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B3553" w14:textId="77777777" w:rsidR="009B0E4E" w:rsidRDefault="009B0E4E">
      <w:pPr>
        <w:spacing w:line="540" w:lineRule="exact"/>
        <w:rPr>
          <w:sz w:val="44"/>
          <w:szCs w:val="44"/>
        </w:rPr>
      </w:pPr>
    </w:p>
    <w:p w14:paraId="15C97D5B" w14:textId="77777777" w:rsidR="009B0E4E" w:rsidRDefault="009B0E4E">
      <w:pPr>
        <w:pStyle w:val="a4"/>
        <w:spacing w:line="540" w:lineRule="exact"/>
        <w:rPr>
          <w:sz w:val="44"/>
          <w:szCs w:val="44"/>
        </w:rPr>
      </w:pPr>
    </w:p>
    <w:p w14:paraId="6DDADB7B" w14:textId="77777777" w:rsidR="009B0E4E" w:rsidRDefault="00000000">
      <w:pPr>
        <w:snapToGrid w:val="0"/>
        <w:spacing w:line="540" w:lineRule="exact"/>
        <w:jc w:val="center"/>
        <w:rPr>
          <w:rFonts w:ascii="Times New Roman" w:eastAsia="方正小标宋_GBK" w:hAnsi="Times New Roman"/>
          <w:sz w:val="44"/>
          <w:szCs w:val="44"/>
        </w:rPr>
      </w:pPr>
      <w:r>
        <w:rPr>
          <w:rFonts w:ascii="Times New Roman" w:eastAsia="方正小标宋_GBK" w:hAnsi="Times New Roman"/>
          <w:color w:val="000000"/>
          <w:kern w:val="0"/>
          <w:sz w:val="44"/>
          <w:szCs w:val="44"/>
        </w:rPr>
        <w:t>重庆市应急管理局</w:t>
      </w:r>
      <w:r>
        <w:rPr>
          <w:rFonts w:ascii="Times New Roman" w:eastAsia="方正小标宋_GBK" w:hAnsi="Times New Roman"/>
          <w:sz w:val="44"/>
          <w:szCs w:val="44"/>
        </w:rPr>
        <w:t>关于印发</w:t>
      </w:r>
    </w:p>
    <w:p w14:paraId="0022EC35" w14:textId="77777777" w:rsidR="009B0E4E" w:rsidRDefault="00000000">
      <w:pPr>
        <w:snapToGrid w:val="0"/>
        <w:spacing w:line="540" w:lineRule="exact"/>
        <w:jc w:val="center"/>
        <w:rPr>
          <w:rFonts w:ascii="Times New Roman" w:eastAsia="方正小标宋_GBK" w:hAnsi="Times New Roman"/>
          <w:sz w:val="44"/>
          <w:szCs w:val="44"/>
        </w:rPr>
      </w:pPr>
      <w:r>
        <w:rPr>
          <w:rFonts w:ascii="Times New Roman" w:eastAsia="方正小标宋_GBK" w:hAnsi="Times New Roman"/>
          <w:sz w:val="44"/>
          <w:szCs w:val="44"/>
        </w:rPr>
        <w:t>重庆市烟花爆竹经营（批发）企业安全生产</w:t>
      </w:r>
    </w:p>
    <w:p w14:paraId="56CC5DBB" w14:textId="77777777" w:rsidR="009B0E4E" w:rsidRDefault="00000000">
      <w:pPr>
        <w:snapToGrid w:val="0"/>
        <w:spacing w:line="540" w:lineRule="exact"/>
        <w:jc w:val="center"/>
        <w:rPr>
          <w:rFonts w:ascii="Times New Roman" w:eastAsia="方正小标宋_GBK" w:hAnsi="Times New Roman"/>
          <w:sz w:val="44"/>
          <w:szCs w:val="44"/>
        </w:rPr>
      </w:pPr>
      <w:r>
        <w:rPr>
          <w:rFonts w:ascii="Times New Roman" w:eastAsia="方正小标宋_GBK" w:hAnsi="Times New Roman"/>
          <w:sz w:val="44"/>
          <w:szCs w:val="44"/>
        </w:rPr>
        <w:t>标准化及监督检查</w:t>
      </w:r>
      <w:r>
        <w:rPr>
          <w:rFonts w:ascii="Times New Roman" w:eastAsia="方正小标宋_GBK" w:hAnsi="Times New Roman"/>
          <w:sz w:val="44"/>
          <w:szCs w:val="44"/>
        </w:rPr>
        <w:t>“</w:t>
      </w:r>
      <w:r>
        <w:rPr>
          <w:rFonts w:ascii="Times New Roman" w:eastAsia="方正小标宋_GBK" w:hAnsi="Times New Roman"/>
          <w:sz w:val="44"/>
          <w:szCs w:val="44"/>
        </w:rPr>
        <w:t>一体化</w:t>
      </w:r>
      <w:r>
        <w:rPr>
          <w:rFonts w:ascii="Times New Roman" w:eastAsia="方正小标宋_GBK" w:hAnsi="Times New Roman"/>
          <w:sz w:val="44"/>
          <w:szCs w:val="44"/>
        </w:rPr>
        <w:t>”</w:t>
      </w:r>
      <w:r>
        <w:rPr>
          <w:rFonts w:ascii="Times New Roman" w:eastAsia="方正小标宋_GBK" w:hAnsi="Times New Roman"/>
          <w:sz w:val="44"/>
          <w:szCs w:val="44"/>
        </w:rPr>
        <w:t>工作指南和等级评定细则及监督检查清单的通知</w:t>
      </w:r>
    </w:p>
    <w:p w14:paraId="7934BCC7" w14:textId="77777777" w:rsidR="009B0E4E" w:rsidRDefault="00000000">
      <w:pPr>
        <w:pStyle w:val="a5"/>
        <w:spacing w:line="540" w:lineRule="exact"/>
        <w:ind w:firstLine="0"/>
        <w:jc w:val="center"/>
        <w:rPr>
          <w:rFonts w:ascii="Times New Roman" w:hAnsi="Times New Roman"/>
          <w:sz w:val="44"/>
          <w:szCs w:val="44"/>
        </w:rPr>
      </w:pPr>
      <w:r>
        <w:rPr>
          <w:rFonts w:ascii="Times New Roman" w:hAnsi="Times New Roman"/>
          <w:color w:val="000000"/>
        </w:rPr>
        <w:t>渝应急发〔</w:t>
      </w:r>
      <w:r>
        <w:rPr>
          <w:rFonts w:ascii="Times New Roman" w:hAnsi="Times New Roman"/>
          <w:color w:val="000000"/>
        </w:rPr>
        <w:t>2020</w:t>
      </w:r>
      <w:r>
        <w:rPr>
          <w:rFonts w:ascii="Times New Roman" w:hAnsi="Times New Roman"/>
          <w:color w:val="000000"/>
        </w:rPr>
        <w:t>〕</w:t>
      </w:r>
      <w:r>
        <w:rPr>
          <w:rFonts w:ascii="Times New Roman" w:hAnsi="Times New Roman"/>
          <w:color w:val="000000"/>
        </w:rPr>
        <w:t>80</w:t>
      </w:r>
      <w:r>
        <w:rPr>
          <w:rFonts w:ascii="Times New Roman" w:hAnsi="Times New Roman"/>
          <w:color w:val="000000"/>
        </w:rPr>
        <w:t>号</w:t>
      </w:r>
    </w:p>
    <w:p w14:paraId="773B1174" w14:textId="77777777" w:rsidR="009B0E4E" w:rsidRDefault="009B0E4E">
      <w:pPr>
        <w:pStyle w:val="a9"/>
        <w:widowControl/>
        <w:autoSpaceDE w:val="0"/>
        <w:spacing w:beforeAutospacing="0" w:afterAutospacing="0"/>
        <w:rPr>
          <w:rFonts w:ascii="Times New Roman" w:hAnsi="Times New Roman"/>
          <w:kern w:val="2"/>
          <w:sz w:val="32"/>
          <w:szCs w:val="32"/>
        </w:rPr>
      </w:pPr>
    </w:p>
    <w:p w14:paraId="30199663" w14:textId="77777777" w:rsidR="009B0E4E" w:rsidRDefault="00000000">
      <w:pPr>
        <w:pStyle w:val="a9"/>
        <w:widowControl/>
        <w:autoSpaceDE w:val="0"/>
        <w:spacing w:beforeAutospacing="0" w:afterAutospacing="0" w:line="600" w:lineRule="exact"/>
        <w:rPr>
          <w:rFonts w:ascii="Times New Roman" w:hAnsi="Times New Roman"/>
          <w:kern w:val="2"/>
          <w:sz w:val="32"/>
          <w:szCs w:val="32"/>
        </w:rPr>
      </w:pPr>
      <w:r>
        <w:rPr>
          <w:rFonts w:ascii="Times New Roman" w:hAnsi="Times New Roman"/>
          <w:kern w:val="2"/>
          <w:sz w:val="32"/>
          <w:szCs w:val="32"/>
        </w:rPr>
        <w:t>各区县（自治县）应急局，两江新区、万盛经开区、高新区应急局，有关单位：</w:t>
      </w:r>
    </w:p>
    <w:p w14:paraId="60AB288F" w14:textId="77777777" w:rsidR="009B0E4E" w:rsidRDefault="00000000">
      <w:pPr>
        <w:tabs>
          <w:tab w:val="left" w:pos="142"/>
        </w:tabs>
        <w:spacing w:line="600" w:lineRule="exact"/>
        <w:ind w:firstLineChars="200" w:firstLine="640"/>
        <w:rPr>
          <w:rFonts w:ascii="Times New Roman" w:hAnsi="Times New Roman"/>
          <w:szCs w:val="32"/>
        </w:rPr>
      </w:pPr>
      <w:r>
        <w:rPr>
          <w:rFonts w:ascii="Times New Roman" w:hAnsi="Times New Roman"/>
          <w:szCs w:val="32"/>
        </w:rPr>
        <w:t>现将《重庆市烟花爆竹经营（批发）企业安全生产标准化及监督检查</w:t>
      </w:r>
      <w:r>
        <w:rPr>
          <w:rFonts w:ascii="Times New Roman" w:hAnsi="Times New Roman"/>
          <w:szCs w:val="32"/>
        </w:rPr>
        <w:t>“</w:t>
      </w:r>
      <w:r>
        <w:rPr>
          <w:rFonts w:ascii="Times New Roman" w:hAnsi="Times New Roman"/>
          <w:szCs w:val="32"/>
        </w:rPr>
        <w:t>一体化</w:t>
      </w:r>
      <w:r>
        <w:rPr>
          <w:rFonts w:ascii="Times New Roman" w:hAnsi="Times New Roman"/>
          <w:szCs w:val="32"/>
        </w:rPr>
        <w:t>”</w:t>
      </w:r>
      <w:r>
        <w:rPr>
          <w:rFonts w:ascii="Times New Roman" w:hAnsi="Times New Roman"/>
          <w:szCs w:val="32"/>
        </w:rPr>
        <w:t>工作指南》和《重庆市烟花爆竹经营（批发）企业安全生产标准化等级评定细则及监督检查清单》印发给你们，</w:t>
      </w:r>
      <w:r>
        <w:rPr>
          <w:rFonts w:ascii="Times New Roman" w:hAnsi="Times New Roman"/>
          <w:color w:val="000000"/>
          <w:szCs w:val="32"/>
        </w:rPr>
        <w:t>请遵照执行。</w:t>
      </w:r>
    </w:p>
    <w:p w14:paraId="213FD290" w14:textId="77777777" w:rsidR="009B0E4E" w:rsidRDefault="009B0E4E">
      <w:pPr>
        <w:tabs>
          <w:tab w:val="left" w:pos="142"/>
        </w:tabs>
        <w:spacing w:line="600" w:lineRule="exact"/>
        <w:ind w:firstLineChars="1500" w:firstLine="4800"/>
        <w:rPr>
          <w:rFonts w:ascii="Times New Roman" w:hAnsi="Times New Roman"/>
          <w:szCs w:val="32"/>
        </w:rPr>
      </w:pPr>
    </w:p>
    <w:p w14:paraId="287DA545" w14:textId="77777777" w:rsidR="009B0E4E" w:rsidRDefault="009B0E4E">
      <w:pPr>
        <w:tabs>
          <w:tab w:val="left" w:pos="142"/>
        </w:tabs>
        <w:spacing w:line="600" w:lineRule="exact"/>
        <w:ind w:firstLineChars="1500" w:firstLine="4800"/>
        <w:rPr>
          <w:rFonts w:ascii="Times New Roman" w:hAnsi="Times New Roman"/>
          <w:szCs w:val="32"/>
        </w:rPr>
      </w:pPr>
    </w:p>
    <w:p w14:paraId="773A226D" w14:textId="77777777" w:rsidR="009B0E4E" w:rsidRDefault="00000000">
      <w:pPr>
        <w:tabs>
          <w:tab w:val="left" w:pos="142"/>
        </w:tabs>
        <w:spacing w:line="600" w:lineRule="exact"/>
        <w:ind w:firstLineChars="1500" w:firstLine="4800"/>
        <w:rPr>
          <w:rFonts w:ascii="Times New Roman" w:hAnsi="Times New Roman"/>
          <w:szCs w:val="32"/>
        </w:rPr>
      </w:pPr>
      <w:r>
        <w:rPr>
          <w:rFonts w:ascii="Times New Roman" w:hAnsi="Times New Roman"/>
          <w:szCs w:val="32"/>
        </w:rPr>
        <w:t>重庆市应急管理局</w:t>
      </w:r>
    </w:p>
    <w:p w14:paraId="0C47B20D" w14:textId="77777777" w:rsidR="009B0E4E" w:rsidRDefault="00000000">
      <w:pPr>
        <w:spacing w:line="600" w:lineRule="exact"/>
        <w:jc w:val="center"/>
        <w:rPr>
          <w:rFonts w:ascii="Times New Roman" w:hAnsi="Times New Roman"/>
          <w:szCs w:val="32"/>
        </w:rPr>
      </w:pPr>
      <w:r>
        <w:rPr>
          <w:rFonts w:ascii="Times New Roman" w:hAnsi="Times New Roman"/>
          <w:szCs w:val="32"/>
        </w:rPr>
        <w:t xml:space="preserve">                      2020</w:t>
      </w:r>
      <w:r>
        <w:rPr>
          <w:rFonts w:ascii="Times New Roman" w:hAnsi="Times New Roman"/>
          <w:szCs w:val="32"/>
        </w:rPr>
        <w:t>年</w:t>
      </w:r>
      <w:r>
        <w:rPr>
          <w:rFonts w:ascii="Times New Roman" w:hAnsi="Times New Roman"/>
          <w:szCs w:val="32"/>
        </w:rPr>
        <w:t>8</w:t>
      </w:r>
      <w:r>
        <w:rPr>
          <w:rFonts w:ascii="Times New Roman" w:hAnsi="Times New Roman"/>
          <w:szCs w:val="32"/>
        </w:rPr>
        <w:t>月</w:t>
      </w:r>
      <w:r>
        <w:rPr>
          <w:rFonts w:ascii="Times New Roman" w:hAnsi="Times New Roman"/>
          <w:szCs w:val="32"/>
        </w:rPr>
        <w:t>31</w:t>
      </w:r>
      <w:r>
        <w:rPr>
          <w:rFonts w:ascii="Times New Roman" w:hAnsi="Times New Roman"/>
          <w:szCs w:val="32"/>
        </w:rPr>
        <w:t>日</w:t>
      </w:r>
    </w:p>
    <w:p w14:paraId="35865957" w14:textId="77777777" w:rsidR="009B0E4E" w:rsidRDefault="00000000">
      <w:pPr>
        <w:snapToGrid w:val="0"/>
        <w:jc w:val="center"/>
        <w:rPr>
          <w:rFonts w:ascii="方正仿宋_GBK" w:hAnsi="方正仿宋_GBK" w:cs="方正仿宋_GBK"/>
          <w:szCs w:val="32"/>
        </w:rPr>
      </w:pPr>
      <w:r>
        <w:rPr>
          <w:rFonts w:ascii="方正仿宋_GBK" w:hAnsi="方正仿宋_GBK" w:cs="方正仿宋_GBK" w:hint="eastAsia"/>
          <w:szCs w:val="32"/>
        </w:rPr>
        <w:br w:type="page"/>
      </w:r>
    </w:p>
    <w:p w14:paraId="7E1E366B" w14:textId="77777777" w:rsidR="009B0E4E" w:rsidRDefault="009B0E4E">
      <w:pPr>
        <w:snapToGrid w:val="0"/>
        <w:jc w:val="center"/>
        <w:rPr>
          <w:rFonts w:ascii="方正仿宋_GBK" w:hAnsi="方正仿宋_GBK" w:cs="方正仿宋_GBK"/>
          <w:szCs w:val="32"/>
        </w:rPr>
      </w:pPr>
    </w:p>
    <w:p w14:paraId="681AA293" w14:textId="77777777" w:rsidR="009B0E4E" w:rsidRDefault="00000000">
      <w:pPr>
        <w:snapToGrid w:val="0"/>
        <w:spacing w:line="540" w:lineRule="exact"/>
        <w:jc w:val="center"/>
        <w:rPr>
          <w:rFonts w:ascii="方正小标宋_GBK" w:eastAsia="方正小标宋_GBK"/>
          <w:sz w:val="44"/>
          <w:szCs w:val="44"/>
        </w:rPr>
      </w:pPr>
      <w:r>
        <w:rPr>
          <w:rFonts w:ascii="方正小标宋_GBK" w:eastAsia="方正小标宋_GBK" w:hint="eastAsia"/>
          <w:sz w:val="44"/>
          <w:szCs w:val="44"/>
        </w:rPr>
        <w:t>重庆市烟花爆竹经营（批发）企业</w:t>
      </w:r>
    </w:p>
    <w:p w14:paraId="60DBDD68" w14:textId="77777777" w:rsidR="009B0E4E" w:rsidRDefault="00000000">
      <w:pPr>
        <w:snapToGrid w:val="0"/>
        <w:spacing w:line="540" w:lineRule="exact"/>
        <w:jc w:val="center"/>
        <w:rPr>
          <w:rFonts w:ascii="方正小标宋_GBK" w:eastAsia="方正小标宋_GBK"/>
          <w:sz w:val="44"/>
          <w:szCs w:val="44"/>
        </w:rPr>
      </w:pPr>
      <w:r>
        <w:rPr>
          <w:rFonts w:ascii="方正小标宋_GBK" w:eastAsia="方正小标宋_GBK" w:hint="eastAsia"/>
          <w:sz w:val="44"/>
          <w:szCs w:val="44"/>
        </w:rPr>
        <w:t>安全生产标准化评审及监督检查“一体化”</w:t>
      </w:r>
    </w:p>
    <w:p w14:paraId="6DC9D038" w14:textId="77777777" w:rsidR="009B0E4E" w:rsidRDefault="00000000">
      <w:pPr>
        <w:snapToGrid w:val="0"/>
        <w:spacing w:line="540" w:lineRule="exact"/>
        <w:jc w:val="center"/>
        <w:rPr>
          <w:rFonts w:ascii="方正小标宋_GBK" w:eastAsia="方正小标宋_GBK"/>
          <w:sz w:val="44"/>
          <w:szCs w:val="44"/>
        </w:rPr>
      </w:pPr>
      <w:r>
        <w:rPr>
          <w:rFonts w:ascii="方正小标宋_GBK" w:eastAsia="方正小标宋_GBK" w:hint="eastAsia"/>
          <w:sz w:val="44"/>
          <w:szCs w:val="44"/>
        </w:rPr>
        <w:t>工作指南</w:t>
      </w:r>
    </w:p>
    <w:p w14:paraId="7245F4B1" w14:textId="77777777" w:rsidR="009B0E4E" w:rsidRDefault="009B0E4E">
      <w:pPr>
        <w:tabs>
          <w:tab w:val="left" w:pos="142"/>
        </w:tabs>
        <w:snapToGrid w:val="0"/>
        <w:rPr>
          <w:rFonts w:ascii="宋体" w:eastAsia="宋体" w:hAnsi="宋体" w:cs="方正仿宋_GBK"/>
          <w:szCs w:val="32"/>
        </w:rPr>
      </w:pPr>
    </w:p>
    <w:p w14:paraId="00C9305A" w14:textId="77777777" w:rsidR="009B0E4E" w:rsidRDefault="00000000">
      <w:pPr>
        <w:spacing w:line="600" w:lineRule="exact"/>
        <w:ind w:firstLineChars="200" w:firstLine="640"/>
        <w:rPr>
          <w:rFonts w:ascii="Times New Roman" w:hAnsi="Times New Roman"/>
          <w:color w:val="000000"/>
          <w:kern w:val="0"/>
          <w:szCs w:val="32"/>
          <w:shd w:val="clear" w:color="auto" w:fill="FFFFFF"/>
        </w:rPr>
      </w:pPr>
      <w:r>
        <w:rPr>
          <w:rFonts w:ascii="Times New Roman" w:hAnsi="Times New Roman"/>
          <w:color w:val="000000"/>
          <w:kern w:val="0"/>
          <w:szCs w:val="32"/>
          <w:shd w:val="clear" w:color="auto" w:fill="FFFFFF"/>
        </w:rPr>
        <w:t>为有效实施《重庆市烟花爆竹经营（批发）企业安全生产标准化等级评定细则及监督检查清单》，进一步指导和规范烟花爆竹经营（批发）企业安全生产标准化及监督检查</w:t>
      </w:r>
      <w:r>
        <w:rPr>
          <w:rFonts w:ascii="Times New Roman" w:hAnsi="Times New Roman"/>
          <w:color w:val="000000"/>
          <w:kern w:val="0"/>
          <w:szCs w:val="32"/>
          <w:shd w:val="clear" w:color="auto" w:fill="FFFFFF"/>
        </w:rPr>
        <w:t>“</w:t>
      </w:r>
      <w:r>
        <w:rPr>
          <w:rFonts w:ascii="Times New Roman" w:hAnsi="Times New Roman"/>
          <w:color w:val="000000"/>
          <w:kern w:val="0"/>
          <w:szCs w:val="32"/>
          <w:shd w:val="clear" w:color="auto" w:fill="FFFFFF"/>
        </w:rPr>
        <w:t>一体化</w:t>
      </w:r>
      <w:r>
        <w:rPr>
          <w:rFonts w:ascii="Times New Roman" w:hAnsi="Times New Roman"/>
          <w:color w:val="000000"/>
          <w:kern w:val="0"/>
          <w:szCs w:val="32"/>
          <w:shd w:val="clear" w:color="auto" w:fill="FFFFFF"/>
        </w:rPr>
        <w:t>”</w:t>
      </w:r>
      <w:r>
        <w:rPr>
          <w:rFonts w:ascii="Times New Roman" w:hAnsi="Times New Roman"/>
          <w:color w:val="000000"/>
          <w:kern w:val="0"/>
          <w:szCs w:val="32"/>
          <w:shd w:val="clear" w:color="auto" w:fill="FFFFFF"/>
        </w:rPr>
        <w:t>工作（以下简称</w:t>
      </w:r>
      <w:r>
        <w:rPr>
          <w:rFonts w:ascii="Times New Roman" w:hAnsi="Times New Roman"/>
          <w:color w:val="000000"/>
          <w:kern w:val="0"/>
          <w:szCs w:val="32"/>
          <w:shd w:val="clear" w:color="auto" w:fill="FFFFFF"/>
        </w:rPr>
        <w:t>“</w:t>
      </w:r>
      <w:r>
        <w:rPr>
          <w:rFonts w:ascii="Times New Roman" w:hAnsi="Times New Roman"/>
          <w:color w:val="000000"/>
          <w:kern w:val="0"/>
          <w:szCs w:val="32"/>
          <w:shd w:val="clear" w:color="auto" w:fill="FFFFFF"/>
        </w:rPr>
        <w:t>一体化</w:t>
      </w:r>
      <w:r>
        <w:rPr>
          <w:rFonts w:ascii="Times New Roman" w:hAnsi="Times New Roman"/>
          <w:color w:val="000000"/>
          <w:kern w:val="0"/>
          <w:szCs w:val="32"/>
          <w:shd w:val="clear" w:color="auto" w:fill="FFFFFF"/>
        </w:rPr>
        <w:t>”</w:t>
      </w:r>
      <w:r>
        <w:rPr>
          <w:rFonts w:ascii="Times New Roman" w:hAnsi="Times New Roman"/>
          <w:color w:val="000000"/>
          <w:kern w:val="0"/>
          <w:szCs w:val="32"/>
          <w:shd w:val="clear" w:color="auto" w:fill="FFFFFF"/>
        </w:rPr>
        <w:t>工作），结合实际，特制定本指南。</w:t>
      </w:r>
    </w:p>
    <w:p w14:paraId="41509E86" w14:textId="77777777" w:rsidR="009B0E4E" w:rsidRDefault="00000000">
      <w:pPr>
        <w:tabs>
          <w:tab w:val="left" w:pos="142"/>
        </w:tabs>
        <w:spacing w:line="600" w:lineRule="exact"/>
        <w:ind w:firstLine="615"/>
        <w:rPr>
          <w:rFonts w:ascii="Times New Roman" w:eastAsia="方正黑体_GBK" w:hAnsi="Times New Roman"/>
          <w:color w:val="000000"/>
          <w:szCs w:val="32"/>
        </w:rPr>
      </w:pPr>
      <w:r>
        <w:rPr>
          <w:rFonts w:ascii="Times New Roman" w:eastAsia="方正黑体_GBK" w:hAnsi="Times New Roman"/>
          <w:szCs w:val="32"/>
        </w:rPr>
        <w:t>一、适用</w:t>
      </w:r>
      <w:r>
        <w:rPr>
          <w:rFonts w:ascii="Times New Roman" w:eastAsia="方正黑体_GBK" w:hAnsi="Times New Roman"/>
          <w:color w:val="000000"/>
          <w:szCs w:val="32"/>
        </w:rPr>
        <w:t>范围和制定依据</w:t>
      </w:r>
    </w:p>
    <w:p w14:paraId="4CDE4C81" w14:textId="77777777" w:rsidR="009B0E4E" w:rsidRDefault="00000000">
      <w:pPr>
        <w:spacing w:line="600" w:lineRule="exact"/>
        <w:ind w:firstLineChars="200" w:firstLine="640"/>
        <w:rPr>
          <w:rFonts w:ascii="Times New Roman" w:eastAsia="方正楷体_GBK" w:hAnsi="Times New Roman"/>
          <w:color w:val="000000"/>
          <w:kern w:val="0"/>
          <w:szCs w:val="32"/>
          <w:shd w:val="clear" w:color="auto" w:fill="FFFFFF"/>
        </w:rPr>
      </w:pPr>
      <w:r>
        <w:rPr>
          <w:rFonts w:ascii="Times New Roman" w:eastAsia="方正楷体_GBK" w:hAnsi="Times New Roman"/>
          <w:color w:val="000000"/>
          <w:kern w:val="0"/>
          <w:szCs w:val="32"/>
          <w:shd w:val="clear" w:color="auto" w:fill="FFFFFF"/>
        </w:rPr>
        <w:t>（一）适用范围。</w:t>
      </w:r>
    </w:p>
    <w:p w14:paraId="0729BD4B" w14:textId="77777777" w:rsidR="009B0E4E" w:rsidRDefault="00000000">
      <w:pPr>
        <w:spacing w:line="600" w:lineRule="exact"/>
        <w:ind w:firstLineChars="200" w:firstLine="640"/>
        <w:rPr>
          <w:rFonts w:ascii="Times New Roman" w:hAnsi="Times New Roman"/>
          <w:color w:val="000000"/>
          <w:kern w:val="0"/>
          <w:szCs w:val="32"/>
          <w:shd w:val="clear" w:color="auto" w:fill="FFFFFF"/>
        </w:rPr>
      </w:pPr>
      <w:r>
        <w:rPr>
          <w:rFonts w:ascii="Times New Roman" w:hAnsi="Times New Roman"/>
          <w:color w:val="000000"/>
          <w:kern w:val="0"/>
          <w:szCs w:val="32"/>
          <w:shd w:val="clear" w:color="auto" w:fill="FFFFFF"/>
        </w:rPr>
        <w:t>本指南适用于全市所有已依法取得国家规定的烟花爆竹经营（批发）许可，运行满一年以上且评定之日的前一年内未发生生产安全死亡事故的烟花爆竹经营（批发）企业的安全生产标准化及监督检查</w:t>
      </w:r>
      <w:r>
        <w:rPr>
          <w:rFonts w:ascii="Times New Roman" w:hAnsi="Times New Roman"/>
          <w:color w:val="000000"/>
          <w:kern w:val="0"/>
          <w:szCs w:val="32"/>
          <w:shd w:val="clear" w:color="auto" w:fill="FFFFFF"/>
        </w:rPr>
        <w:t>“</w:t>
      </w:r>
      <w:r>
        <w:rPr>
          <w:rFonts w:ascii="Times New Roman" w:hAnsi="Times New Roman"/>
          <w:color w:val="000000"/>
          <w:kern w:val="0"/>
          <w:szCs w:val="32"/>
          <w:shd w:val="clear" w:color="auto" w:fill="FFFFFF"/>
        </w:rPr>
        <w:t>一体化</w:t>
      </w:r>
      <w:r>
        <w:rPr>
          <w:rFonts w:ascii="Times New Roman" w:hAnsi="Times New Roman"/>
          <w:color w:val="000000"/>
          <w:kern w:val="0"/>
          <w:szCs w:val="32"/>
          <w:shd w:val="clear" w:color="auto" w:fill="FFFFFF"/>
        </w:rPr>
        <w:t>”</w:t>
      </w:r>
      <w:r>
        <w:rPr>
          <w:rFonts w:ascii="Times New Roman" w:hAnsi="Times New Roman"/>
          <w:color w:val="000000"/>
          <w:kern w:val="0"/>
          <w:szCs w:val="32"/>
          <w:shd w:val="clear" w:color="auto" w:fill="FFFFFF"/>
        </w:rPr>
        <w:t>工作。</w:t>
      </w:r>
    </w:p>
    <w:p w14:paraId="674FA436" w14:textId="77777777" w:rsidR="009B0E4E" w:rsidRDefault="00000000">
      <w:pPr>
        <w:numPr>
          <w:ilvl w:val="0"/>
          <w:numId w:val="1"/>
        </w:numPr>
        <w:spacing w:line="600" w:lineRule="exact"/>
        <w:ind w:firstLineChars="200" w:firstLine="640"/>
        <w:rPr>
          <w:rFonts w:ascii="Times New Roman" w:eastAsia="方正楷体_GBK" w:hAnsi="Times New Roman"/>
          <w:color w:val="000000"/>
          <w:kern w:val="0"/>
          <w:szCs w:val="32"/>
          <w:shd w:val="clear" w:color="auto" w:fill="FFFFFF"/>
        </w:rPr>
      </w:pPr>
      <w:r>
        <w:rPr>
          <w:rFonts w:ascii="Times New Roman" w:eastAsia="方正楷体_GBK" w:hAnsi="Times New Roman"/>
          <w:color w:val="000000"/>
          <w:kern w:val="0"/>
          <w:szCs w:val="32"/>
          <w:shd w:val="clear" w:color="auto" w:fill="FFFFFF"/>
        </w:rPr>
        <w:t>制定依据。</w:t>
      </w:r>
    </w:p>
    <w:p w14:paraId="755B8DC5" w14:textId="77777777" w:rsidR="009B0E4E" w:rsidRDefault="00000000">
      <w:pPr>
        <w:spacing w:line="600" w:lineRule="exact"/>
        <w:ind w:firstLineChars="200" w:firstLine="640"/>
        <w:rPr>
          <w:rFonts w:ascii="Times New Roman" w:hAnsi="Times New Roman"/>
          <w:color w:val="000000"/>
          <w:kern w:val="0"/>
          <w:szCs w:val="32"/>
          <w:shd w:val="clear" w:color="auto" w:fill="FFFFFF"/>
        </w:rPr>
      </w:pPr>
      <w:r>
        <w:rPr>
          <w:rFonts w:ascii="Times New Roman" w:hAnsi="Times New Roman"/>
          <w:color w:val="000000"/>
          <w:kern w:val="0"/>
          <w:szCs w:val="32"/>
          <w:shd w:val="clear" w:color="auto" w:fill="FFFFFF"/>
        </w:rPr>
        <w:t>本指南根据《重庆市烟花爆竹经营（批发）企业安全生产标准化等级评定细则及监督检查清单》（以下简称细则及清单）及有关法律法规制定。</w:t>
      </w:r>
    </w:p>
    <w:p w14:paraId="545ABCD2" w14:textId="77777777" w:rsidR="009B0E4E" w:rsidRDefault="00000000">
      <w:pPr>
        <w:tabs>
          <w:tab w:val="left" w:pos="142"/>
        </w:tabs>
        <w:spacing w:line="600" w:lineRule="exact"/>
        <w:ind w:firstLine="615"/>
        <w:rPr>
          <w:rFonts w:ascii="Times New Roman" w:eastAsia="方正黑体_GBK" w:hAnsi="Times New Roman"/>
          <w:szCs w:val="32"/>
        </w:rPr>
      </w:pPr>
      <w:r>
        <w:rPr>
          <w:rFonts w:ascii="Times New Roman" w:eastAsia="方正黑体_GBK" w:hAnsi="Times New Roman"/>
          <w:szCs w:val="32"/>
        </w:rPr>
        <w:t>二、工作机制</w:t>
      </w:r>
    </w:p>
    <w:p w14:paraId="380AA0AD" w14:textId="77777777" w:rsidR="009B0E4E" w:rsidRDefault="00000000">
      <w:pPr>
        <w:tabs>
          <w:tab w:val="left" w:pos="142"/>
        </w:tabs>
        <w:spacing w:line="600" w:lineRule="exact"/>
        <w:ind w:firstLine="615"/>
        <w:rPr>
          <w:rFonts w:ascii="Times New Roman" w:eastAsia="方正楷体_GBK" w:hAnsi="Times New Roman"/>
          <w:szCs w:val="32"/>
        </w:rPr>
      </w:pPr>
      <w:r>
        <w:rPr>
          <w:rFonts w:ascii="Times New Roman" w:eastAsia="方正楷体_GBK" w:hAnsi="Times New Roman"/>
          <w:szCs w:val="32"/>
        </w:rPr>
        <w:t>（一）制定工作计划。</w:t>
      </w:r>
    </w:p>
    <w:p w14:paraId="0AC2E544" w14:textId="77777777" w:rsidR="009B0E4E" w:rsidRDefault="00000000">
      <w:pPr>
        <w:spacing w:line="600" w:lineRule="exact"/>
        <w:ind w:firstLineChars="200" w:firstLine="640"/>
        <w:rPr>
          <w:rFonts w:ascii="Times New Roman" w:hAnsi="Times New Roman"/>
          <w:color w:val="000000"/>
          <w:kern w:val="0"/>
          <w:szCs w:val="32"/>
          <w:shd w:val="clear" w:color="auto" w:fill="FFFFFF"/>
        </w:rPr>
      </w:pPr>
      <w:r>
        <w:rPr>
          <w:rFonts w:ascii="Times New Roman" w:hAnsi="Times New Roman"/>
          <w:color w:val="000000"/>
          <w:kern w:val="0"/>
          <w:szCs w:val="32"/>
          <w:shd w:val="clear" w:color="auto" w:fill="FFFFFF"/>
        </w:rPr>
        <w:lastRenderedPageBreak/>
        <w:t>原则上对烟花爆竹经营（批发）企业二级标准化达标企业每三年开展一次</w:t>
      </w:r>
      <w:r>
        <w:rPr>
          <w:rFonts w:ascii="Times New Roman" w:hAnsi="Times New Roman"/>
          <w:color w:val="000000"/>
          <w:kern w:val="0"/>
          <w:szCs w:val="32"/>
          <w:shd w:val="clear" w:color="auto" w:fill="FFFFFF"/>
        </w:rPr>
        <w:t>“</w:t>
      </w:r>
      <w:r>
        <w:rPr>
          <w:rFonts w:ascii="Times New Roman" w:hAnsi="Times New Roman"/>
          <w:color w:val="000000"/>
          <w:kern w:val="0"/>
          <w:szCs w:val="32"/>
          <w:shd w:val="clear" w:color="auto" w:fill="FFFFFF"/>
        </w:rPr>
        <w:t>一体化</w:t>
      </w:r>
      <w:r>
        <w:rPr>
          <w:rFonts w:ascii="Times New Roman" w:hAnsi="Times New Roman"/>
          <w:color w:val="000000"/>
          <w:kern w:val="0"/>
          <w:szCs w:val="32"/>
          <w:shd w:val="clear" w:color="auto" w:fill="FFFFFF"/>
        </w:rPr>
        <w:t>”</w:t>
      </w:r>
      <w:r>
        <w:rPr>
          <w:rFonts w:ascii="Times New Roman" w:hAnsi="Times New Roman"/>
          <w:color w:val="000000"/>
          <w:kern w:val="0"/>
          <w:szCs w:val="32"/>
          <w:shd w:val="clear" w:color="auto" w:fill="FFFFFF"/>
        </w:rPr>
        <w:t>工作、三级标准化达标企业每二年开展一次</w:t>
      </w:r>
      <w:r>
        <w:rPr>
          <w:rFonts w:ascii="Times New Roman" w:hAnsi="Times New Roman"/>
          <w:color w:val="000000"/>
          <w:kern w:val="0"/>
          <w:szCs w:val="32"/>
          <w:shd w:val="clear" w:color="auto" w:fill="FFFFFF"/>
        </w:rPr>
        <w:t>“</w:t>
      </w:r>
      <w:r>
        <w:rPr>
          <w:rFonts w:ascii="Times New Roman" w:hAnsi="Times New Roman"/>
          <w:color w:val="000000"/>
          <w:kern w:val="0"/>
          <w:szCs w:val="32"/>
          <w:shd w:val="clear" w:color="auto" w:fill="FFFFFF"/>
        </w:rPr>
        <w:t>一体化</w:t>
      </w:r>
      <w:r>
        <w:rPr>
          <w:rFonts w:ascii="Times New Roman" w:hAnsi="Times New Roman"/>
          <w:color w:val="000000"/>
          <w:kern w:val="0"/>
          <w:szCs w:val="32"/>
          <w:shd w:val="clear" w:color="auto" w:fill="FFFFFF"/>
        </w:rPr>
        <w:t>”</w:t>
      </w:r>
      <w:r>
        <w:rPr>
          <w:rFonts w:ascii="Times New Roman" w:hAnsi="Times New Roman"/>
          <w:color w:val="000000"/>
          <w:kern w:val="0"/>
          <w:szCs w:val="32"/>
          <w:shd w:val="clear" w:color="auto" w:fill="FFFFFF"/>
        </w:rPr>
        <w:t>工作、未达标企业每年开展一次</w:t>
      </w:r>
      <w:r>
        <w:rPr>
          <w:rFonts w:ascii="Times New Roman" w:hAnsi="Times New Roman"/>
          <w:color w:val="000000"/>
          <w:kern w:val="0"/>
          <w:szCs w:val="32"/>
          <w:shd w:val="clear" w:color="auto" w:fill="FFFFFF"/>
        </w:rPr>
        <w:t>“</w:t>
      </w:r>
      <w:r>
        <w:rPr>
          <w:rFonts w:ascii="Times New Roman" w:hAnsi="Times New Roman"/>
          <w:color w:val="000000"/>
          <w:kern w:val="0"/>
          <w:szCs w:val="32"/>
          <w:shd w:val="clear" w:color="auto" w:fill="FFFFFF"/>
        </w:rPr>
        <w:t>一体化</w:t>
      </w:r>
      <w:r>
        <w:rPr>
          <w:rFonts w:ascii="Times New Roman" w:hAnsi="Times New Roman"/>
          <w:color w:val="000000"/>
          <w:kern w:val="0"/>
          <w:szCs w:val="32"/>
          <w:shd w:val="clear" w:color="auto" w:fill="FFFFFF"/>
        </w:rPr>
        <w:t>”</w:t>
      </w:r>
      <w:r>
        <w:rPr>
          <w:rFonts w:ascii="Times New Roman" w:hAnsi="Times New Roman"/>
          <w:color w:val="000000"/>
          <w:kern w:val="0"/>
          <w:szCs w:val="32"/>
          <w:shd w:val="clear" w:color="auto" w:fill="FFFFFF"/>
        </w:rPr>
        <w:t>工作。</w:t>
      </w:r>
    </w:p>
    <w:p w14:paraId="71E22210" w14:textId="77777777" w:rsidR="009B0E4E" w:rsidRDefault="00000000">
      <w:pPr>
        <w:spacing w:line="600" w:lineRule="exact"/>
        <w:ind w:firstLineChars="200" w:firstLine="640"/>
        <w:rPr>
          <w:rFonts w:ascii="Times New Roman" w:hAnsi="Times New Roman"/>
          <w:color w:val="000000"/>
          <w:kern w:val="0"/>
          <w:szCs w:val="32"/>
          <w:shd w:val="clear" w:color="auto" w:fill="FFFFFF"/>
        </w:rPr>
      </w:pPr>
      <w:r>
        <w:rPr>
          <w:rFonts w:ascii="Times New Roman" w:hAnsi="Times New Roman"/>
          <w:color w:val="000000"/>
          <w:kern w:val="0"/>
          <w:szCs w:val="32"/>
          <w:shd w:val="clear" w:color="auto" w:fill="FFFFFF"/>
        </w:rPr>
        <w:t>市应急局负责</w:t>
      </w:r>
      <w:r>
        <w:rPr>
          <w:rFonts w:ascii="Times New Roman" w:hAnsi="Times New Roman"/>
          <w:color w:val="000000"/>
          <w:kern w:val="0"/>
          <w:szCs w:val="32"/>
          <w:shd w:val="clear" w:color="auto" w:fill="FFFFFF"/>
        </w:rPr>
        <w:t>“</w:t>
      </w:r>
      <w:r>
        <w:rPr>
          <w:rFonts w:ascii="Times New Roman" w:hAnsi="Times New Roman"/>
          <w:color w:val="000000"/>
          <w:kern w:val="0"/>
          <w:szCs w:val="32"/>
          <w:shd w:val="clear" w:color="auto" w:fill="FFFFFF"/>
        </w:rPr>
        <w:t>一体化</w:t>
      </w:r>
      <w:r>
        <w:rPr>
          <w:rFonts w:ascii="Times New Roman" w:hAnsi="Times New Roman"/>
          <w:color w:val="000000"/>
          <w:kern w:val="0"/>
          <w:szCs w:val="32"/>
          <w:shd w:val="clear" w:color="auto" w:fill="FFFFFF"/>
        </w:rPr>
        <w:t>”</w:t>
      </w:r>
      <w:r>
        <w:rPr>
          <w:rFonts w:ascii="Times New Roman" w:hAnsi="Times New Roman"/>
          <w:color w:val="000000"/>
          <w:kern w:val="0"/>
          <w:szCs w:val="32"/>
          <w:shd w:val="clear" w:color="auto" w:fill="FFFFFF"/>
        </w:rPr>
        <w:t>工作的指导，区县（自治县）应急局负责</w:t>
      </w:r>
      <w:r>
        <w:rPr>
          <w:rFonts w:ascii="Times New Roman" w:hAnsi="Times New Roman"/>
          <w:color w:val="000000"/>
          <w:kern w:val="0"/>
          <w:szCs w:val="32"/>
          <w:shd w:val="clear" w:color="auto" w:fill="FFFFFF"/>
        </w:rPr>
        <w:t>“</w:t>
      </w:r>
      <w:r>
        <w:rPr>
          <w:rFonts w:ascii="Times New Roman" w:hAnsi="Times New Roman"/>
          <w:color w:val="000000"/>
          <w:kern w:val="0"/>
          <w:szCs w:val="32"/>
          <w:shd w:val="clear" w:color="auto" w:fill="FFFFFF"/>
        </w:rPr>
        <w:t>一体化</w:t>
      </w:r>
      <w:r>
        <w:rPr>
          <w:rFonts w:ascii="Times New Roman" w:hAnsi="Times New Roman"/>
          <w:color w:val="000000"/>
          <w:kern w:val="0"/>
          <w:szCs w:val="32"/>
          <w:shd w:val="clear" w:color="auto" w:fill="FFFFFF"/>
        </w:rPr>
        <w:t>”</w:t>
      </w:r>
      <w:r>
        <w:rPr>
          <w:rFonts w:ascii="Times New Roman" w:hAnsi="Times New Roman"/>
          <w:color w:val="000000"/>
          <w:kern w:val="0"/>
          <w:szCs w:val="32"/>
          <w:shd w:val="clear" w:color="auto" w:fill="FFFFFF"/>
        </w:rPr>
        <w:t>工作的实施。区县（自治县）应急局结合年度监督检查计划，制定辖区内烟花爆竹经营（批发）企业</w:t>
      </w:r>
      <w:r>
        <w:rPr>
          <w:rFonts w:ascii="Times New Roman" w:hAnsi="Times New Roman"/>
          <w:color w:val="000000"/>
          <w:kern w:val="0"/>
          <w:szCs w:val="32"/>
          <w:shd w:val="clear" w:color="auto" w:fill="FFFFFF"/>
        </w:rPr>
        <w:t>“</w:t>
      </w:r>
      <w:r>
        <w:rPr>
          <w:rFonts w:ascii="Times New Roman" w:hAnsi="Times New Roman"/>
          <w:color w:val="000000"/>
          <w:kern w:val="0"/>
          <w:szCs w:val="32"/>
          <w:shd w:val="clear" w:color="auto" w:fill="FFFFFF"/>
        </w:rPr>
        <w:t>一体化</w:t>
      </w:r>
      <w:r>
        <w:rPr>
          <w:rFonts w:ascii="Times New Roman" w:hAnsi="Times New Roman"/>
          <w:color w:val="000000"/>
          <w:kern w:val="0"/>
          <w:szCs w:val="32"/>
          <w:shd w:val="clear" w:color="auto" w:fill="FFFFFF"/>
        </w:rPr>
        <w:t>”</w:t>
      </w:r>
      <w:r>
        <w:rPr>
          <w:rFonts w:ascii="Times New Roman" w:hAnsi="Times New Roman"/>
          <w:color w:val="000000"/>
          <w:kern w:val="0"/>
          <w:szCs w:val="32"/>
          <w:shd w:val="clear" w:color="auto" w:fill="FFFFFF"/>
        </w:rPr>
        <w:t>工作计划。</w:t>
      </w:r>
    </w:p>
    <w:p w14:paraId="0B41C124" w14:textId="77777777" w:rsidR="009B0E4E" w:rsidRDefault="00000000">
      <w:pPr>
        <w:tabs>
          <w:tab w:val="left" w:pos="142"/>
        </w:tabs>
        <w:spacing w:line="600" w:lineRule="exact"/>
        <w:ind w:firstLine="615"/>
        <w:rPr>
          <w:rFonts w:ascii="Times New Roman" w:eastAsia="方正楷体_GBK" w:hAnsi="Times New Roman"/>
          <w:szCs w:val="32"/>
        </w:rPr>
      </w:pPr>
      <w:r>
        <w:rPr>
          <w:rFonts w:ascii="Times New Roman" w:eastAsia="方正楷体_GBK" w:hAnsi="Times New Roman"/>
          <w:szCs w:val="32"/>
        </w:rPr>
        <w:t>（二）工作组人员组成。</w:t>
      </w:r>
    </w:p>
    <w:p w14:paraId="749B4955" w14:textId="77777777" w:rsidR="009B0E4E" w:rsidRDefault="00000000">
      <w:pPr>
        <w:tabs>
          <w:tab w:val="left" w:pos="142"/>
        </w:tabs>
        <w:spacing w:line="600" w:lineRule="exact"/>
        <w:ind w:firstLine="615"/>
        <w:rPr>
          <w:rFonts w:ascii="Times New Roman" w:hAnsi="Times New Roman"/>
          <w:color w:val="000000"/>
          <w:kern w:val="0"/>
          <w:szCs w:val="32"/>
          <w:shd w:val="clear" w:color="auto" w:fill="FFFFFF"/>
        </w:rPr>
      </w:pPr>
      <w:r>
        <w:rPr>
          <w:rFonts w:ascii="Times New Roman" w:hAnsi="Times New Roman"/>
          <w:color w:val="000000"/>
          <w:kern w:val="0"/>
          <w:szCs w:val="32"/>
          <w:shd w:val="clear" w:color="auto" w:fill="FFFFFF"/>
        </w:rPr>
        <w:t>区县（自治县）应急局组建</w:t>
      </w:r>
      <w:r>
        <w:rPr>
          <w:rFonts w:ascii="Times New Roman" w:hAnsi="Times New Roman"/>
          <w:color w:val="000000"/>
          <w:kern w:val="0"/>
          <w:szCs w:val="32"/>
          <w:shd w:val="clear" w:color="auto" w:fill="FFFFFF"/>
        </w:rPr>
        <w:t>“</w:t>
      </w:r>
      <w:r>
        <w:rPr>
          <w:rFonts w:ascii="Times New Roman" w:hAnsi="Times New Roman"/>
          <w:color w:val="000000"/>
          <w:kern w:val="0"/>
          <w:szCs w:val="32"/>
          <w:shd w:val="clear" w:color="auto" w:fill="FFFFFF"/>
        </w:rPr>
        <w:t>一体化</w:t>
      </w:r>
      <w:r>
        <w:rPr>
          <w:rFonts w:ascii="Times New Roman" w:hAnsi="Times New Roman"/>
          <w:color w:val="000000"/>
          <w:kern w:val="0"/>
          <w:szCs w:val="32"/>
          <w:shd w:val="clear" w:color="auto" w:fill="FFFFFF"/>
        </w:rPr>
        <w:t>”</w:t>
      </w:r>
      <w:r>
        <w:rPr>
          <w:rFonts w:ascii="Times New Roman" w:hAnsi="Times New Roman"/>
          <w:color w:val="000000"/>
          <w:kern w:val="0"/>
          <w:szCs w:val="32"/>
          <w:shd w:val="clear" w:color="auto" w:fill="FFFFFF"/>
        </w:rPr>
        <w:t>工作组，由</w:t>
      </w:r>
      <w:r>
        <w:rPr>
          <w:rFonts w:ascii="Times New Roman" w:hAnsi="Times New Roman"/>
          <w:color w:val="000000"/>
          <w:kern w:val="0"/>
          <w:szCs w:val="32"/>
          <w:shd w:val="clear" w:color="auto" w:fill="FFFFFF"/>
        </w:rPr>
        <w:t>2</w:t>
      </w:r>
      <w:r>
        <w:rPr>
          <w:rFonts w:ascii="Times New Roman" w:hAnsi="Times New Roman"/>
          <w:color w:val="000000"/>
          <w:kern w:val="0"/>
          <w:szCs w:val="32"/>
          <w:shd w:val="clear" w:color="auto" w:fill="FFFFFF"/>
        </w:rPr>
        <w:t>名以上执法人员和</w:t>
      </w:r>
      <w:r>
        <w:rPr>
          <w:rFonts w:ascii="Times New Roman" w:hAnsi="Times New Roman"/>
          <w:color w:val="000000"/>
          <w:kern w:val="0"/>
          <w:szCs w:val="32"/>
          <w:shd w:val="clear" w:color="auto" w:fill="FFFFFF"/>
        </w:rPr>
        <w:t>3</w:t>
      </w:r>
      <w:r>
        <w:rPr>
          <w:rFonts w:ascii="Times New Roman" w:hAnsi="Times New Roman"/>
          <w:color w:val="000000"/>
          <w:kern w:val="0"/>
          <w:szCs w:val="32"/>
          <w:shd w:val="clear" w:color="auto" w:fill="FFFFFF"/>
        </w:rPr>
        <w:t>名以上专家组成，工作组组长、副组长分别由一名执法人员和一名专家担任。组长负责</w:t>
      </w:r>
      <w:r>
        <w:rPr>
          <w:rFonts w:ascii="Times New Roman" w:hAnsi="Times New Roman"/>
          <w:color w:val="000000"/>
          <w:kern w:val="0"/>
          <w:szCs w:val="32"/>
          <w:shd w:val="clear" w:color="auto" w:fill="FFFFFF"/>
        </w:rPr>
        <w:t>“</w:t>
      </w:r>
      <w:r>
        <w:rPr>
          <w:rFonts w:ascii="Times New Roman" w:hAnsi="Times New Roman"/>
          <w:color w:val="000000"/>
          <w:kern w:val="0"/>
          <w:szCs w:val="32"/>
          <w:shd w:val="clear" w:color="auto" w:fill="FFFFFF"/>
        </w:rPr>
        <w:t>一体化</w:t>
      </w:r>
      <w:r>
        <w:rPr>
          <w:rFonts w:ascii="Times New Roman" w:hAnsi="Times New Roman"/>
          <w:color w:val="000000"/>
          <w:kern w:val="0"/>
          <w:szCs w:val="32"/>
          <w:shd w:val="clear" w:color="auto" w:fill="FFFFFF"/>
        </w:rPr>
        <w:t>”</w:t>
      </w:r>
      <w:r>
        <w:rPr>
          <w:rFonts w:ascii="Times New Roman" w:hAnsi="Times New Roman"/>
          <w:color w:val="000000"/>
          <w:kern w:val="0"/>
          <w:szCs w:val="32"/>
          <w:shd w:val="clear" w:color="auto" w:fill="FFFFFF"/>
        </w:rPr>
        <w:t>工作的组织实施，副组长负责工作组成员分工及具体工作安排。</w:t>
      </w:r>
    </w:p>
    <w:p w14:paraId="0459381F" w14:textId="77777777" w:rsidR="009B0E4E" w:rsidRDefault="00000000">
      <w:pPr>
        <w:tabs>
          <w:tab w:val="left" w:pos="142"/>
        </w:tabs>
        <w:spacing w:line="600" w:lineRule="exact"/>
        <w:ind w:firstLine="615"/>
        <w:rPr>
          <w:rFonts w:ascii="Times New Roman" w:eastAsia="方正楷体_GBK" w:hAnsi="Times New Roman"/>
          <w:szCs w:val="32"/>
        </w:rPr>
      </w:pPr>
      <w:r>
        <w:rPr>
          <w:rFonts w:ascii="Times New Roman" w:eastAsia="方正楷体_GBK" w:hAnsi="Times New Roman"/>
          <w:szCs w:val="32"/>
        </w:rPr>
        <w:t>（三）检查评定程序。</w:t>
      </w:r>
    </w:p>
    <w:p w14:paraId="6DCAA2A6" w14:textId="77777777" w:rsidR="009B0E4E" w:rsidRDefault="00000000">
      <w:pPr>
        <w:pStyle w:val="a5"/>
        <w:snapToGrid/>
        <w:spacing w:line="600" w:lineRule="exact"/>
        <w:rPr>
          <w:rFonts w:ascii="Times New Roman" w:eastAsia="方正仿宋_GBK" w:hAnsi="Times New Roman"/>
          <w:szCs w:val="32"/>
        </w:rPr>
      </w:pPr>
      <w:r>
        <w:rPr>
          <w:rFonts w:ascii="Times New Roman" w:eastAsia="方正仿宋_GBK" w:hAnsi="Times New Roman"/>
          <w:szCs w:val="32"/>
        </w:rPr>
        <w:t>“</w:t>
      </w:r>
      <w:r>
        <w:rPr>
          <w:rFonts w:ascii="Times New Roman" w:eastAsia="方正仿宋_GBK" w:hAnsi="Times New Roman"/>
          <w:szCs w:val="32"/>
        </w:rPr>
        <w:t>一体化</w:t>
      </w:r>
      <w:r>
        <w:rPr>
          <w:rFonts w:ascii="Times New Roman" w:eastAsia="方正仿宋_GBK" w:hAnsi="Times New Roman"/>
          <w:szCs w:val="32"/>
        </w:rPr>
        <w:t>”</w:t>
      </w:r>
      <w:r>
        <w:rPr>
          <w:rFonts w:ascii="Times New Roman" w:eastAsia="方正仿宋_GBK" w:hAnsi="Times New Roman"/>
          <w:szCs w:val="32"/>
        </w:rPr>
        <w:t>工作</w:t>
      </w:r>
      <w:r>
        <w:rPr>
          <w:rFonts w:ascii="Times New Roman" w:eastAsia="方正仿宋_GBK" w:hAnsi="Times New Roman"/>
          <w:color w:val="000000"/>
          <w:szCs w:val="32"/>
          <w:shd w:val="clear" w:color="auto" w:fill="FFFFFF"/>
        </w:rPr>
        <w:t>按照</w:t>
      </w:r>
      <w:r>
        <w:rPr>
          <w:rFonts w:ascii="Times New Roman" w:eastAsia="方正仿宋_GBK" w:hAnsi="Times New Roman"/>
          <w:color w:val="000000"/>
          <w:szCs w:val="32"/>
          <w:shd w:val="clear" w:color="auto" w:fill="FFFFFF"/>
        </w:rPr>
        <w:t>“</w:t>
      </w:r>
      <w:r>
        <w:rPr>
          <w:rFonts w:ascii="Times New Roman" w:eastAsia="方正仿宋_GBK" w:hAnsi="Times New Roman"/>
          <w:color w:val="000000"/>
          <w:szCs w:val="32"/>
          <w:shd w:val="clear" w:color="auto" w:fill="FFFFFF"/>
        </w:rPr>
        <w:t>检查评定、行政处罚、整改验收</w:t>
      </w:r>
      <w:r>
        <w:rPr>
          <w:rFonts w:ascii="Times New Roman" w:eastAsia="方正仿宋_GBK" w:hAnsi="Times New Roman"/>
          <w:color w:val="000000"/>
          <w:szCs w:val="32"/>
          <w:shd w:val="clear" w:color="auto" w:fill="FFFFFF"/>
        </w:rPr>
        <w:t>”</w:t>
      </w:r>
      <w:r>
        <w:rPr>
          <w:rFonts w:ascii="Times New Roman" w:eastAsia="方正仿宋_GBK" w:hAnsi="Times New Roman"/>
          <w:color w:val="000000"/>
          <w:szCs w:val="32"/>
          <w:shd w:val="clear" w:color="auto" w:fill="FFFFFF"/>
        </w:rPr>
        <w:t>程序实施。</w:t>
      </w:r>
    </w:p>
    <w:p w14:paraId="11CEACA6" w14:textId="77777777" w:rsidR="009B0E4E" w:rsidRDefault="00000000">
      <w:pPr>
        <w:spacing w:line="600" w:lineRule="exact"/>
        <w:ind w:firstLineChars="200" w:firstLine="640"/>
        <w:rPr>
          <w:rFonts w:ascii="Times New Roman" w:hAnsi="Times New Roman"/>
          <w:color w:val="000000"/>
          <w:kern w:val="0"/>
          <w:szCs w:val="32"/>
          <w:shd w:val="clear" w:color="auto" w:fill="FFFFFF"/>
        </w:rPr>
      </w:pPr>
      <w:r>
        <w:rPr>
          <w:rFonts w:ascii="Times New Roman" w:hAnsi="Times New Roman"/>
          <w:color w:val="000000"/>
          <w:kern w:val="0"/>
          <w:szCs w:val="32"/>
          <w:shd w:val="clear" w:color="auto" w:fill="FFFFFF"/>
        </w:rPr>
        <w:t>1.</w:t>
      </w:r>
      <w:r>
        <w:rPr>
          <w:rFonts w:ascii="Times New Roman" w:hAnsi="Times New Roman"/>
          <w:color w:val="000000"/>
          <w:kern w:val="0"/>
          <w:szCs w:val="32"/>
          <w:shd w:val="clear" w:color="auto" w:fill="FFFFFF"/>
        </w:rPr>
        <w:t>企业主要负责人应参加相关会议及现场检查工作，主要负责人因特殊原因不能参加时，应书面委托或授权其他负责人参加。</w:t>
      </w:r>
    </w:p>
    <w:p w14:paraId="40C216F9" w14:textId="77777777" w:rsidR="009B0E4E" w:rsidRDefault="00000000">
      <w:pPr>
        <w:spacing w:line="600" w:lineRule="exact"/>
        <w:ind w:firstLineChars="200" w:firstLine="640"/>
        <w:rPr>
          <w:rFonts w:ascii="Times New Roman" w:hAnsi="Times New Roman"/>
          <w:color w:val="000000"/>
          <w:kern w:val="0"/>
          <w:szCs w:val="32"/>
          <w:shd w:val="clear" w:color="auto" w:fill="FFFFFF"/>
        </w:rPr>
      </w:pPr>
      <w:r>
        <w:rPr>
          <w:rFonts w:ascii="Times New Roman" w:hAnsi="Times New Roman"/>
          <w:color w:val="000000"/>
          <w:kern w:val="0"/>
          <w:szCs w:val="32"/>
          <w:shd w:val="clear" w:color="auto" w:fill="FFFFFF"/>
        </w:rPr>
        <w:t>2.“</w:t>
      </w:r>
      <w:r>
        <w:rPr>
          <w:rFonts w:ascii="Times New Roman" w:hAnsi="Times New Roman"/>
          <w:color w:val="000000"/>
          <w:kern w:val="0"/>
          <w:szCs w:val="32"/>
          <w:shd w:val="clear" w:color="auto" w:fill="FFFFFF"/>
        </w:rPr>
        <w:t>一体化</w:t>
      </w:r>
      <w:r>
        <w:rPr>
          <w:rFonts w:ascii="Times New Roman" w:hAnsi="Times New Roman"/>
          <w:color w:val="000000"/>
          <w:kern w:val="0"/>
          <w:szCs w:val="32"/>
          <w:shd w:val="clear" w:color="auto" w:fill="FFFFFF"/>
        </w:rPr>
        <w:t>”</w:t>
      </w:r>
      <w:r>
        <w:rPr>
          <w:rFonts w:ascii="Times New Roman" w:hAnsi="Times New Roman"/>
          <w:color w:val="000000"/>
          <w:kern w:val="0"/>
          <w:szCs w:val="32"/>
          <w:shd w:val="clear" w:color="auto" w:fill="FFFFFF"/>
        </w:rPr>
        <w:t>工作组通过查阅企业文件资料、检查作业现场、对从业人员进行抽查询问和考试等方式，对《细则及清单》的</w:t>
      </w:r>
      <w:r>
        <w:rPr>
          <w:rFonts w:ascii="Times New Roman" w:hAnsi="Times New Roman"/>
          <w:color w:val="000000"/>
          <w:kern w:val="0"/>
          <w:szCs w:val="32"/>
          <w:shd w:val="clear" w:color="auto" w:fill="FFFFFF"/>
        </w:rPr>
        <w:lastRenderedPageBreak/>
        <w:t>13</w:t>
      </w:r>
      <w:r>
        <w:rPr>
          <w:rFonts w:ascii="Times New Roman" w:hAnsi="Times New Roman"/>
          <w:color w:val="000000"/>
          <w:kern w:val="0"/>
          <w:szCs w:val="32"/>
          <w:shd w:val="clear" w:color="auto" w:fill="FFFFFF"/>
        </w:rPr>
        <w:t>个要素进行评定并确定企业是否存在违法行为。</w:t>
      </w:r>
    </w:p>
    <w:p w14:paraId="70F830E9" w14:textId="77777777" w:rsidR="009B0E4E" w:rsidRDefault="00000000">
      <w:pPr>
        <w:spacing w:line="600" w:lineRule="exact"/>
        <w:ind w:firstLineChars="200" w:firstLine="640"/>
        <w:rPr>
          <w:rFonts w:ascii="Times New Roman" w:hAnsi="Times New Roman"/>
          <w:color w:val="000000"/>
          <w:kern w:val="0"/>
          <w:szCs w:val="32"/>
          <w:shd w:val="clear" w:color="auto" w:fill="FFFFFF"/>
        </w:rPr>
      </w:pPr>
      <w:r>
        <w:rPr>
          <w:rFonts w:ascii="Times New Roman" w:hAnsi="Times New Roman"/>
          <w:color w:val="000000"/>
          <w:kern w:val="0"/>
          <w:szCs w:val="32"/>
          <w:shd w:val="clear" w:color="auto" w:fill="FFFFFF"/>
        </w:rPr>
        <w:t>3.“</w:t>
      </w:r>
      <w:r>
        <w:rPr>
          <w:rFonts w:ascii="Times New Roman" w:hAnsi="Times New Roman"/>
          <w:color w:val="000000"/>
          <w:kern w:val="0"/>
          <w:szCs w:val="32"/>
          <w:shd w:val="clear" w:color="auto" w:fill="FFFFFF"/>
        </w:rPr>
        <w:t>一体化</w:t>
      </w:r>
      <w:r>
        <w:rPr>
          <w:rFonts w:ascii="Times New Roman" w:hAnsi="Times New Roman"/>
          <w:color w:val="000000"/>
          <w:kern w:val="0"/>
          <w:szCs w:val="32"/>
          <w:shd w:val="clear" w:color="auto" w:fill="FFFFFF"/>
        </w:rPr>
        <w:t>”</w:t>
      </w:r>
      <w:r>
        <w:rPr>
          <w:rFonts w:ascii="Times New Roman" w:hAnsi="Times New Roman"/>
          <w:color w:val="000000"/>
          <w:kern w:val="0"/>
          <w:szCs w:val="32"/>
          <w:shd w:val="clear" w:color="auto" w:fill="FFFFFF"/>
        </w:rPr>
        <w:t>工作组当场形成《标准化与监督检查</w:t>
      </w:r>
      <w:r>
        <w:rPr>
          <w:rFonts w:ascii="Times New Roman" w:hAnsi="Times New Roman"/>
          <w:color w:val="000000"/>
          <w:kern w:val="0"/>
          <w:szCs w:val="32"/>
          <w:shd w:val="clear" w:color="auto" w:fill="FFFFFF"/>
        </w:rPr>
        <w:t>“</w:t>
      </w:r>
      <w:r>
        <w:rPr>
          <w:rFonts w:ascii="Times New Roman" w:hAnsi="Times New Roman"/>
          <w:color w:val="000000"/>
          <w:kern w:val="0"/>
          <w:szCs w:val="32"/>
          <w:shd w:val="clear" w:color="auto" w:fill="FFFFFF"/>
        </w:rPr>
        <w:t>一体化</w:t>
      </w:r>
      <w:r>
        <w:rPr>
          <w:rFonts w:ascii="Times New Roman" w:hAnsi="Times New Roman"/>
          <w:color w:val="000000"/>
          <w:kern w:val="0"/>
          <w:szCs w:val="32"/>
          <w:shd w:val="clear" w:color="auto" w:fill="FFFFFF"/>
        </w:rPr>
        <w:t>”</w:t>
      </w:r>
      <w:r>
        <w:rPr>
          <w:rFonts w:ascii="Times New Roman" w:hAnsi="Times New Roman"/>
          <w:color w:val="000000"/>
          <w:kern w:val="0"/>
          <w:szCs w:val="32"/>
          <w:shd w:val="clear" w:color="auto" w:fill="FFFFFF"/>
        </w:rPr>
        <w:t>工作结果统计表》（见附件</w:t>
      </w:r>
      <w:r>
        <w:rPr>
          <w:rFonts w:ascii="Times New Roman" w:hAnsi="Times New Roman"/>
          <w:color w:val="000000"/>
          <w:kern w:val="0"/>
          <w:szCs w:val="32"/>
          <w:shd w:val="clear" w:color="auto" w:fill="FFFFFF"/>
        </w:rPr>
        <w:t>3</w:t>
      </w:r>
      <w:r>
        <w:rPr>
          <w:rFonts w:ascii="Times New Roman" w:hAnsi="Times New Roman"/>
          <w:color w:val="000000"/>
          <w:kern w:val="0"/>
          <w:szCs w:val="32"/>
          <w:shd w:val="clear" w:color="auto" w:fill="FFFFFF"/>
        </w:rPr>
        <w:t>），企业核实无误后，由工作组全体成员、企业主要负责人或经其书面委托的其他负责人签字确认，对该项工作的全部资料由区县（自治县）应急局存档备查。</w:t>
      </w:r>
    </w:p>
    <w:p w14:paraId="7C794E68" w14:textId="77777777" w:rsidR="009B0E4E" w:rsidRDefault="00000000">
      <w:pPr>
        <w:spacing w:line="600" w:lineRule="exact"/>
        <w:ind w:firstLineChars="200" w:firstLine="640"/>
        <w:rPr>
          <w:rFonts w:ascii="Times New Roman" w:hAnsi="Times New Roman"/>
          <w:color w:val="000000"/>
          <w:kern w:val="0"/>
          <w:szCs w:val="32"/>
          <w:shd w:val="clear" w:color="auto" w:fill="FFFFFF"/>
        </w:rPr>
      </w:pPr>
      <w:r>
        <w:rPr>
          <w:rFonts w:ascii="Times New Roman" w:hAnsi="Times New Roman"/>
          <w:color w:val="000000"/>
          <w:kern w:val="0"/>
          <w:szCs w:val="32"/>
          <w:shd w:val="clear" w:color="auto" w:fill="FFFFFF"/>
        </w:rPr>
        <w:t>4.“</w:t>
      </w:r>
      <w:r>
        <w:rPr>
          <w:rFonts w:ascii="Times New Roman" w:hAnsi="Times New Roman"/>
          <w:color w:val="000000"/>
          <w:kern w:val="0"/>
          <w:szCs w:val="32"/>
          <w:shd w:val="clear" w:color="auto" w:fill="FFFFFF"/>
        </w:rPr>
        <w:t>一体化</w:t>
      </w:r>
      <w:r>
        <w:rPr>
          <w:rFonts w:ascii="Times New Roman" w:hAnsi="Times New Roman"/>
          <w:color w:val="000000"/>
          <w:kern w:val="0"/>
          <w:szCs w:val="32"/>
          <w:shd w:val="clear" w:color="auto" w:fill="FFFFFF"/>
        </w:rPr>
        <w:t>”</w:t>
      </w:r>
      <w:r>
        <w:rPr>
          <w:rFonts w:ascii="Times New Roman" w:hAnsi="Times New Roman"/>
          <w:color w:val="000000"/>
          <w:kern w:val="0"/>
          <w:szCs w:val="32"/>
          <w:shd w:val="clear" w:color="auto" w:fill="FFFFFF"/>
        </w:rPr>
        <w:t>工作组与被评查企业交换意见，公布标准化评定等级及监督检查结果，通报企业存在的问题和存在的违法行为，明确整改工作要求。</w:t>
      </w:r>
    </w:p>
    <w:p w14:paraId="54C1DE0C" w14:textId="77777777" w:rsidR="009B0E4E" w:rsidRDefault="00000000">
      <w:pPr>
        <w:spacing w:line="600" w:lineRule="exact"/>
        <w:ind w:firstLineChars="200" w:firstLine="640"/>
        <w:rPr>
          <w:rFonts w:ascii="Times New Roman" w:hAnsi="Times New Roman"/>
          <w:color w:val="000000"/>
          <w:kern w:val="0"/>
          <w:szCs w:val="32"/>
          <w:shd w:val="clear" w:color="auto" w:fill="FFFFFF"/>
        </w:rPr>
      </w:pPr>
      <w:r>
        <w:rPr>
          <w:rFonts w:ascii="Times New Roman" w:hAnsi="Times New Roman"/>
          <w:color w:val="000000"/>
          <w:kern w:val="0"/>
          <w:szCs w:val="32"/>
          <w:shd w:val="clear" w:color="auto" w:fill="FFFFFF"/>
        </w:rPr>
        <w:t>5.</w:t>
      </w:r>
      <w:r>
        <w:rPr>
          <w:rFonts w:ascii="Times New Roman" w:hAnsi="Times New Roman"/>
          <w:color w:val="000000"/>
          <w:kern w:val="0"/>
          <w:szCs w:val="32"/>
          <w:shd w:val="clear" w:color="auto" w:fill="FFFFFF"/>
        </w:rPr>
        <w:t>区县（自治县）应急局对检查出的违法行为下达相关行政执法文书，并依法实施处罚。</w:t>
      </w:r>
    </w:p>
    <w:p w14:paraId="2C704C5A" w14:textId="77777777" w:rsidR="009B0E4E" w:rsidRDefault="00000000">
      <w:pPr>
        <w:spacing w:line="600" w:lineRule="exact"/>
        <w:ind w:firstLineChars="200" w:firstLine="640"/>
        <w:rPr>
          <w:rFonts w:ascii="Times New Roman" w:hAnsi="Times New Roman"/>
          <w:color w:val="000000"/>
          <w:kern w:val="0"/>
          <w:szCs w:val="32"/>
          <w:shd w:val="clear" w:color="auto" w:fill="FFFFFF"/>
        </w:rPr>
      </w:pPr>
      <w:r>
        <w:rPr>
          <w:rFonts w:ascii="Times New Roman" w:hAnsi="Times New Roman"/>
          <w:color w:val="000000"/>
          <w:kern w:val="0"/>
          <w:szCs w:val="32"/>
          <w:shd w:val="clear" w:color="auto" w:fill="FFFFFF"/>
        </w:rPr>
        <w:t>6.</w:t>
      </w:r>
      <w:r>
        <w:rPr>
          <w:rFonts w:ascii="Times New Roman" w:hAnsi="Times New Roman"/>
          <w:color w:val="000000"/>
          <w:kern w:val="0"/>
          <w:szCs w:val="32"/>
          <w:shd w:val="clear" w:color="auto" w:fill="FFFFFF"/>
        </w:rPr>
        <w:t>企业根据整改工作要求，及时整改并向区县（自治县）应急局报告整改工作情况，由区县（自治县）应急局组织有关专家，适时对企业整改情况进行复查。</w:t>
      </w:r>
    </w:p>
    <w:p w14:paraId="6B2DD1F0" w14:textId="77777777" w:rsidR="009B0E4E" w:rsidRDefault="00000000">
      <w:pPr>
        <w:tabs>
          <w:tab w:val="left" w:pos="142"/>
        </w:tabs>
        <w:spacing w:line="600" w:lineRule="exact"/>
        <w:ind w:firstLine="615"/>
        <w:rPr>
          <w:rFonts w:ascii="Times New Roman" w:eastAsia="方正黑体_GBK" w:hAnsi="Times New Roman"/>
          <w:szCs w:val="32"/>
        </w:rPr>
      </w:pPr>
      <w:r>
        <w:rPr>
          <w:rFonts w:ascii="Times New Roman" w:eastAsia="方正黑体_GBK" w:hAnsi="Times New Roman"/>
          <w:szCs w:val="32"/>
        </w:rPr>
        <w:t>三、细则及清单说明</w:t>
      </w:r>
    </w:p>
    <w:p w14:paraId="57DBDBB2" w14:textId="77777777" w:rsidR="009B0E4E" w:rsidRDefault="00000000">
      <w:pPr>
        <w:tabs>
          <w:tab w:val="left" w:pos="142"/>
        </w:tabs>
        <w:spacing w:line="600" w:lineRule="exact"/>
        <w:ind w:firstLine="615"/>
        <w:rPr>
          <w:rFonts w:ascii="Times New Roman" w:eastAsia="方正楷体_GBK" w:hAnsi="Times New Roman"/>
          <w:szCs w:val="32"/>
        </w:rPr>
      </w:pPr>
      <w:r>
        <w:rPr>
          <w:rFonts w:ascii="Times New Roman" w:eastAsia="方正楷体_GBK" w:hAnsi="Times New Roman"/>
          <w:szCs w:val="32"/>
        </w:rPr>
        <w:t>（一）评定要素及分值。</w:t>
      </w:r>
    </w:p>
    <w:p w14:paraId="28883114" w14:textId="77777777" w:rsidR="009B0E4E" w:rsidRDefault="00000000">
      <w:pPr>
        <w:spacing w:line="600" w:lineRule="exact"/>
        <w:ind w:firstLineChars="200" w:firstLine="640"/>
        <w:rPr>
          <w:rFonts w:ascii="Times New Roman" w:hAnsi="Times New Roman"/>
          <w:color w:val="000000"/>
          <w:kern w:val="0"/>
          <w:szCs w:val="32"/>
          <w:shd w:val="clear" w:color="auto" w:fill="FFFFFF"/>
        </w:rPr>
      </w:pPr>
      <w:r>
        <w:rPr>
          <w:rFonts w:ascii="Times New Roman" w:hAnsi="Times New Roman"/>
          <w:color w:val="000000"/>
          <w:kern w:val="0"/>
          <w:szCs w:val="32"/>
          <w:shd w:val="clear" w:color="auto" w:fill="FFFFFF"/>
        </w:rPr>
        <w:t>（</w:t>
      </w:r>
      <w:r>
        <w:rPr>
          <w:rFonts w:ascii="Times New Roman" w:hAnsi="Times New Roman"/>
          <w:color w:val="000000"/>
          <w:kern w:val="0"/>
          <w:szCs w:val="32"/>
          <w:shd w:val="clear" w:color="auto" w:fill="FFFFFF"/>
        </w:rPr>
        <w:t>1</w:t>
      </w:r>
      <w:r>
        <w:rPr>
          <w:rFonts w:ascii="Times New Roman" w:hAnsi="Times New Roman"/>
          <w:color w:val="000000"/>
          <w:kern w:val="0"/>
          <w:szCs w:val="32"/>
          <w:shd w:val="clear" w:color="auto" w:fill="FFFFFF"/>
        </w:rPr>
        <w:t>）评定细则共</w:t>
      </w:r>
      <w:r>
        <w:rPr>
          <w:rFonts w:ascii="Times New Roman" w:hAnsi="Times New Roman"/>
          <w:color w:val="000000"/>
          <w:kern w:val="0"/>
          <w:szCs w:val="32"/>
          <w:shd w:val="clear" w:color="auto" w:fill="FFFFFF"/>
        </w:rPr>
        <w:t>13</w:t>
      </w:r>
      <w:r>
        <w:rPr>
          <w:rFonts w:ascii="Times New Roman" w:hAnsi="Times New Roman"/>
          <w:color w:val="000000"/>
          <w:kern w:val="0"/>
          <w:szCs w:val="32"/>
          <w:shd w:val="clear" w:color="auto" w:fill="FFFFFF"/>
        </w:rPr>
        <w:t>个基本要素，其中现场部分</w:t>
      </w:r>
      <w:r>
        <w:rPr>
          <w:rFonts w:ascii="Times New Roman" w:hAnsi="Times New Roman"/>
          <w:color w:val="000000"/>
          <w:kern w:val="0"/>
          <w:szCs w:val="32"/>
          <w:shd w:val="clear" w:color="auto" w:fill="FFFFFF"/>
        </w:rPr>
        <w:t>8</w:t>
      </w:r>
      <w:r>
        <w:rPr>
          <w:rFonts w:ascii="Times New Roman" w:hAnsi="Times New Roman"/>
          <w:color w:val="000000"/>
          <w:kern w:val="0"/>
          <w:szCs w:val="32"/>
          <w:shd w:val="clear" w:color="auto" w:fill="FFFFFF"/>
        </w:rPr>
        <w:t>个基本要素、资料部分</w:t>
      </w:r>
      <w:r>
        <w:rPr>
          <w:rFonts w:ascii="Times New Roman" w:hAnsi="Times New Roman"/>
          <w:color w:val="000000"/>
          <w:kern w:val="0"/>
          <w:szCs w:val="32"/>
          <w:shd w:val="clear" w:color="auto" w:fill="FFFFFF"/>
        </w:rPr>
        <w:t>5</w:t>
      </w:r>
      <w:r>
        <w:rPr>
          <w:rFonts w:ascii="Times New Roman" w:hAnsi="Times New Roman"/>
          <w:color w:val="000000"/>
          <w:kern w:val="0"/>
          <w:szCs w:val="32"/>
          <w:shd w:val="clear" w:color="auto" w:fill="FFFFFF"/>
        </w:rPr>
        <w:t>个基本要素；达标要求</w:t>
      </w:r>
      <w:r>
        <w:rPr>
          <w:rFonts w:ascii="Times New Roman" w:hAnsi="Times New Roman"/>
          <w:color w:val="000000"/>
          <w:kern w:val="0"/>
          <w:szCs w:val="32"/>
          <w:shd w:val="clear" w:color="auto" w:fill="FFFFFF"/>
        </w:rPr>
        <w:t>80</w:t>
      </w:r>
      <w:r>
        <w:rPr>
          <w:rFonts w:ascii="Times New Roman" w:hAnsi="Times New Roman"/>
          <w:color w:val="000000"/>
          <w:kern w:val="0"/>
          <w:szCs w:val="32"/>
          <w:shd w:val="clear" w:color="auto" w:fill="FFFFFF"/>
        </w:rPr>
        <w:t>项，其中现场部分</w:t>
      </w:r>
      <w:r>
        <w:rPr>
          <w:rFonts w:ascii="Times New Roman" w:hAnsi="Times New Roman"/>
          <w:color w:val="000000"/>
          <w:kern w:val="0"/>
          <w:szCs w:val="32"/>
          <w:shd w:val="clear" w:color="auto" w:fill="FFFFFF"/>
        </w:rPr>
        <w:t>60</w:t>
      </w:r>
      <w:r>
        <w:rPr>
          <w:rFonts w:ascii="Times New Roman" w:hAnsi="Times New Roman"/>
          <w:color w:val="000000"/>
          <w:kern w:val="0"/>
          <w:szCs w:val="32"/>
          <w:shd w:val="clear" w:color="auto" w:fill="FFFFFF"/>
        </w:rPr>
        <w:t>项、资料部分</w:t>
      </w:r>
      <w:r>
        <w:rPr>
          <w:rFonts w:ascii="Times New Roman" w:hAnsi="Times New Roman"/>
          <w:color w:val="000000"/>
          <w:kern w:val="0"/>
          <w:szCs w:val="32"/>
          <w:shd w:val="clear" w:color="auto" w:fill="FFFFFF"/>
        </w:rPr>
        <w:t>20</w:t>
      </w:r>
      <w:r>
        <w:rPr>
          <w:rFonts w:ascii="Times New Roman" w:hAnsi="Times New Roman"/>
          <w:color w:val="000000"/>
          <w:kern w:val="0"/>
          <w:szCs w:val="32"/>
          <w:shd w:val="clear" w:color="auto" w:fill="FFFFFF"/>
        </w:rPr>
        <w:t>项。</w:t>
      </w:r>
    </w:p>
    <w:p w14:paraId="0BCF97F2" w14:textId="77777777" w:rsidR="009B0E4E" w:rsidRDefault="00000000">
      <w:pPr>
        <w:spacing w:line="600" w:lineRule="exact"/>
        <w:ind w:firstLineChars="200" w:firstLine="640"/>
        <w:rPr>
          <w:rFonts w:ascii="Times New Roman" w:hAnsi="Times New Roman"/>
          <w:color w:val="000000"/>
          <w:kern w:val="0"/>
          <w:szCs w:val="32"/>
          <w:shd w:val="clear" w:color="auto" w:fill="FFFFFF"/>
        </w:rPr>
      </w:pPr>
      <w:r>
        <w:rPr>
          <w:rFonts w:ascii="Times New Roman" w:hAnsi="Times New Roman"/>
          <w:color w:val="000000"/>
          <w:kern w:val="0"/>
          <w:szCs w:val="32"/>
          <w:shd w:val="clear" w:color="auto" w:fill="FFFFFF"/>
        </w:rPr>
        <w:t>（</w:t>
      </w:r>
      <w:r>
        <w:rPr>
          <w:rFonts w:ascii="Times New Roman" w:hAnsi="Times New Roman"/>
          <w:color w:val="000000"/>
          <w:kern w:val="0"/>
          <w:szCs w:val="32"/>
          <w:shd w:val="clear" w:color="auto" w:fill="FFFFFF"/>
        </w:rPr>
        <w:t>2</w:t>
      </w:r>
      <w:r>
        <w:rPr>
          <w:rFonts w:ascii="Times New Roman" w:hAnsi="Times New Roman"/>
          <w:color w:val="000000"/>
          <w:kern w:val="0"/>
          <w:szCs w:val="32"/>
          <w:shd w:val="clear" w:color="auto" w:fill="FFFFFF"/>
        </w:rPr>
        <w:t>）共</w:t>
      </w:r>
      <w:r>
        <w:rPr>
          <w:rFonts w:ascii="Times New Roman" w:hAnsi="Times New Roman"/>
          <w:color w:val="000000"/>
          <w:kern w:val="0"/>
          <w:szCs w:val="32"/>
          <w:shd w:val="clear" w:color="auto" w:fill="FFFFFF"/>
        </w:rPr>
        <w:t>29</w:t>
      </w:r>
      <w:r>
        <w:rPr>
          <w:rFonts w:ascii="Times New Roman" w:hAnsi="Times New Roman"/>
          <w:color w:val="000000"/>
          <w:kern w:val="0"/>
          <w:szCs w:val="32"/>
          <w:shd w:val="clear" w:color="auto" w:fill="FFFFFF"/>
        </w:rPr>
        <w:t>项否决项</w:t>
      </w:r>
      <w:r>
        <w:rPr>
          <w:rFonts w:ascii="Times New Roman" w:hAnsi="Times New Roman"/>
          <w:color w:val="000000"/>
          <w:kern w:val="0"/>
          <w:szCs w:val="32"/>
          <w:shd w:val="clear" w:color="auto" w:fill="FFFFFF"/>
        </w:rPr>
        <w:t>,</w:t>
      </w:r>
      <w:r>
        <w:rPr>
          <w:rFonts w:ascii="Times New Roman" w:hAnsi="Times New Roman"/>
          <w:color w:val="000000"/>
          <w:kern w:val="0"/>
          <w:szCs w:val="32"/>
          <w:shd w:val="clear" w:color="auto" w:fill="FFFFFF"/>
        </w:rPr>
        <w:t>其中现场否决项</w:t>
      </w:r>
      <w:r>
        <w:rPr>
          <w:rFonts w:ascii="Times New Roman" w:hAnsi="Times New Roman"/>
          <w:color w:val="000000"/>
          <w:kern w:val="0"/>
          <w:szCs w:val="32"/>
          <w:shd w:val="clear" w:color="auto" w:fill="FFFFFF"/>
        </w:rPr>
        <w:t>21</w:t>
      </w:r>
      <w:r>
        <w:rPr>
          <w:rFonts w:ascii="Times New Roman" w:hAnsi="Times New Roman"/>
          <w:color w:val="000000"/>
          <w:kern w:val="0"/>
          <w:szCs w:val="32"/>
          <w:shd w:val="clear" w:color="auto" w:fill="FFFFFF"/>
        </w:rPr>
        <w:t>项、资料否决项</w:t>
      </w:r>
      <w:r>
        <w:rPr>
          <w:rFonts w:ascii="Times New Roman" w:hAnsi="Times New Roman"/>
          <w:color w:val="000000"/>
          <w:kern w:val="0"/>
          <w:szCs w:val="32"/>
          <w:shd w:val="clear" w:color="auto" w:fill="FFFFFF"/>
        </w:rPr>
        <w:t>8</w:t>
      </w:r>
      <w:r>
        <w:rPr>
          <w:rFonts w:ascii="Times New Roman" w:hAnsi="Times New Roman"/>
          <w:color w:val="000000"/>
          <w:kern w:val="0"/>
          <w:szCs w:val="32"/>
          <w:shd w:val="clear" w:color="auto" w:fill="FFFFFF"/>
        </w:rPr>
        <w:t>项。</w:t>
      </w:r>
    </w:p>
    <w:p w14:paraId="3604E3ED" w14:textId="77777777" w:rsidR="009B0E4E" w:rsidRDefault="00000000">
      <w:pPr>
        <w:spacing w:line="600" w:lineRule="exact"/>
        <w:ind w:firstLineChars="200" w:firstLine="640"/>
        <w:rPr>
          <w:rFonts w:ascii="Times New Roman" w:hAnsi="Times New Roman"/>
          <w:color w:val="000000"/>
          <w:kern w:val="0"/>
          <w:szCs w:val="32"/>
          <w:shd w:val="clear" w:color="auto" w:fill="FFFFFF"/>
        </w:rPr>
      </w:pPr>
      <w:r>
        <w:rPr>
          <w:rFonts w:ascii="Times New Roman" w:hAnsi="Times New Roman"/>
          <w:color w:val="000000"/>
          <w:kern w:val="0"/>
          <w:szCs w:val="32"/>
          <w:shd w:val="clear" w:color="auto" w:fill="FFFFFF"/>
        </w:rPr>
        <w:lastRenderedPageBreak/>
        <w:t>（</w:t>
      </w:r>
      <w:r>
        <w:rPr>
          <w:rFonts w:ascii="Times New Roman" w:hAnsi="Times New Roman"/>
          <w:color w:val="000000"/>
          <w:kern w:val="0"/>
          <w:szCs w:val="32"/>
          <w:shd w:val="clear" w:color="auto" w:fill="FFFFFF"/>
        </w:rPr>
        <w:t>3</w:t>
      </w:r>
      <w:r>
        <w:rPr>
          <w:rFonts w:ascii="Times New Roman" w:hAnsi="Times New Roman"/>
          <w:color w:val="000000"/>
          <w:kern w:val="0"/>
          <w:szCs w:val="32"/>
          <w:shd w:val="clear" w:color="auto" w:fill="FFFFFF"/>
        </w:rPr>
        <w:t>）实行</w:t>
      </w:r>
      <w:r>
        <w:rPr>
          <w:rFonts w:ascii="Times New Roman" w:hAnsi="Times New Roman"/>
          <w:color w:val="000000"/>
          <w:kern w:val="0"/>
          <w:szCs w:val="32"/>
          <w:shd w:val="clear" w:color="auto" w:fill="FFFFFF"/>
        </w:rPr>
        <w:t>1000</w:t>
      </w:r>
      <w:r>
        <w:rPr>
          <w:rFonts w:ascii="Times New Roman" w:hAnsi="Times New Roman"/>
          <w:color w:val="000000"/>
          <w:kern w:val="0"/>
          <w:szCs w:val="32"/>
          <w:shd w:val="clear" w:color="auto" w:fill="FFFFFF"/>
        </w:rPr>
        <w:t>分制，其中现场部分</w:t>
      </w:r>
      <w:r>
        <w:rPr>
          <w:rFonts w:ascii="Times New Roman" w:hAnsi="Times New Roman"/>
          <w:color w:val="000000"/>
          <w:kern w:val="0"/>
          <w:szCs w:val="32"/>
          <w:shd w:val="clear" w:color="auto" w:fill="FFFFFF"/>
        </w:rPr>
        <w:t>700</w:t>
      </w:r>
      <w:r>
        <w:rPr>
          <w:rFonts w:ascii="Times New Roman" w:hAnsi="Times New Roman"/>
          <w:color w:val="000000"/>
          <w:kern w:val="0"/>
          <w:szCs w:val="32"/>
          <w:shd w:val="clear" w:color="auto" w:fill="FFFFFF"/>
        </w:rPr>
        <w:t>分、资料部分</w:t>
      </w:r>
      <w:r>
        <w:rPr>
          <w:rFonts w:ascii="Times New Roman" w:hAnsi="Times New Roman"/>
          <w:color w:val="000000"/>
          <w:kern w:val="0"/>
          <w:szCs w:val="32"/>
          <w:shd w:val="clear" w:color="auto" w:fill="FFFFFF"/>
        </w:rPr>
        <w:t>300</w:t>
      </w:r>
      <w:r>
        <w:rPr>
          <w:rFonts w:ascii="Times New Roman" w:hAnsi="Times New Roman"/>
          <w:color w:val="000000"/>
          <w:kern w:val="0"/>
          <w:szCs w:val="32"/>
          <w:shd w:val="clear" w:color="auto" w:fill="FFFFFF"/>
        </w:rPr>
        <w:t>分。</w:t>
      </w:r>
    </w:p>
    <w:p w14:paraId="74A8B9BC" w14:textId="77777777" w:rsidR="009B0E4E" w:rsidRDefault="00000000">
      <w:pPr>
        <w:tabs>
          <w:tab w:val="left" w:pos="142"/>
        </w:tabs>
        <w:spacing w:line="600" w:lineRule="exact"/>
        <w:ind w:firstLine="615"/>
        <w:rPr>
          <w:rFonts w:ascii="Times New Roman" w:eastAsia="方正楷体_GBK" w:hAnsi="Times New Roman"/>
          <w:szCs w:val="32"/>
        </w:rPr>
      </w:pPr>
      <w:r>
        <w:rPr>
          <w:rFonts w:ascii="Times New Roman" w:eastAsia="方正楷体_GBK" w:hAnsi="Times New Roman"/>
          <w:szCs w:val="32"/>
        </w:rPr>
        <w:t>（二）计分及等级确定。</w:t>
      </w:r>
    </w:p>
    <w:p w14:paraId="07EA5BCF" w14:textId="77777777" w:rsidR="009B0E4E" w:rsidRDefault="00000000">
      <w:pPr>
        <w:spacing w:line="600" w:lineRule="exact"/>
        <w:ind w:firstLineChars="200" w:firstLine="640"/>
        <w:rPr>
          <w:rFonts w:ascii="Times New Roman" w:hAnsi="Times New Roman"/>
          <w:color w:val="000000"/>
          <w:kern w:val="0"/>
          <w:szCs w:val="32"/>
          <w:shd w:val="clear" w:color="auto" w:fill="FFFFFF"/>
        </w:rPr>
      </w:pPr>
      <w:r>
        <w:rPr>
          <w:rFonts w:ascii="Times New Roman" w:hAnsi="Times New Roman"/>
          <w:color w:val="000000"/>
          <w:kern w:val="0"/>
          <w:szCs w:val="32"/>
          <w:shd w:val="clear" w:color="auto" w:fill="FFFFFF"/>
        </w:rPr>
        <w:t>（</w:t>
      </w:r>
      <w:r>
        <w:rPr>
          <w:rFonts w:ascii="Times New Roman" w:hAnsi="Times New Roman"/>
          <w:color w:val="000000"/>
          <w:kern w:val="0"/>
          <w:szCs w:val="32"/>
          <w:shd w:val="clear" w:color="auto" w:fill="FFFFFF"/>
        </w:rPr>
        <w:t>1</w:t>
      </w:r>
      <w:r>
        <w:rPr>
          <w:rFonts w:ascii="Times New Roman" w:hAnsi="Times New Roman"/>
          <w:color w:val="000000"/>
          <w:kern w:val="0"/>
          <w:szCs w:val="32"/>
          <w:shd w:val="clear" w:color="auto" w:fill="FFFFFF"/>
        </w:rPr>
        <w:t>）评定分数按百分制计分。每子项扣分原则上不超过本子项总分；不涉及的条款为缺项，缺项不得分且不计入总分。评定得分</w:t>
      </w:r>
      <w:r>
        <w:rPr>
          <w:rFonts w:ascii="Times New Roman" w:hAnsi="Times New Roman"/>
          <w:color w:val="000000"/>
          <w:kern w:val="0"/>
          <w:szCs w:val="32"/>
          <w:shd w:val="clear" w:color="auto" w:fill="FFFFFF"/>
        </w:rPr>
        <w:t>=</w:t>
      </w:r>
      <w:r>
        <w:rPr>
          <w:rFonts w:ascii="Times New Roman" w:hAnsi="Times New Roman"/>
          <w:color w:val="000000"/>
          <w:kern w:val="0"/>
          <w:szCs w:val="32"/>
          <w:shd w:val="clear" w:color="auto" w:fill="FFFFFF"/>
        </w:rPr>
        <w:t>按实际得分</w:t>
      </w:r>
      <w:r>
        <w:rPr>
          <w:rFonts w:ascii="Times New Roman" w:hAnsi="Times New Roman"/>
          <w:color w:val="000000"/>
          <w:kern w:val="0"/>
          <w:szCs w:val="32"/>
          <w:shd w:val="clear" w:color="auto" w:fill="FFFFFF"/>
        </w:rPr>
        <w:t>÷</w:t>
      </w:r>
      <w:r>
        <w:rPr>
          <w:rFonts w:ascii="Times New Roman" w:hAnsi="Times New Roman"/>
          <w:color w:val="000000"/>
          <w:kern w:val="0"/>
          <w:szCs w:val="32"/>
          <w:shd w:val="clear" w:color="auto" w:fill="FFFFFF"/>
        </w:rPr>
        <w:t>（</w:t>
      </w:r>
      <w:r>
        <w:rPr>
          <w:rFonts w:ascii="Times New Roman" w:hAnsi="Times New Roman"/>
          <w:color w:val="000000"/>
          <w:kern w:val="0"/>
          <w:szCs w:val="32"/>
          <w:shd w:val="clear" w:color="auto" w:fill="FFFFFF"/>
        </w:rPr>
        <w:t>1000</w:t>
      </w:r>
      <w:r>
        <w:rPr>
          <w:rFonts w:ascii="Times New Roman" w:hAnsi="Times New Roman"/>
          <w:color w:val="000000"/>
          <w:kern w:val="0"/>
          <w:szCs w:val="32"/>
          <w:shd w:val="clear" w:color="auto" w:fill="FFFFFF"/>
        </w:rPr>
        <w:t>－缺项总分）</w:t>
      </w:r>
      <w:r>
        <w:rPr>
          <w:rFonts w:ascii="Times New Roman" w:hAnsi="Times New Roman"/>
          <w:color w:val="000000"/>
          <w:kern w:val="0"/>
          <w:szCs w:val="32"/>
          <w:shd w:val="clear" w:color="auto" w:fill="FFFFFF"/>
        </w:rPr>
        <w:t>×100</w:t>
      </w:r>
      <w:r>
        <w:rPr>
          <w:rFonts w:ascii="Times New Roman" w:hAnsi="Times New Roman"/>
          <w:color w:val="000000"/>
          <w:kern w:val="0"/>
          <w:szCs w:val="32"/>
          <w:shd w:val="clear" w:color="auto" w:fill="FFFFFF"/>
        </w:rPr>
        <w:t>。</w:t>
      </w:r>
    </w:p>
    <w:p w14:paraId="44D0C713" w14:textId="77777777" w:rsidR="009B0E4E" w:rsidRDefault="00000000">
      <w:pPr>
        <w:spacing w:line="600" w:lineRule="exact"/>
        <w:ind w:firstLineChars="200" w:firstLine="640"/>
        <w:rPr>
          <w:rFonts w:ascii="Times New Roman" w:hAnsi="Times New Roman"/>
          <w:color w:val="000000"/>
          <w:kern w:val="0"/>
          <w:szCs w:val="32"/>
          <w:shd w:val="clear" w:color="auto" w:fill="FFFFFF"/>
        </w:rPr>
      </w:pPr>
      <w:r>
        <w:rPr>
          <w:rFonts w:ascii="Times New Roman" w:hAnsi="Times New Roman"/>
          <w:color w:val="000000"/>
          <w:kern w:val="0"/>
          <w:szCs w:val="32"/>
          <w:shd w:val="clear" w:color="auto" w:fill="FFFFFF"/>
        </w:rPr>
        <w:t>（</w:t>
      </w:r>
      <w:r>
        <w:rPr>
          <w:rFonts w:ascii="Times New Roman" w:hAnsi="Times New Roman"/>
          <w:color w:val="000000"/>
          <w:kern w:val="0"/>
          <w:szCs w:val="32"/>
          <w:shd w:val="clear" w:color="auto" w:fill="FFFFFF"/>
        </w:rPr>
        <w:t>2</w:t>
      </w:r>
      <w:r>
        <w:rPr>
          <w:rFonts w:ascii="Times New Roman" w:hAnsi="Times New Roman"/>
          <w:color w:val="000000"/>
          <w:kern w:val="0"/>
          <w:szCs w:val="32"/>
          <w:shd w:val="clear" w:color="auto" w:fill="FFFFFF"/>
        </w:rPr>
        <w:t>）</w:t>
      </w:r>
      <w:r>
        <w:rPr>
          <w:rFonts w:ascii="Times New Roman" w:hAnsi="Times New Roman"/>
          <w:color w:val="000000"/>
          <w:kern w:val="0"/>
          <w:szCs w:val="32"/>
          <w:shd w:val="clear" w:color="auto" w:fill="FFFFFF"/>
        </w:rPr>
        <w:t>80</w:t>
      </w:r>
      <w:r>
        <w:rPr>
          <w:rFonts w:ascii="Times New Roman" w:hAnsi="Times New Roman"/>
          <w:color w:val="000000"/>
          <w:kern w:val="0"/>
          <w:szCs w:val="32"/>
          <w:shd w:val="clear" w:color="auto" w:fill="FFFFFF"/>
        </w:rPr>
        <w:t>分（含）至</w:t>
      </w:r>
      <w:r>
        <w:rPr>
          <w:rFonts w:ascii="Times New Roman" w:hAnsi="Times New Roman"/>
          <w:color w:val="000000"/>
          <w:kern w:val="0"/>
          <w:szCs w:val="32"/>
          <w:shd w:val="clear" w:color="auto" w:fill="FFFFFF"/>
        </w:rPr>
        <w:t>90</w:t>
      </w:r>
      <w:r>
        <w:rPr>
          <w:rFonts w:ascii="Times New Roman" w:hAnsi="Times New Roman"/>
          <w:color w:val="000000"/>
          <w:kern w:val="0"/>
          <w:szCs w:val="32"/>
          <w:shd w:val="clear" w:color="auto" w:fill="FFFFFF"/>
        </w:rPr>
        <w:t>分达到安全生产标准化三级标准、</w:t>
      </w:r>
      <w:r>
        <w:rPr>
          <w:rFonts w:ascii="Times New Roman" w:hAnsi="Times New Roman"/>
          <w:color w:val="000000"/>
          <w:kern w:val="0"/>
          <w:szCs w:val="32"/>
          <w:shd w:val="clear" w:color="auto" w:fill="FFFFFF"/>
        </w:rPr>
        <w:t>90</w:t>
      </w:r>
      <w:r>
        <w:rPr>
          <w:rFonts w:ascii="Times New Roman" w:hAnsi="Times New Roman"/>
          <w:color w:val="000000"/>
          <w:kern w:val="0"/>
          <w:szCs w:val="32"/>
          <w:shd w:val="clear" w:color="auto" w:fill="FFFFFF"/>
        </w:rPr>
        <w:t>分（含）至</w:t>
      </w:r>
      <w:r>
        <w:rPr>
          <w:rFonts w:ascii="Times New Roman" w:hAnsi="Times New Roman"/>
          <w:color w:val="000000"/>
          <w:kern w:val="0"/>
          <w:szCs w:val="32"/>
          <w:shd w:val="clear" w:color="auto" w:fill="FFFFFF"/>
        </w:rPr>
        <w:t>100</w:t>
      </w:r>
      <w:r>
        <w:rPr>
          <w:rFonts w:ascii="Times New Roman" w:hAnsi="Times New Roman"/>
          <w:color w:val="000000"/>
          <w:kern w:val="0"/>
          <w:szCs w:val="32"/>
          <w:shd w:val="clear" w:color="auto" w:fill="FFFFFF"/>
        </w:rPr>
        <w:t>分达到安全生产标准化二级标准。</w:t>
      </w:r>
    </w:p>
    <w:p w14:paraId="18720A8F" w14:textId="77777777" w:rsidR="009B0E4E" w:rsidRDefault="00000000">
      <w:pPr>
        <w:spacing w:line="600" w:lineRule="exact"/>
        <w:ind w:firstLineChars="200" w:firstLine="640"/>
        <w:rPr>
          <w:rFonts w:ascii="Times New Roman" w:hAnsi="Times New Roman"/>
          <w:color w:val="000000"/>
          <w:kern w:val="0"/>
          <w:szCs w:val="32"/>
          <w:shd w:val="clear" w:color="auto" w:fill="FFFFFF"/>
        </w:rPr>
      </w:pPr>
      <w:r>
        <w:rPr>
          <w:rFonts w:ascii="Times New Roman" w:hAnsi="Times New Roman"/>
          <w:color w:val="000000"/>
          <w:kern w:val="0"/>
          <w:szCs w:val="32"/>
          <w:shd w:val="clear" w:color="auto" w:fill="FFFFFF"/>
        </w:rPr>
        <w:t>（</w:t>
      </w:r>
      <w:r>
        <w:rPr>
          <w:rFonts w:ascii="Times New Roman" w:hAnsi="Times New Roman"/>
          <w:color w:val="000000"/>
          <w:kern w:val="0"/>
          <w:szCs w:val="32"/>
          <w:shd w:val="clear" w:color="auto" w:fill="FFFFFF"/>
        </w:rPr>
        <w:t>3</w:t>
      </w:r>
      <w:r>
        <w:rPr>
          <w:rFonts w:ascii="Times New Roman" w:hAnsi="Times New Roman"/>
          <w:color w:val="000000"/>
          <w:kern w:val="0"/>
          <w:szCs w:val="32"/>
          <w:shd w:val="clear" w:color="auto" w:fill="FFFFFF"/>
        </w:rPr>
        <w:t>）存在否决项的，不予通过相应等级的标准化等级评定。</w:t>
      </w:r>
    </w:p>
    <w:p w14:paraId="6A0BBD94" w14:textId="77777777" w:rsidR="009B0E4E" w:rsidRDefault="00000000">
      <w:pPr>
        <w:tabs>
          <w:tab w:val="left" w:pos="142"/>
        </w:tabs>
        <w:spacing w:line="600" w:lineRule="exact"/>
        <w:ind w:firstLine="615"/>
        <w:rPr>
          <w:rFonts w:ascii="Times New Roman" w:eastAsia="方正黑体_GBK" w:hAnsi="Times New Roman"/>
          <w:szCs w:val="32"/>
        </w:rPr>
      </w:pPr>
      <w:r>
        <w:rPr>
          <w:rFonts w:ascii="Times New Roman" w:eastAsia="方正黑体_GBK" w:hAnsi="Times New Roman"/>
          <w:szCs w:val="32"/>
        </w:rPr>
        <w:t>四、有关事项</w:t>
      </w:r>
    </w:p>
    <w:p w14:paraId="5F74C85B" w14:textId="77777777" w:rsidR="009B0E4E" w:rsidRDefault="00000000">
      <w:pPr>
        <w:tabs>
          <w:tab w:val="left" w:pos="142"/>
        </w:tabs>
        <w:spacing w:line="600" w:lineRule="exact"/>
        <w:ind w:firstLine="615"/>
        <w:rPr>
          <w:rFonts w:ascii="Times New Roman" w:eastAsia="方正楷体_GBK" w:hAnsi="Times New Roman"/>
          <w:szCs w:val="32"/>
        </w:rPr>
      </w:pPr>
      <w:r>
        <w:rPr>
          <w:rFonts w:ascii="Times New Roman" w:eastAsia="方正楷体_GBK" w:hAnsi="Times New Roman"/>
          <w:szCs w:val="32"/>
        </w:rPr>
        <w:t>（一）评定条件。</w:t>
      </w:r>
    </w:p>
    <w:p w14:paraId="1E3732FD" w14:textId="77777777" w:rsidR="009B0E4E" w:rsidRDefault="00000000">
      <w:pPr>
        <w:spacing w:line="600" w:lineRule="exact"/>
        <w:ind w:firstLineChars="200" w:firstLine="640"/>
        <w:rPr>
          <w:rFonts w:ascii="Times New Roman" w:hAnsi="Times New Roman"/>
          <w:color w:val="000000"/>
          <w:kern w:val="0"/>
          <w:szCs w:val="32"/>
          <w:shd w:val="clear" w:color="auto" w:fill="FFFFFF"/>
        </w:rPr>
      </w:pPr>
      <w:r>
        <w:rPr>
          <w:rFonts w:ascii="Times New Roman" w:hAnsi="Times New Roman"/>
          <w:color w:val="000000"/>
          <w:kern w:val="0"/>
          <w:szCs w:val="32"/>
          <w:shd w:val="clear" w:color="auto" w:fill="FFFFFF"/>
        </w:rPr>
        <w:t>1.</w:t>
      </w:r>
      <w:r>
        <w:rPr>
          <w:rFonts w:ascii="Times New Roman" w:hAnsi="Times New Roman"/>
          <w:color w:val="000000"/>
          <w:kern w:val="0"/>
          <w:szCs w:val="32"/>
          <w:shd w:val="clear" w:color="auto" w:fill="FFFFFF"/>
        </w:rPr>
        <w:t>新建企业安全生产标准化达标等级评定应在取得相应安全生产行政许可并运行一年后评定。</w:t>
      </w:r>
    </w:p>
    <w:p w14:paraId="46ABC4EA" w14:textId="77777777" w:rsidR="009B0E4E" w:rsidRDefault="00000000">
      <w:pPr>
        <w:spacing w:line="600" w:lineRule="exact"/>
        <w:ind w:firstLineChars="200" w:firstLine="640"/>
        <w:rPr>
          <w:rFonts w:ascii="Times New Roman" w:hAnsi="Times New Roman"/>
          <w:color w:val="000000"/>
          <w:kern w:val="0"/>
          <w:szCs w:val="32"/>
          <w:shd w:val="clear" w:color="auto" w:fill="FFFFFF"/>
        </w:rPr>
      </w:pPr>
      <w:r>
        <w:rPr>
          <w:rFonts w:ascii="Times New Roman" w:hAnsi="Times New Roman"/>
          <w:color w:val="000000"/>
          <w:kern w:val="0"/>
          <w:szCs w:val="32"/>
          <w:shd w:val="clear" w:color="auto" w:fill="FFFFFF"/>
        </w:rPr>
        <w:t>2.</w:t>
      </w:r>
      <w:r>
        <w:rPr>
          <w:rFonts w:ascii="Times New Roman" w:hAnsi="Times New Roman"/>
          <w:color w:val="000000"/>
          <w:kern w:val="0"/>
          <w:szCs w:val="32"/>
          <w:shd w:val="clear" w:color="auto" w:fill="FFFFFF"/>
        </w:rPr>
        <w:t>安全生产标准化三级达标企业可在达标运行一年后向应急部门提出标准化二级达标申请。</w:t>
      </w:r>
    </w:p>
    <w:p w14:paraId="46AE16E8" w14:textId="77777777" w:rsidR="009B0E4E" w:rsidRDefault="00000000">
      <w:pPr>
        <w:spacing w:line="600" w:lineRule="exact"/>
        <w:ind w:firstLineChars="200" w:firstLine="640"/>
        <w:rPr>
          <w:rFonts w:ascii="Times New Roman" w:hAnsi="Times New Roman"/>
          <w:color w:val="000000"/>
          <w:kern w:val="0"/>
          <w:szCs w:val="32"/>
          <w:shd w:val="clear" w:color="auto" w:fill="FFFFFF"/>
        </w:rPr>
      </w:pPr>
      <w:r>
        <w:rPr>
          <w:rFonts w:ascii="Times New Roman" w:hAnsi="Times New Roman"/>
          <w:color w:val="000000"/>
          <w:kern w:val="0"/>
          <w:szCs w:val="32"/>
          <w:shd w:val="clear" w:color="auto" w:fill="FFFFFF"/>
        </w:rPr>
        <w:t>3.</w:t>
      </w:r>
      <w:r>
        <w:rPr>
          <w:rFonts w:ascii="Times New Roman" w:hAnsi="Times New Roman"/>
          <w:color w:val="000000"/>
          <w:kern w:val="0"/>
          <w:szCs w:val="32"/>
          <w:shd w:val="clear" w:color="auto" w:fill="FFFFFF"/>
        </w:rPr>
        <w:t>企业安全生产标准化评定未达标的企业，当年度不再安排评定，应在下一个年度内重新评定。</w:t>
      </w:r>
    </w:p>
    <w:p w14:paraId="1FB18A37" w14:textId="77777777" w:rsidR="009B0E4E" w:rsidRDefault="00000000">
      <w:pPr>
        <w:spacing w:line="600" w:lineRule="exact"/>
        <w:ind w:firstLineChars="200" w:firstLine="640"/>
        <w:rPr>
          <w:rFonts w:ascii="Times New Roman" w:eastAsia="方正楷体_GBK" w:hAnsi="Times New Roman"/>
          <w:color w:val="000000"/>
          <w:kern w:val="0"/>
          <w:szCs w:val="32"/>
          <w:shd w:val="clear" w:color="auto" w:fill="FFFFFF"/>
        </w:rPr>
      </w:pPr>
      <w:r>
        <w:rPr>
          <w:rFonts w:ascii="Times New Roman" w:eastAsia="方正楷体_GBK" w:hAnsi="Times New Roman"/>
          <w:color w:val="000000"/>
          <w:kern w:val="0"/>
          <w:szCs w:val="32"/>
          <w:shd w:val="clear" w:color="auto" w:fill="FFFFFF"/>
        </w:rPr>
        <w:t>（二）公告授牌。</w:t>
      </w:r>
    </w:p>
    <w:p w14:paraId="791021D7" w14:textId="77777777" w:rsidR="009B0E4E" w:rsidRDefault="00000000">
      <w:pPr>
        <w:spacing w:line="600" w:lineRule="exact"/>
        <w:ind w:firstLineChars="200" w:firstLine="640"/>
        <w:rPr>
          <w:rFonts w:ascii="Times New Roman" w:eastAsia="方正楷体_GBK" w:hAnsi="Times New Roman"/>
          <w:color w:val="000000"/>
          <w:kern w:val="0"/>
          <w:szCs w:val="32"/>
          <w:shd w:val="clear" w:color="auto" w:fill="FFFFFF"/>
        </w:rPr>
      </w:pPr>
      <w:r>
        <w:rPr>
          <w:rFonts w:ascii="Times New Roman" w:hAnsi="Times New Roman"/>
          <w:color w:val="000000"/>
          <w:kern w:val="0"/>
          <w:szCs w:val="32"/>
          <w:shd w:val="clear" w:color="auto" w:fill="FFFFFF"/>
        </w:rPr>
        <w:t>市应急局对达标企业每年度予以公告。经公告的达标企业，由市应急局颁发安全生产标准化达标证书和牌匾。</w:t>
      </w:r>
    </w:p>
    <w:p w14:paraId="7AEF2858" w14:textId="77777777" w:rsidR="009B0E4E" w:rsidRDefault="00000000">
      <w:pPr>
        <w:spacing w:line="600" w:lineRule="exact"/>
        <w:ind w:firstLineChars="200" w:firstLine="640"/>
        <w:rPr>
          <w:rFonts w:ascii="Times New Roman" w:eastAsia="方正楷体_GBK" w:hAnsi="Times New Roman"/>
          <w:color w:val="000000"/>
          <w:kern w:val="0"/>
          <w:szCs w:val="32"/>
          <w:shd w:val="clear" w:color="auto" w:fill="FFFFFF"/>
        </w:rPr>
      </w:pPr>
      <w:r>
        <w:rPr>
          <w:rFonts w:ascii="Times New Roman" w:eastAsia="方正楷体_GBK" w:hAnsi="Times New Roman"/>
          <w:color w:val="000000"/>
          <w:kern w:val="0"/>
          <w:szCs w:val="32"/>
          <w:shd w:val="clear" w:color="auto" w:fill="FFFFFF"/>
        </w:rPr>
        <w:lastRenderedPageBreak/>
        <w:t>（三）变更撤销。</w:t>
      </w:r>
    </w:p>
    <w:p w14:paraId="43EB9FE5" w14:textId="77777777" w:rsidR="009B0E4E" w:rsidRDefault="00000000">
      <w:pPr>
        <w:spacing w:line="600" w:lineRule="exact"/>
        <w:ind w:firstLineChars="200" w:firstLine="640"/>
        <w:rPr>
          <w:rFonts w:ascii="Times New Roman" w:hAnsi="Times New Roman"/>
          <w:color w:val="000000"/>
          <w:kern w:val="0"/>
          <w:szCs w:val="32"/>
          <w:shd w:val="clear" w:color="auto" w:fill="FFFFFF"/>
        </w:rPr>
      </w:pPr>
      <w:r>
        <w:rPr>
          <w:rFonts w:ascii="Times New Roman" w:hAnsi="Times New Roman"/>
          <w:color w:val="000000"/>
          <w:kern w:val="0"/>
          <w:szCs w:val="32"/>
          <w:shd w:val="clear" w:color="auto" w:fill="FFFFFF"/>
        </w:rPr>
        <w:t>1.</w:t>
      </w:r>
      <w:r>
        <w:rPr>
          <w:rFonts w:ascii="Times New Roman" w:hAnsi="Times New Roman"/>
          <w:color w:val="000000"/>
          <w:kern w:val="0"/>
          <w:szCs w:val="32"/>
          <w:shd w:val="clear" w:color="auto" w:fill="FFFFFF"/>
        </w:rPr>
        <w:t>取得安全生产标准化达标证书的企业，在证书有效期内存在以下行为之一的，由应急部门撤销其安全生产标准化达标等级：</w:t>
      </w:r>
    </w:p>
    <w:p w14:paraId="4161EBA2" w14:textId="77777777" w:rsidR="009B0E4E" w:rsidRDefault="00000000">
      <w:pPr>
        <w:spacing w:line="600" w:lineRule="exact"/>
        <w:ind w:firstLineChars="200" w:firstLine="640"/>
        <w:rPr>
          <w:rFonts w:ascii="Times New Roman" w:hAnsi="Times New Roman"/>
          <w:color w:val="000000"/>
          <w:kern w:val="0"/>
          <w:szCs w:val="32"/>
          <w:shd w:val="clear" w:color="auto" w:fill="FFFFFF"/>
        </w:rPr>
      </w:pPr>
      <w:r>
        <w:rPr>
          <w:rFonts w:ascii="Times New Roman" w:hAnsi="Times New Roman"/>
          <w:color w:val="000000"/>
          <w:kern w:val="0"/>
          <w:szCs w:val="32"/>
          <w:shd w:val="clear" w:color="auto" w:fill="FFFFFF"/>
        </w:rPr>
        <w:t>（</w:t>
      </w:r>
      <w:r>
        <w:rPr>
          <w:rFonts w:ascii="Times New Roman" w:hAnsi="Times New Roman"/>
          <w:color w:val="000000"/>
          <w:kern w:val="0"/>
          <w:szCs w:val="32"/>
          <w:shd w:val="clear" w:color="auto" w:fill="FFFFFF"/>
        </w:rPr>
        <w:t>1</w:t>
      </w:r>
      <w:r>
        <w:rPr>
          <w:rFonts w:ascii="Times New Roman" w:hAnsi="Times New Roman"/>
          <w:color w:val="000000"/>
          <w:kern w:val="0"/>
          <w:szCs w:val="32"/>
          <w:shd w:val="clear" w:color="auto" w:fill="FFFFFF"/>
        </w:rPr>
        <w:t>）在评审过程中弄虚作假、提供材料不真实的；</w:t>
      </w:r>
    </w:p>
    <w:p w14:paraId="64997EB7" w14:textId="77777777" w:rsidR="009B0E4E" w:rsidRDefault="00000000">
      <w:pPr>
        <w:spacing w:line="600" w:lineRule="exact"/>
        <w:ind w:firstLineChars="200" w:firstLine="640"/>
        <w:rPr>
          <w:rFonts w:ascii="Times New Roman" w:hAnsi="Times New Roman"/>
          <w:color w:val="000000"/>
          <w:kern w:val="0"/>
          <w:szCs w:val="32"/>
          <w:shd w:val="clear" w:color="auto" w:fill="FFFFFF"/>
        </w:rPr>
      </w:pPr>
      <w:r>
        <w:rPr>
          <w:rFonts w:ascii="Times New Roman" w:hAnsi="Times New Roman"/>
          <w:color w:val="000000"/>
          <w:kern w:val="0"/>
          <w:szCs w:val="32"/>
          <w:shd w:val="clear" w:color="auto" w:fill="FFFFFF"/>
        </w:rPr>
        <w:t>（</w:t>
      </w:r>
      <w:r>
        <w:rPr>
          <w:rFonts w:ascii="Times New Roman" w:hAnsi="Times New Roman"/>
          <w:color w:val="000000"/>
          <w:kern w:val="0"/>
          <w:szCs w:val="32"/>
          <w:shd w:val="clear" w:color="auto" w:fill="FFFFFF"/>
        </w:rPr>
        <w:t>2</w:t>
      </w:r>
      <w:r>
        <w:rPr>
          <w:rFonts w:ascii="Times New Roman" w:hAnsi="Times New Roman"/>
          <w:color w:val="000000"/>
          <w:kern w:val="0"/>
          <w:szCs w:val="32"/>
          <w:shd w:val="clear" w:color="auto" w:fill="FFFFFF"/>
        </w:rPr>
        <w:t>）迟报、漏报、谎报、瞒报生产安全事故的；</w:t>
      </w:r>
    </w:p>
    <w:p w14:paraId="6F9F1CA7" w14:textId="77777777" w:rsidR="009B0E4E" w:rsidRDefault="00000000">
      <w:pPr>
        <w:spacing w:line="600" w:lineRule="exact"/>
        <w:ind w:firstLineChars="200" w:firstLine="640"/>
        <w:rPr>
          <w:rFonts w:ascii="Times New Roman" w:hAnsi="Times New Roman"/>
          <w:color w:val="000000"/>
          <w:kern w:val="0"/>
          <w:szCs w:val="32"/>
          <w:shd w:val="clear" w:color="auto" w:fill="FFFFFF"/>
        </w:rPr>
      </w:pPr>
      <w:r>
        <w:rPr>
          <w:rFonts w:ascii="Times New Roman" w:hAnsi="Times New Roman"/>
          <w:color w:val="000000"/>
          <w:kern w:val="0"/>
          <w:szCs w:val="32"/>
          <w:shd w:val="clear" w:color="auto" w:fill="FFFFFF"/>
        </w:rPr>
        <w:t>（</w:t>
      </w:r>
      <w:r>
        <w:rPr>
          <w:rFonts w:ascii="Times New Roman" w:hAnsi="Times New Roman"/>
          <w:color w:val="000000"/>
          <w:kern w:val="0"/>
          <w:szCs w:val="32"/>
          <w:shd w:val="clear" w:color="auto" w:fill="FFFFFF"/>
        </w:rPr>
        <w:t>3</w:t>
      </w:r>
      <w:r>
        <w:rPr>
          <w:rFonts w:ascii="Times New Roman" w:hAnsi="Times New Roman"/>
          <w:color w:val="000000"/>
          <w:kern w:val="0"/>
          <w:szCs w:val="32"/>
          <w:shd w:val="clear" w:color="auto" w:fill="FFFFFF"/>
        </w:rPr>
        <w:t>）企业发生生产安全死亡事故的；</w:t>
      </w:r>
    </w:p>
    <w:p w14:paraId="461B1B45" w14:textId="77777777" w:rsidR="009B0E4E" w:rsidRDefault="00000000">
      <w:pPr>
        <w:spacing w:line="600" w:lineRule="exact"/>
        <w:ind w:firstLineChars="200" w:firstLine="640"/>
        <w:rPr>
          <w:rFonts w:ascii="Times New Roman" w:hAnsi="Times New Roman"/>
          <w:color w:val="000000"/>
          <w:kern w:val="0"/>
          <w:szCs w:val="32"/>
          <w:shd w:val="clear" w:color="auto" w:fill="FFFFFF"/>
        </w:rPr>
      </w:pPr>
      <w:r>
        <w:rPr>
          <w:rFonts w:ascii="Times New Roman" w:hAnsi="Times New Roman"/>
          <w:color w:val="000000"/>
          <w:kern w:val="0"/>
          <w:szCs w:val="32"/>
          <w:shd w:val="clear" w:color="auto" w:fill="FFFFFF"/>
        </w:rPr>
        <w:t>（</w:t>
      </w:r>
      <w:r>
        <w:rPr>
          <w:rFonts w:ascii="Times New Roman" w:hAnsi="Times New Roman"/>
          <w:color w:val="000000"/>
          <w:kern w:val="0"/>
          <w:szCs w:val="32"/>
          <w:shd w:val="clear" w:color="auto" w:fill="FFFFFF"/>
        </w:rPr>
        <w:t>4</w:t>
      </w:r>
      <w:r>
        <w:rPr>
          <w:rFonts w:ascii="Times New Roman" w:hAnsi="Times New Roman"/>
          <w:color w:val="000000"/>
          <w:kern w:val="0"/>
          <w:szCs w:val="32"/>
          <w:shd w:val="clear" w:color="auto" w:fill="FFFFFF"/>
        </w:rPr>
        <w:t>）法律法规规定的其他情形。</w:t>
      </w:r>
    </w:p>
    <w:p w14:paraId="18F1EF6D" w14:textId="77777777" w:rsidR="009B0E4E" w:rsidRDefault="00000000">
      <w:pPr>
        <w:spacing w:line="600" w:lineRule="exact"/>
        <w:ind w:firstLineChars="200" w:firstLine="640"/>
        <w:rPr>
          <w:rFonts w:ascii="Times New Roman" w:hAnsi="Times New Roman"/>
          <w:color w:val="000000"/>
          <w:kern w:val="0"/>
          <w:szCs w:val="32"/>
          <w:shd w:val="clear" w:color="auto" w:fill="FFFFFF"/>
        </w:rPr>
      </w:pPr>
      <w:r>
        <w:rPr>
          <w:rFonts w:ascii="Times New Roman" w:hAnsi="Times New Roman"/>
          <w:color w:val="000000"/>
          <w:kern w:val="0"/>
          <w:szCs w:val="32"/>
          <w:shd w:val="clear" w:color="auto" w:fill="FFFFFF"/>
        </w:rPr>
        <w:t xml:space="preserve">2. </w:t>
      </w:r>
      <w:r>
        <w:rPr>
          <w:rFonts w:ascii="Times New Roman" w:hAnsi="Times New Roman"/>
          <w:color w:val="000000"/>
          <w:kern w:val="0"/>
          <w:szCs w:val="32"/>
          <w:shd w:val="clear" w:color="auto" w:fill="FFFFFF"/>
        </w:rPr>
        <w:t>被撤销安全生产标准化达标等级的企业，应在</w:t>
      </w:r>
      <w:r>
        <w:rPr>
          <w:rFonts w:ascii="Times New Roman" w:hAnsi="Times New Roman"/>
          <w:color w:val="000000"/>
          <w:kern w:val="0"/>
          <w:szCs w:val="32"/>
          <w:shd w:val="clear" w:color="auto" w:fill="FFFFFF"/>
        </w:rPr>
        <w:t>5</w:t>
      </w:r>
      <w:r>
        <w:rPr>
          <w:rFonts w:ascii="Times New Roman" w:hAnsi="Times New Roman"/>
          <w:color w:val="000000"/>
          <w:kern w:val="0"/>
          <w:szCs w:val="32"/>
          <w:shd w:val="clear" w:color="auto" w:fill="FFFFFF"/>
        </w:rPr>
        <w:t>个工作日内将证书、牌匾交回颁发机关，并在撤销之日起一年后重新申请达标评定。</w:t>
      </w:r>
    </w:p>
    <w:p w14:paraId="147AD568" w14:textId="77777777" w:rsidR="009B0E4E" w:rsidRDefault="00000000">
      <w:pPr>
        <w:pStyle w:val="a5"/>
        <w:snapToGrid/>
        <w:spacing w:line="600" w:lineRule="exact"/>
        <w:rPr>
          <w:rFonts w:ascii="Times New Roman" w:eastAsia="方正仿宋_GBK" w:hAnsi="Times New Roman"/>
          <w:color w:val="000000"/>
        </w:rPr>
      </w:pPr>
      <w:r>
        <w:rPr>
          <w:rFonts w:ascii="Times New Roman" w:eastAsia="方正仿宋_GBK" w:hAnsi="Times New Roman"/>
          <w:color w:val="000000"/>
          <w:szCs w:val="32"/>
          <w:shd w:val="clear" w:color="auto" w:fill="FFFFFF"/>
        </w:rPr>
        <w:t>3.</w:t>
      </w:r>
      <w:r>
        <w:rPr>
          <w:rFonts w:ascii="Times New Roman" w:eastAsia="方正仿宋_GBK" w:hAnsi="Times New Roman"/>
          <w:color w:val="000000"/>
          <w:szCs w:val="32"/>
          <w:shd w:val="clear" w:color="auto" w:fill="FFFFFF"/>
        </w:rPr>
        <w:t>应急部门根据</w:t>
      </w:r>
      <w:r>
        <w:rPr>
          <w:rFonts w:ascii="Times New Roman" w:eastAsia="方正仿宋_GBK" w:hAnsi="Times New Roman"/>
          <w:color w:val="000000"/>
          <w:szCs w:val="32"/>
          <w:shd w:val="clear" w:color="auto" w:fill="FFFFFF"/>
        </w:rPr>
        <w:t>“</w:t>
      </w:r>
      <w:r>
        <w:rPr>
          <w:rFonts w:ascii="Times New Roman" w:eastAsia="方正仿宋_GBK" w:hAnsi="Times New Roman"/>
          <w:color w:val="000000"/>
          <w:szCs w:val="32"/>
          <w:shd w:val="clear" w:color="auto" w:fill="FFFFFF"/>
        </w:rPr>
        <w:t>一体化</w:t>
      </w:r>
      <w:r>
        <w:rPr>
          <w:rFonts w:ascii="Times New Roman" w:eastAsia="方正仿宋_GBK" w:hAnsi="Times New Roman"/>
          <w:color w:val="000000"/>
          <w:szCs w:val="32"/>
          <w:shd w:val="clear" w:color="auto" w:fill="FFFFFF"/>
        </w:rPr>
        <w:t>”</w:t>
      </w:r>
      <w:r>
        <w:rPr>
          <w:rFonts w:ascii="Times New Roman" w:eastAsia="方正仿宋_GBK" w:hAnsi="Times New Roman"/>
          <w:color w:val="000000"/>
          <w:szCs w:val="32"/>
          <w:shd w:val="clear" w:color="auto" w:fill="FFFFFF"/>
        </w:rPr>
        <w:t>工作结果，对企业标准化达标等级实施动态升降级管理，并进行公告。</w:t>
      </w:r>
    </w:p>
    <w:p w14:paraId="4759C216" w14:textId="77777777" w:rsidR="009B0E4E" w:rsidRDefault="00000000">
      <w:pPr>
        <w:tabs>
          <w:tab w:val="left" w:pos="142"/>
        </w:tabs>
        <w:spacing w:line="600" w:lineRule="exact"/>
        <w:ind w:firstLine="615"/>
        <w:rPr>
          <w:rFonts w:ascii="Times New Roman" w:eastAsia="方正黑体_GBK" w:hAnsi="Times New Roman"/>
          <w:color w:val="000000"/>
          <w:szCs w:val="32"/>
        </w:rPr>
      </w:pPr>
      <w:r>
        <w:rPr>
          <w:rFonts w:ascii="Times New Roman" w:eastAsia="方正黑体_GBK" w:hAnsi="Times New Roman"/>
          <w:color w:val="000000"/>
          <w:szCs w:val="32"/>
        </w:rPr>
        <w:t>五、工作要求</w:t>
      </w:r>
    </w:p>
    <w:p w14:paraId="59778E86" w14:textId="77777777" w:rsidR="009B0E4E" w:rsidRDefault="00000000">
      <w:pPr>
        <w:spacing w:line="600" w:lineRule="exact"/>
        <w:ind w:firstLineChars="200" w:firstLine="640"/>
        <w:rPr>
          <w:rFonts w:ascii="Times New Roman" w:hAnsi="Times New Roman"/>
          <w:color w:val="000000"/>
          <w:kern w:val="0"/>
          <w:szCs w:val="32"/>
          <w:shd w:val="clear" w:color="auto" w:fill="FFFFFF"/>
        </w:rPr>
      </w:pPr>
      <w:r>
        <w:rPr>
          <w:rFonts w:ascii="Times New Roman" w:eastAsia="方正楷体_GBK" w:hAnsi="Times New Roman"/>
          <w:color w:val="000000"/>
          <w:kern w:val="0"/>
          <w:szCs w:val="32"/>
          <w:shd w:val="clear" w:color="auto" w:fill="FFFFFF"/>
        </w:rPr>
        <w:t>（一）持续整改，提高运行水平。</w:t>
      </w:r>
      <w:r>
        <w:rPr>
          <w:rFonts w:ascii="方正仿宋_GBK" w:hAnsi="方正仿宋_GBK" w:cs="方正仿宋_GBK" w:hint="eastAsia"/>
          <w:color w:val="000000"/>
          <w:kern w:val="0"/>
          <w:szCs w:val="32"/>
          <w:shd w:val="clear" w:color="auto" w:fill="FFFFFF"/>
        </w:rPr>
        <w:t>烟花爆竹经营（批发）企业</w:t>
      </w:r>
      <w:r>
        <w:rPr>
          <w:rFonts w:ascii="Times New Roman" w:hAnsi="Times New Roman"/>
          <w:color w:val="000000"/>
          <w:kern w:val="0"/>
          <w:szCs w:val="32"/>
          <w:shd w:val="clear" w:color="auto" w:fill="FFFFFF"/>
        </w:rPr>
        <w:t>应通过安全生产标准化评定，建立以安全生产标准化为基础的企业安全生产管理体系，保持长期有效运行，及时发现和解决安全生产问题并持续改进，推动企业主体责任落实到位。</w:t>
      </w:r>
    </w:p>
    <w:p w14:paraId="5AA37DEC" w14:textId="77777777" w:rsidR="009B0E4E" w:rsidRDefault="00000000">
      <w:pPr>
        <w:spacing w:line="600" w:lineRule="exact"/>
        <w:ind w:firstLineChars="200" w:firstLine="640"/>
        <w:rPr>
          <w:rFonts w:ascii="Times New Roman" w:hAnsi="Times New Roman"/>
          <w:color w:val="000000"/>
          <w:kern w:val="0"/>
          <w:szCs w:val="32"/>
          <w:shd w:val="clear" w:color="auto" w:fill="FFFFFF"/>
        </w:rPr>
      </w:pPr>
      <w:r>
        <w:rPr>
          <w:rFonts w:ascii="Times New Roman" w:eastAsia="方正楷体_GBK" w:hAnsi="Times New Roman"/>
          <w:color w:val="000000"/>
          <w:kern w:val="0"/>
          <w:szCs w:val="32"/>
          <w:shd w:val="clear" w:color="auto" w:fill="FFFFFF"/>
        </w:rPr>
        <w:t>（二）严格对标，科学规范执法。</w:t>
      </w:r>
      <w:r>
        <w:rPr>
          <w:rFonts w:ascii="Times New Roman" w:hAnsi="Times New Roman"/>
          <w:color w:val="000000"/>
          <w:kern w:val="0"/>
          <w:szCs w:val="32"/>
          <w:shd w:val="clear" w:color="auto" w:fill="FFFFFF"/>
        </w:rPr>
        <w:t>应急部门在安全生产标准化评定及监督检查中，对不符合项中的违法行为应严格按照《重</w:t>
      </w:r>
      <w:r>
        <w:rPr>
          <w:rFonts w:ascii="Times New Roman" w:hAnsi="Times New Roman"/>
          <w:color w:val="000000"/>
          <w:kern w:val="0"/>
          <w:szCs w:val="32"/>
          <w:shd w:val="clear" w:color="auto" w:fill="FFFFFF"/>
        </w:rPr>
        <w:lastRenderedPageBreak/>
        <w:t>庆市烟花爆竹经营（批发）企业安全生产标准化等级评定细则及监督检查清单》自由裁量标准进行处罚。严格工作纪律，</w:t>
      </w:r>
      <w:r>
        <w:rPr>
          <w:rFonts w:ascii="Times New Roman" w:hAnsi="Times New Roman"/>
          <w:color w:val="000000"/>
          <w:kern w:val="0"/>
          <w:szCs w:val="32"/>
          <w:shd w:val="clear" w:color="auto" w:fill="FFFFFF"/>
        </w:rPr>
        <w:t>“</w:t>
      </w:r>
      <w:r>
        <w:rPr>
          <w:rFonts w:ascii="Times New Roman" w:hAnsi="Times New Roman"/>
          <w:color w:val="000000"/>
          <w:kern w:val="0"/>
          <w:szCs w:val="32"/>
          <w:shd w:val="clear" w:color="auto" w:fill="FFFFFF"/>
        </w:rPr>
        <w:t>一体化</w:t>
      </w:r>
      <w:r>
        <w:rPr>
          <w:rFonts w:ascii="Times New Roman" w:hAnsi="Times New Roman"/>
          <w:color w:val="000000"/>
          <w:kern w:val="0"/>
          <w:szCs w:val="32"/>
          <w:shd w:val="clear" w:color="auto" w:fill="FFFFFF"/>
        </w:rPr>
        <w:t>”</w:t>
      </w:r>
      <w:r>
        <w:rPr>
          <w:rFonts w:ascii="Times New Roman" w:hAnsi="Times New Roman"/>
          <w:color w:val="000000"/>
          <w:kern w:val="0"/>
          <w:szCs w:val="32"/>
          <w:shd w:val="clear" w:color="auto" w:fill="FFFFFF"/>
        </w:rPr>
        <w:t>工作要坚持科学公正、严格自律、确保质量、服务企业，不得向企业收取任何费用，对</w:t>
      </w:r>
      <w:r>
        <w:rPr>
          <w:rFonts w:ascii="Times New Roman" w:hAnsi="Times New Roman"/>
          <w:color w:val="000000"/>
          <w:kern w:val="0"/>
          <w:szCs w:val="32"/>
          <w:shd w:val="clear" w:color="auto" w:fill="FFFFFF"/>
        </w:rPr>
        <w:t>“</w:t>
      </w:r>
      <w:r>
        <w:rPr>
          <w:rFonts w:ascii="Times New Roman" w:hAnsi="Times New Roman"/>
          <w:color w:val="000000"/>
          <w:kern w:val="0"/>
          <w:szCs w:val="32"/>
          <w:shd w:val="clear" w:color="auto" w:fill="FFFFFF"/>
        </w:rPr>
        <w:t>一体化</w:t>
      </w:r>
      <w:r>
        <w:rPr>
          <w:rFonts w:ascii="Times New Roman" w:hAnsi="Times New Roman"/>
          <w:color w:val="000000"/>
          <w:kern w:val="0"/>
          <w:szCs w:val="32"/>
          <w:shd w:val="clear" w:color="auto" w:fill="FFFFFF"/>
        </w:rPr>
        <w:t>”</w:t>
      </w:r>
      <w:r>
        <w:rPr>
          <w:rFonts w:ascii="Times New Roman" w:hAnsi="Times New Roman"/>
          <w:color w:val="000000"/>
          <w:kern w:val="0"/>
          <w:szCs w:val="32"/>
          <w:shd w:val="clear" w:color="auto" w:fill="FFFFFF"/>
        </w:rPr>
        <w:t>工作中不认真负责、弄虚作假、索要财物等违规行为，严格按照有关规定处理。</w:t>
      </w:r>
    </w:p>
    <w:p w14:paraId="4D22BF5E" w14:textId="77777777" w:rsidR="009B0E4E" w:rsidRDefault="00000000">
      <w:pPr>
        <w:spacing w:line="600" w:lineRule="exact"/>
        <w:ind w:firstLineChars="200" w:firstLine="640"/>
        <w:rPr>
          <w:rFonts w:ascii="Times New Roman" w:hAnsi="Times New Roman"/>
          <w:color w:val="000000"/>
          <w:kern w:val="0"/>
          <w:szCs w:val="32"/>
          <w:shd w:val="clear" w:color="auto" w:fill="FFFFFF"/>
        </w:rPr>
      </w:pPr>
      <w:r>
        <w:rPr>
          <w:rFonts w:ascii="Times New Roman" w:eastAsia="方正楷体_GBK" w:hAnsi="Times New Roman"/>
          <w:color w:val="000000"/>
          <w:kern w:val="0"/>
          <w:szCs w:val="32"/>
          <w:shd w:val="clear" w:color="auto" w:fill="FFFFFF"/>
        </w:rPr>
        <w:t>（三）用好成果，实施分级监管。</w:t>
      </w:r>
      <w:r>
        <w:rPr>
          <w:rFonts w:ascii="Times New Roman" w:hAnsi="Times New Roman"/>
          <w:color w:val="000000"/>
          <w:kern w:val="0"/>
          <w:szCs w:val="32"/>
          <w:shd w:val="clear" w:color="auto" w:fill="FFFFFF"/>
        </w:rPr>
        <w:t>要将烟花爆竹经营（批发）企业安全生产标准化建设的效果，作为实施分级分类监管的重要依据，对未达到安全生产标准化等级要求的企业作为安全监管重点，加大执法检查力度，督促企业提高本质安全水平。</w:t>
      </w:r>
    </w:p>
    <w:p w14:paraId="491463EC" w14:textId="77777777" w:rsidR="009B0E4E" w:rsidRDefault="009B0E4E">
      <w:pPr>
        <w:pStyle w:val="a5"/>
        <w:snapToGrid/>
        <w:spacing w:line="600" w:lineRule="exact"/>
        <w:rPr>
          <w:rFonts w:ascii="Times New Roman" w:hAnsi="Times New Roman"/>
          <w:color w:val="000000"/>
          <w:szCs w:val="32"/>
          <w:shd w:val="clear" w:color="auto" w:fill="FFFFFF"/>
        </w:rPr>
      </w:pPr>
    </w:p>
    <w:p w14:paraId="2E4A285B" w14:textId="77777777" w:rsidR="009B0E4E" w:rsidRDefault="00000000">
      <w:pPr>
        <w:spacing w:line="600" w:lineRule="exact"/>
        <w:ind w:firstLineChars="200" w:firstLine="640"/>
        <w:rPr>
          <w:rFonts w:ascii="Times New Roman" w:hAnsi="Times New Roman"/>
          <w:color w:val="000000"/>
          <w:kern w:val="0"/>
          <w:szCs w:val="32"/>
          <w:shd w:val="clear" w:color="auto" w:fill="FFFFFF"/>
        </w:rPr>
      </w:pPr>
      <w:r>
        <w:rPr>
          <w:rFonts w:ascii="Times New Roman" w:hAnsi="Times New Roman"/>
          <w:color w:val="000000"/>
          <w:kern w:val="0"/>
          <w:szCs w:val="32"/>
          <w:shd w:val="clear" w:color="auto" w:fill="FFFFFF"/>
        </w:rPr>
        <w:t>附件：</w:t>
      </w:r>
      <w:r>
        <w:rPr>
          <w:rFonts w:ascii="Times New Roman" w:hAnsi="Times New Roman"/>
          <w:color w:val="000000"/>
          <w:kern w:val="0"/>
          <w:szCs w:val="32"/>
          <w:shd w:val="clear" w:color="auto" w:fill="FFFFFF"/>
        </w:rPr>
        <w:t>1.</w:t>
      </w:r>
      <w:r>
        <w:rPr>
          <w:rFonts w:ascii="Times New Roman" w:hAnsi="Times New Roman"/>
          <w:color w:val="000000"/>
          <w:kern w:val="0"/>
          <w:szCs w:val="32"/>
          <w:shd w:val="clear" w:color="auto" w:fill="FFFFFF"/>
        </w:rPr>
        <w:t>标准化及监督检查</w:t>
      </w:r>
      <w:r>
        <w:rPr>
          <w:rFonts w:ascii="Times New Roman" w:hAnsi="Times New Roman"/>
          <w:color w:val="000000"/>
          <w:kern w:val="0"/>
          <w:szCs w:val="32"/>
          <w:shd w:val="clear" w:color="auto" w:fill="FFFFFF"/>
        </w:rPr>
        <w:t>“</w:t>
      </w:r>
      <w:r>
        <w:rPr>
          <w:rFonts w:ascii="Times New Roman" w:hAnsi="Times New Roman"/>
          <w:color w:val="000000"/>
          <w:kern w:val="0"/>
          <w:szCs w:val="32"/>
          <w:shd w:val="clear" w:color="auto" w:fill="FFFFFF"/>
        </w:rPr>
        <w:t>一体化</w:t>
      </w:r>
      <w:r>
        <w:rPr>
          <w:rFonts w:ascii="Times New Roman" w:hAnsi="Times New Roman"/>
          <w:color w:val="000000"/>
          <w:kern w:val="0"/>
          <w:szCs w:val="32"/>
          <w:shd w:val="clear" w:color="auto" w:fill="FFFFFF"/>
        </w:rPr>
        <w:t>”</w:t>
      </w:r>
      <w:r>
        <w:rPr>
          <w:rFonts w:ascii="Times New Roman" w:hAnsi="Times New Roman"/>
          <w:color w:val="000000"/>
          <w:kern w:val="0"/>
          <w:szCs w:val="32"/>
          <w:shd w:val="clear" w:color="auto" w:fill="FFFFFF"/>
        </w:rPr>
        <w:t>工作组成员表</w:t>
      </w:r>
    </w:p>
    <w:p w14:paraId="6DFAF9CE" w14:textId="77777777" w:rsidR="009B0E4E" w:rsidRDefault="00000000">
      <w:pPr>
        <w:spacing w:line="600" w:lineRule="exact"/>
        <w:ind w:firstLineChars="500" w:firstLine="1600"/>
        <w:rPr>
          <w:rFonts w:ascii="Times New Roman" w:hAnsi="Times New Roman"/>
          <w:color w:val="000000"/>
          <w:kern w:val="0"/>
          <w:szCs w:val="32"/>
          <w:shd w:val="clear" w:color="auto" w:fill="FFFFFF"/>
        </w:rPr>
      </w:pPr>
      <w:r>
        <w:rPr>
          <w:rFonts w:ascii="Times New Roman" w:hAnsi="Times New Roman"/>
          <w:color w:val="000000"/>
          <w:kern w:val="0"/>
          <w:szCs w:val="32"/>
          <w:shd w:val="clear" w:color="auto" w:fill="FFFFFF"/>
        </w:rPr>
        <w:t>2.</w:t>
      </w:r>
      <w:r>
        <w:rPr>
          <w:rFonts w:ascii="Times New Roman" w:hAnsi="Times New Roman"/>
          <w:color w:val="000000"/>
          <w:kern w:val="0"/>
          <w:szCs w:val="32"/>
          <w:shd w:val="clear" w:color="auto" w:fill="FFFFFF"/>
        </w:rPr>
        <w:t>标准化及监督检查</w:t>
      </w:r>
      <w:r>
        <w:rPr>
          <w:rFonts w:ascii="Times New Roman" w:hAnsi="Times New Roman"/>
          <w:color w:val="000000"/>
          <w:kern w:val="0"/>
          <w:szCs w:val="32"/>
          <w:shd w:val="clear" w:color="auto" w:fill="FFFFFF"/>
        </w:rPr>
        <w:t>“</w:t>
      </w:r>
      <w:r>
        <w:rPr>
          <w:rFonts w:ascii="Times New Roman" w:hAnsi="Times New Roman"/>
          <w:color w:val="000000"/>
          <w:kern w:val="0"/>
          <w:szCs w:val="32"/>
          <w:shd w:val="clear" w:color="auto" w:fill="FFFFFF"/>
        </w:rPr>
        <w:t>一体化</w:t>
      </w:r>
      <w:r>
        <w:rPr>
          <w:rFonts w:ascii="Times New Roman" w:hAnsi="Times New Roman"/>
          <w:color w:val="000000"/>
          <w:kern w:val="0"/>
          <w:szCs w:val="32"/>
          <w:shd w:val="clear" w:color="auto" w:fill="FFFFFF"/>
        </w:rPr>
        <w:t>”</w:t>
      </w:r>
      <w:r>
        <w:rPr>
          <w:rFonts w:ascii="Times New Roman" w:hAnsi="Times New Roman"/>
          <w:color w:val="000000"/>
          <w:kern w:val="0"/>
          <w:szCs w:val="32"/>
          <w:shd w:val="clear" w:color="auto" w:fill="FFFFFF"/>
        </w:rPr>
        <w:t>工作会议签到表</w:t>
      </w:r>
    </w:p>
    <w:p w14:paraId="504E505E" w14:textId="77777777" w:rsidR="009B0E4E" w:rsidRDefault="00000000">
      <w:pPr>
        <w:spacing w:line="600" w:lineRule="exact"/>
        <w:ind w:firstLineChars="500" w:firstLine="1600"/>
        <w:rPr>
          <w:rFonts w:ascii="Times New Roman" w:hAnsi="Times New Roman"/>
          <w:color w:val="000000"/>
          <w:kern w:val="0"/>
          <w:szCs w:val="32"/>
          <w:shd w:val="clear" w:color="auto" w:fill="FFFFFF"/>
        </w:rPr>
      </w:pPr>
      <w:r>
        <w:rPr>
          <w:rFonts w:ascii="Times New Roman" w:hAnsi="Times New Roman"/>
          <w:color w:val="000000"/>
          <w:kern w:val="0"/>
          <w:szCs w:val="32"/>
          <w:shd w:val="clear" w:color="auto" w:fill="FFFFFF"/>
        </w:rPr>
        <w:t>3.</w:t>
      </w:r>
      <w:r>
        <w:rPr>
          <w:rFonts w:ascii="Times New Roman" w:hAnsi="Times New Roman"/>
          <w:color w:val="000000"/>
          <w:kern w:val="0"/>
          <w:szCs w:val="32"/>
          <w:shd w:val="clear" w:color="auto" w:fill="FFFFFF"/>
        </w:rPr>
        <w:t>标准化及监督检查</w:t>
      </w:r>
      <w:r>
        <w:rPr>
          <w:rFonts w:ascii="Times New Roman" w:hAnsi="Times New Roman"/>
          <w:color w:val="000000"/>
          <w:kern w:val="0"/>
          <w:szCs w:val="32"/>
          <w:shd w:val="clear" w:color="auto" w:fill="FFFFFF"/>
        </w:rPr>
        <w:t>“</w:t>
      </w:r>
      <w:r>
        <w:rPr>
          <w:rFonts w:ascii="Times New Roman" w:hAnsi="Times New Roman"/>
          <w:color w:val="000000"/>
          <w:kern w:val="0"/>
          <w:szCs w:val="32"/>
          <w:shd w:val="clear" w:color="auto" w:fill="FFFFFF"/>
        </w:rPr>
        <w:t>一体化</w:t>
      </w:r>
      <w:r>
        <w:rPr>
          <w:rFonts w:ascii="Times New Roman" w:hAnsi="Times New Roman"/>
          <w:color w:val="000000"/>
          <w:kern w:val="0"/>
          <w:szCs w:val="32"/>
          <w:shd w:val="clear" w:color="auto" w:fill="FFFFFF"/>
        </w:rPr>
        <w:t>”</w:t>
      </w:r>
      <w:r>
        <w:rPr>
          <w:rFonts w:ascii="Times New Roman" w:hAnsi="Times New Roman"/>
          <w:color w:val="000000"/>
          <w:kern w:val="0"/>
          <w:szCs w:val="32"/>
          <w:shd w:val="clear" w:color="auto" w:fill="FFFFFF"/>
        </w:rPr>
        <w:t>工作结果统计表</w:t>
      </w:r>
    </w:p>
    <w:p w14:paraId="676DFBCA" w14:textId="77777777" w:rsidR="009B0E4E" w:rsidRDefault="00000000">
      <w:pPr>
        <w:rPr>
          <w:rFonts w:ascii="Times New Roman" w:hAnsi="Times New Roman"/>
          <w:color w:val="000000"/>
          <w:kern w:val="0"/>
          <w:szCs w:val="32"/>
          <w:shd w:val="clear" w:color="auto" w:fill="FFFFFF"/>
        </w:rPr>
      </w:pPr>
      <w:r>
        <w:rPr>
          <w:rFonts w:ascii="Times New Roman" w:hAnsi="Times New Roman"/>
          <w:color w:val="000000"/>
          <w:kern w:val="0"/>
          <w:szCs w:val="32"/>
          <w:shd w:val="clear" w:color="auto" w:fill="FFFFFF"/>
        </w:rPr>
        <w:br w:type="page"/>
      </w:r>
    </w:p>
    <w:p w14:paraId="016165D4" w14:textId="77777777" w:rsidR="009B0E4E" w:rsidRDefault="00000000">
      <w:pPr>
        <w:snapToGrid w:val="0"/>
        <w:rPr>
          <w:rFonts w:ascii="方正黑体_GBK" w:eastAsia="方正黑体_GBK" w:hAnsi="方正黑体_GBK" w:cs="方正黑体_GBK"/>
          <w:szCs w:val="32"/>
        </w:rPr>
      </w:pPr>
      <w:r>
        <w:rPr>
          <w:rFonts w:ascii="方正黑体_GBK" w:eastAsia="方正黑体_GBK" w:hAnsi="方正黑体_GBK" w:cs="方正黑体_GBK" w:hint="eastAsia"/>
          <w:szCs w:val="32"/>
        </w:rPr>
        <w:lastRenderedPageBreak/>
        <w:t>附件1</w:t>
      </w:r>
    </w:p>
    <w:p w14:paraId="108C29A5" w14:textId="77777777" w:rsidR="009B0E4E" w:rsidRDefault="009B0E4E">
      <w:pPr>
        <w:pStyle w:val="a5"/>
      </w:pPr>
    </w:p>
    <w:p w14:paraId="6C26582F" w14:textId="77777777" w:rsidR="009B0E4E" w:rsidRDefault="00000000">
      <w:pPr>
        <w:snapToGrid w:val="0"/>
        <w:jc w:val="center"/>
        <w:rPr>
          <w:rFonts w:ascii="方正小标宋_GBK" w:eastAsia="方正小标宋_GBK" w:hAnsi="宋体"/>
          <w:sz w:val="44"/>
          <w:szCs w:val="44"/>
        </w:rPr>
      </w:pPr>
      <w:r>
        <w:rPr>
          <w:rFonts w:ascii="方正小标宋_GBK" w:eastAsia="方正小标宋_GBK" w:hAnsi="宋体" w:hint="eastAsia"/>
          <w:sz w:val="44"/>
          <w:szCs w:val="44"/>
        </w:rPr>
        <w:t>标准化及监督检查“一体化”工作组成员表</w:t>
      </w:r>
    </w:p>
    <w:p w14:paraId="16120617" w14:textId="77777777" w:rsidR="009B0E4E" w:rsidRDefault="00000000">
      <w:pPr>
        <w:snapToGrid w:val="0"/>
        <w:ind w:firstLineChars="100" w:firstLine="300"/>
        <w:rPr>
          <w:rFonts w:ascii="方正仿宋_GBK" w:hAnsi="宋体"/>
          <w:sz w:val="30"/>
          <w:szCs w:val="30"/>
        </w:rPr>
      </w:pPr>
      <w:r>
        <w:rPr>
          <w:rFonts w:ascii="方正仿宋_GBK" w:hAnsi="宋体" w:hint="eastAsia"/>
          <w:sz w:val="30"/>
          <w:szCs w:val="30"/>
        </w:rPr>
        <w:t>企业名称：                                  年  月  日</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4"/>
        <w:gridCol w:w="1396"/>
        <w:gridCol w:w="2092"/>
        <w:gridCol w:w="2268"/>
        <w:gridCol w:w="1985"/>
      </w:tblGrid>
      <w:tr w:rsidR="009B0E4E" w14:paraId="208BFE39" w14:textId="77777777">
        <w:trPr>
          <w:trHeight w:hRule="exact" w:val="751"/>
          <w:jc w:val="center"/>
        </w:trPr>
        <w:tc>
          <w:tcPr>
            <w:tcW w:w="804" w:type="dxa"/>
            <w:vAlign w:val="center"/>
          </w:tcPr>
          <w:p w14:paraId="4C8057BA" w14:textId="77777777" w:rsidR="009B0E4E" w:rsidRDefault="00000000">
            <w:pPr>
              <w:jc w:val="center"/>
              <w:rPr>
                <w:rFonts w:ascii="方正黑体_GBK" w:eastAsia="方正黑体_GBK" w:hAnsi="宋体"/>
                <w:sz w:val="28"/>
                <w:szCs w:val="28"/>
              </w:rPr>
            </w:pPr>
            <w:r>
              <w:rPr>
                <w:rFonts w:ascii="方正黑体_GBK" w:eastAsia="方正黑体_GBK" w:hAnsi="宋体" w:hint="eastAsia"/>
                <w:sz w:val="28"/>
                <w:szCs w:val="28"/>
              </w:rPr>
              <w:t>序号</w:t>
            </w:r>
          </w:p>
        </w:tc>
        <w:tc>
          <w:tcPr>
            <w:tcW w:w="1396" w:type="dxa"/>
          </w:tcPr>
          <w:p w14:paraId="72B25D53" w14:textId="77777777" w:rsidR="009B0E4E" w:rsidRDefault="00000000">
            <w:pPr>
              <w:spacing w:beforeLines="25" w:before="78" w:line="240" w:lineRule="atLeast"/>
              <w:jc w:val="center"/>
              <w:rPr>
                <w:rFonts w:ascii="方正黑体_GBK" w:eastAsia="方正黑体_GBK" w:hAnsi="宋体"/>
                <w:sz w:val="28"/>
                <w:szCs w:val="28"/>
              </w:rPr>
            </w:pPr>
            <w:r>
              <w:rPr>
                <w:rFonts w:ascii="方正黑体_GBK" w:eastAsia="方正黑体_GBK" w:hAnsi="宋体" w:hint="eastAsia"/>
                <w:sz w:val="28"/>
                <w:szCs w:val="28"/>
              </w:rPr>
              <w:t>姓名</w:t>
            </w:r>
          </w:p>
        </w:tc>
        <w:tc>
          <w:tcPr>
            <w:tcW w:w="2092" w:type="dxa"/>
          </w:tcPr>
          <w:p w14:paraId="3FB3226D" w14:textId="77777777" w:rsidR="009B0E4E" w:rsidRDefault="00000000">
            <w:pPr>
              <w:spacing w:beforeLines="25" w:before="78" w:line="240" w:lineRule="atLeast"/>
              <w:jc w:val="center"/>
              <w:rPr>
                <w:rFonts w:ascii="方正黑体_GBK" w:eastAsia="方正黑体_GBK" w:hAnsi="宋体"/>
                <w:sz w:val="28"/>
                <w:szCs w:val="28"/>
              </w:rPr>
            </w:pPr>
            <w:r>
              <w:rPr>
                <w:rFonts w:ascii="方正黑体_GBK" w:eastAsia="方正黑体_GBK" w:hAnsi="宋体" w:hint="eastAsia"/>
                <w:sz w:val="28"/>
                <w:szCs w:val="28"/>
              </w:rPr>
              <w:t>工作单位</w:t>
            </w:r>
          </w:p>
        </w:tc>
        <w:tc>
          <w:tcPr>
            <w:tcW w:w="2268" w:type="dxa"/>
            <w:vAlign w:val="center"/>
          </w:tcPr>
          <w:p w14:paraId="563C9161" w14:textId="77777777" w:rsidR="009B0E4E" w:rsidRDefault="00000000">
            <w:pPr>
              <w:jc w:val="center"/>
              <w:rPr>
                <w:rFonts w:ascii="方正黑体_GBK" w:eastAsia="方正黑体_GBK" w:hAnsi="宋体"/>
                <w:sz w:val="28"/>
                <w:szCs w:val="28"/>
              </w:rPr>
            </w:pPr>
            <w:r>
              <w:rPr>
                <w:rFonts w:ascii="方正黑体_GBK" w:eastAsia="方正黑体_GBK" w:hAnsi="宋体" w:hint="eastAsia"/>
                <w:sz w:val="28"/>
                <w:szCs w:val="28"/>
              </w:rPr>
              <w:t>职务</w:t>
            </w:r>
          </w:p>
        </w:tc>
        <w:tc>
          <w:tcPr>
            <w:tcW w:w="1985" w:type="dxa"/>
            <w:tcBorders>
              <w:left w:val="single" w:sz="4" w:space="0" w:color="auto"/>
            </w:tcBorders>
            <w:vAlign w:val="center"/>
          </w:tcPr>
          <w:p w14:paraId="6CA211A6" w14:textId="77777777" w:rsidR="009B0E4E" w:rsidRDefault="00000000">
            <w:pPr>
              <w:jc w:val="center"/>
              <w:rPr>
                <w:rFonts w:ascii="方正黑体_GBK" w:eastAsia="方正黑体_GBK" w:hAnsi="宋体"/>
                <w:sz w:val="28"/>
                <w:szCs w:val="28"/>
              </w:rPr>
            </w:pPr>
            <w:r>
              <w:rPr>
                <w:rFonts w:ascii="方正黑体_GBK" w:eastAsia="方正黑体_GBK" w:hAnsi="宋体" w:hint="eastAsia"/>
                <w:sz w:val="28"/>
                <w:szCs w:val="28"/>
              </w:rPr>
              <w:t>联系电话</w:t>
            </w:r>
          </w:p>
        </w:tc>
      </w:tr>
      <w:tr w:rsidR="009B0E4E" w14:paraId="74E11D56" w14:textId="77777777">
        <w:trPr>
          <w:trHeight w:val="924"/>
          <w:jc w:val="center"/>
        </w:trPr>
        <w:tc>
          <w:tcPr>
            <w:tcW w:w="804" w:type="dxa"/>
            <w:vAlign w:val="center"/>
          </w:tcPr>
          <w:p w14:paraId="35A4A05B" w14:textId="77777777" w:rsidR="009B0E4E" w:rsidRDefault="00000000">
            <w:pPr>
              <w:jc w:val="center"/>
              <w:rPr>
                <w:rFonts w:ascii="Times New Roman" w:eastAsia="宋体" w:hAnsi="Times New Roman"/>
                <w:sz w:val="28"/>
                <w:szCs w:val="28"/>
              </w:rPr>
            </w:pPr>
            <w:r>
              <w:rPr>
                <w:rFonts w:ascii="Times New Roman" w:eastAsia="宋体" w:hAnsi="Times New Roman"/>
                <w:sz w:val="28"/>
                <w:szCs w:val="28"/>
              </w:rPr>
              <w:t>1</w:t>
            </w:r>
          </w:p>
        </w:tc>
        <w:tc>
          <w:tcPr>
            <w:tcW w:w="1396" w:type="dxa"/>
          </w:tcPr>
          <w:p w14:paraId="07A8A020" w14:textId="77777777" w:rsidR="009B0E4E" w:rsidRDefault="009B0E4E">
            <w:pPr>
              <w:jc w:val="center"/>
              <w:rPr>
                <w:rFonts w:ascii="宋体" w:eastAsia="宋体" w:hAnsi="宋体" w:cs="方正仿宋_GBK"/>
                <w:sz w:val="28"/>
                <w:szCs w:val="28"/>
              </w:rPr>
            </w:pPr>
          </w:p>
        </w:tc>
        <w:tc>
          <w:tcPr>
            <w:tcW w:w="2092" w:type="dxa"/>
          </w:tcPr>
          <w:p w14:paraId="6B138FAA" w14:textId="77777777" w:rsidR="009B0E4E" w:rsidRDefault="009B0E4E">
            <w:pPr>
              <w:jc w:val="center"/>
              <w:rPr>
                <w:rFonts w:ascii="宋体" w:eastAsia="宋体" w:hAnsi="宋体" w:cs="方正仿宋_GBK"/>
                <w:sz w:val="28"/>
                <w:szCs w:val="28"/>
              </w:rPr>
            </w:pPr>
          </w:p>
        </w:tc>
        <w:tc>
          <w:tcPr>
            <w:tcW w:w="2268" w:type="dxa"/>
            <w:vAlign w:val="center"/>
          </w:tcPr>
          <w:p w14:paraId="687B54C2" w14:textId="77777777" w:rsidR="009B0E4E" w:rsidRDefault="00000000">
            <w:pPr>
              <w:jc w:val="center"/>
              <w:rPr>
                <w:rFonts w:ascii="方正仿宋_GBK" w:hAnsi="方正仿宋_GBK" w:cs="方正仿宋_GBK"/>
                <w:sz w:val="28"/>
                <w:szCs w:val="28"/>
              </w:rPr>
            </w:pPr>
            <w:r>
              <w:rPr>
                <w:rFonts w:ascii="方正仿宋_GBK" w:hAnsi="方正仿宋_GBK" w:cs="方正仿宋_GBK" w:hint="eastAsia"/>
                <w:sz w:val="28"/>
                <w:szCs w:val="28"/>
              </w:rPr>
              <w:t>组长</w:t>
            </w:r>
          </w:p>
        </w:tc>
        <w:tc>
          <w:tcPr>
            <w:tcW w:w="1985" w:type="dxa"/>
            <w:tcBorders>
              <w:left w:val="single" w:sz="4" w:space="0" w:color="auto"/>
            </w:tcBorders>
            <w:vAlign w:val="center"/>
          </w:tcPr>
          <w:p w14:paraId="5E6F74CF" w14:textId="77777777" w:rsidR="009B0E4E" w:rsidRDefault="009B0E4E">
            <w:pPr>
              <w:jc w:val="center"/>
              <w:rPr>
                <w:rFonts w:ascii="宋体" w:eastAsia="宋体" w:hAnsi="宋体"/>
                <w:sz w:val="28"/>
                <w:szCs w:val="28"/>
              </w:rPr>
            </w:pPr>
          </w:p>
        </w:tc>
      </w:tr>
      <w:tr w:rsidR="009B0E4E" w14:paraId="3FD71215" w14:textId="77777777">
        <w:trPr>
          <w:trHeight w:val="924"/>
          <w:jc w:val="center"/>
        </w:trPr>
        <w:tc>
          <w:tcPr>
            <w:tcW w:w="804" w:type="dxa"/>
            <w:vAlign w:val="center"/>
          </w:tcPr>
          <w:p w14:paraId="7B2F5AE8" w14:textId="77777777" w:rsidR="009B0E4E" w:rsidRDefault="00000000">
            <w:pPr>
              <w:jc w:val="center"/>
              <w:rPr>
                <w:rFonts w:ascii="Times New Roman" w:eastAsia="宋体" w:hAnsi="Times New Roman"/>
                <w:sz w:val="28"/>
                <w:szCs w:val="28"/>
              </w:rPr>
            </w:pPr>
            <w:r>
              <w:rPr>
                <w:rFonts w:ascii="Times New Roman" w:eastAsia="宋体" w:hAnsi="Times New Roman"/>
                <w:sz w:val="28"/>
                <w:szCs w:val="28"/>
              </w:rPr>
              <w:t>2</w:t>
            </w:r>
          </w:p>
        </w:tc>
        <w:tc>
          <w:tcPr>
            <w:tcW w:w="1396" w:type="dxa"/>
          </w:tcPr>
          <w:p w14:paraId="62BF816C" w14:textId="77777777" w:rsidR="009B0E4E" w:rsidRDefault="009B0E4E">
            <w:pPr>
              <w:jc w:val="center"/>
              <w:rPr>
                <w:rFonts w:ascii="宋体" w:eastAsia="宋体" w:hAnsi="宋体" w:cs="方正仿宋_GBK"/>
                <w:sz w:val="28"/>
                <w:szCs w:val="28"/>
              </w:rPr>
            </w:pPr>
          </w:p>
        </w:tc>
        <w:tc>
          <w:tcPr>
            <w:tcW w:w="2092" w:type="dxa"/>
          </w:tcPr>
          <w:p w14:paraId="67D4F1E9" w14:textId="77777777" w:rsidR="009B0E4E" w:rsidRDefault="009B0E4E">
            <w:pPr>
              <w:jc w:val="center"/>
              <w:rPr>
                <w:rFonts w:ascii="宋体" w:eastAsia="宋体" w:hAnsi="宋体" w:cs="方正仿宋_GBK"/>
                <w:sz w:val="28"/>
                <w:szCs w:val="28"/>
              </w:rPr>
            </w:pPr>
          </w:p>
        </w:tc>
        <w:tc>
          <w:tcPr>
            <w:tcW w:w="2268" w:type="dxa"/>
            <w:vAlign w:val="center"/>
          </w:tcPr>
          <w:p w14:paraId="6F516423" w14:textId="77777777" w:rsidR="009B0E4E" w:rsidRDefault="00000000">
            <w:pPr>
              <w:jc w:val="center"/>
              <w:rPr>
                <w:rFonts w:ascii="方正仿宋_GBK" w:hAnsi="方正仿宋_GBK" w:cs="方正仿宋_GBK"/>
                <w:sz w:val="28"/>
                <w:szCs w:val="28"/>
              </w:rPr>
            </w:pPr>
            <w:r>
              <w:rPr>
                <w:rFonts w:ascii="方正仿宋_GBK" w:hAnsi="方正仿宋_GBK" w:cs="方正仿宋_GBK" w:hint="eastAsia"/>
                <w:sz w:val="28"/>
                <w:szCs w:val="28"/>
              </w:rPr>
              <w:t>副组长</w:t>
            </w:r>
          </w:p>
        </w:tc>
        <w:tc>
          <w:tcPr>
            <w:tcW w:w="1985" w:type="dxa"/>
            <w:tcBorders>
              <w:left w:val="single" w:sz="4" w:space="0" w:color="auto"/>
            </w:tcBorders>
            <w:vAlign w:val="center"/>
          </w:tcPr>
          <w:p w14:paraId="207B9385" w14:textId="77777777" w:rsidR="009B0E4E" w:rsidRDefault="009B0E4E">
            <w:pPr>
              <w:jc w:val="center"/>
              <w:rPr>
                <w:rFonts w:ascii="宋体" w:eastAsia="宋体" w:hAnsi="宋体"/>
                <w:sz w:val="28"/>
                <w:szCs w:val="28"/>
              </w:rPr>
            </w:pPr>
          </w:p>
        </w:tc>
      </w:tr>
      <w:tr w:rsidR="009B0E4E" w14:paraId="127EC719" w14:textId="77777777">
        <w:trPr>
          <w:trHeight w:val="924"/>
          <w:jc w:val="center"/>
        </w:trPr>
        <w:tc>
          <w:tcPr>
            <w:tcW w:w="804" w:type="dxa"/>
            <w:vAlign w:val="center"/>
          </w:tcPr>
          <w:p w14:paraId="38DD9562" w14:textId="77777777" w:rsidR="009B0E4E" w:rsidRDefault="00000000">
            <w:pPr>
              <w:jc w:val="center"/>
              <w:rPr>
                <w:rFonts w:ascii="Times New Roman" w:eastAsia="宋体" w:hAnsi="Times New Roman"/>
                <w:sz w:val="28"/>
                <w:szCs w:val="28"/>
              </w:rPr>
            </w:pPr>
            <w:r>
              <w:rPr>
                <w:rFonts w:ascii="Times New Roman" w:eastAsia="宋体" w:hAnsi="Times New Roman"/>
                <w:sz w:val="28"/>
                <w:szCs w:val="28"/>
              </w:rPr>
              <w:t>3</w:t>
            </w:r>
          </w:p>
        </w:tc>
        <w:tc>
          <w:tcPr>
            <w:tcW w:w="1396" w:type="dxa"/>
          </w:tcPr>
          <w:p w14:paraId="27B89DB4" w14:textId="77777777" w:rsidR="009B0E4E" w:rsidRDefault="009B0E4E">
            <w:pPr>
              <w:jc w:val="center"/>
              <w:rPr>
                <w:rFonts w:ascii="宋体" w:eastAsia="宋体" w:hAnsi="宋体" w:cs="方正仿宋_GBK"/>
                <w:sz w:val="28"/>
                <w:szCs w:val="28"/>
              </w:rPr>
            </w:pPr>
          </w:p>
        </w:tc>
        <w:tc>
          <w:tcPr>
            <w:tcW w:w="2092" w:type="dxa"/>
          </w:tcPr>
          <w:p w14:paraId="7086D8B5" w14:textId="77777777" w:rsidR="009B0E4E" w:rsidRDefault="009B0E4E">
            <w:pPr>
              <w:jc w:val="center"/>
              <w:rPr>
                <w:rFonts w:ascii="宋体" w:eastAsia="宋体" w:hAnsi="宋体" w:cs="方正仿宋_GBK"/>
                <w:sz w:val="28"/>
                <w:szCs w:val="28"/>
              </w:rPr>
            </w:pPr>
          </w:p>
        </w:tc>
        <w:tc>
          <w:tcPr>
            <w:tcW w:w="2268" w:type="dxa"/>
            <w:vAlign w:val="center"/>
          </w:tcPr>
          <w:p w14:paraId="00347B30" w14:textId="77777777" w:rsidR="009B0E4E" w:rsidRDefault="00000000">
            <w:pPr>
              <w:jc w:val="center"/>
              <w:rPr>
                <w:rFonts w:ascii="方正仿宋_GBK" w:hAnsi="方正仿宋_GBK" w:cs="方正仿宋_GBK"/>
                <w:sz w:val="28"/>
                <w:szCs w:val="28"/>
              </w:rPr>
            </w:pPr>
            <w:r>
              <w:rPr>
                <w:rFonts w:ascii="方正仿宋_GBK" w:hAnsi="方正仿宋_GBK" w:cs="方正仿宋_GBK" w:hint="eastAsia"/>
                <w:sz w:val="28"/>
                <w:szCs w:val="28"/>
              </w:rPr>
              <w:t>执法人员</w:t>
            </w:r>
          </w:p>
        </w:tc>
        <w:tc>
          <w:tcPr>
            <w:tcW w:w="1985" w:type="dxa"/>
            <w:tcBorders>
              <w:left w:val="single" w:sz="4" w:space="0" w:color="auto"/>
            </w:tcBorders>
            <w:vAlign w:val="center"/>
          </w:tcPr>
          <w:p w14:paraId="78669569" w14:textId="77777777" w:rsidR="009B0E4E" w:rsidRDefault="009B0E4E">
            <w:pPr>
              <w:jc w:val="center"/>
              <w:rPr>
                <w:rFonts w:ascii="宋体" w:eastAsia="宋体" w:hAnsi="宋体"/>
                <w:sz w:val="28"/>
                <w:szCs w:val="28"/>
              </w:rPr>
            </w:pPr>
          </w:p>
        </w:tc>
      </w:tr>
      <w:tr w:rsidR="009B0E4E" w14:paraId="69319FFD" w14:textId="77777777">
        <w:trPr>
          <w:trHeight w:val="924"/>
          <w:jc w:val="center"/>
        </w:trPr>
        <w:tc>
          <w:tcPr>
            <w:tcW w:w="804" w:type="dxa"/>
            <w:vAlign w:val="center"/>
          </w:tcPr>
          <w:p w14:paraId="24A8C5CD" w14:textId="77777777" w:rsidR="009B0E4E" w:rsidRDefault="00000000">
            <w:pPr>
              <w:jc w:val="center"/>
              <w:rPr>
                <w:rFonts w:ascii="Times New Roman" w:eastAsia="宋体" w:hAnsi="Times New Roman"/>
                <w:sz w:val="28"/>
                <w:szCs w:val="28"/>
              </w:rPr>
            </w:pPr>
            <w:r>
              <w:rPr>
                <w:rFonts w:ascii="Times New Roman" w:eastAsia="宋体" w:hAnsi="Times New Roman"/>
                <w:sz w:val="28"/>
                <w:szCs w:val="28"/>
              </w:rPr>
              <w:t>4</w:t>
            </w:r>
          </w:p>
        </w:tc>
        <w:tc>
          <w:tcPr>
            <w:tcW w:w="1396" w:type="dxa"/>
          </w:tcPr>
          <w:p w14:paraId="79B91A64" w14:textId="77777777" w:rsidR="009B0E4E" w:rsidRDefault="009B0E4E">
            <w:pPr>
              <w:jc w:val="center"/>
              <w:rPr>
                <w:rFonts w:ascii="宋体" w:eastAsia="宋体" w:hAnsi="宋体" w:cs="方正仿宋_GBK"/>
                <w:sz w:val="28"/>
                <w:szCs w:val="28"/>
              </w:rPr>
            </w:pPr>
          </w:p>
        </w:tc>
        <w:tc>
          <w:tcPr>
            <w:tcW w:w="2092" w:type="dxa"/>
          </w:tcPr>
          <w:p w14:paraId="4D367520" w14:textId="77777777" w:rsidR="009B0E4E" w:rsidRDefault="009B0E4E">
            <w:pPr>
              <w:jc w:val="center"/>
              <w:rPr>
                <w:rFonts w:ascii="宋体" w:eastAsia="宋体" w:hAnsi="宋体" w:cs="方正仿宋_GBK"/>
                <w:sz w:val="28"/>
                <w:szCs w:val="28"/>
              </w:rPr>
            </w:pPr>
          </w:p>
        </w:tc>
        <w:tc>
          <w:tcPr>
            <w:tcW w:w="2268" w:type="dxa"/>
            <w:vAlign w:val="center"/>
          </w:tcPr>
          <w:p w14:paraId="3D381DC6" w14:textId="77777777" w:rsidR="009B0E4E" w:rsidRDefault="00000000">
            <w:pPr>
              <w:jc w:val="center"/>
              <w:rPr>
                <w:rFonts w:ascii="方正仿宋_GBK" w:hAnsi="方正仿宋_GBK" w:cs="方正仿宋_GBK"/>
                <w:sz w:val="28"/>
                <w:szCs w:val="28"/>
              </w:rPr>
            </w:pPr>
            <w:r>
              <w:rPr>
                <w:rFonts w:ascii="方正仿宋_GBK" w:hAnsi="方正仿宋_GBK" w:cs="方正仿宋_GBK" w:hint="eastAsia"/>
                <w:sz w:val="28"/>
                <w:szCs w:val="28"/>
              </w:rPr>
              <w:t>执法人员</w:t>
            </w:r>
          </w:p>
        </w:tc>
        <w:tc>
          <w:tcPr>
            <w:tcW w:w="1985" w:type="dxa"/>
            <w:tcBorders>
              <w:left w:val="single" w:sz="4" w:space="0" w:color="auto"/>
            </w:tcBorders>
            <w:vAlign w:val="center"/>
          </w:tcPr>
          <w:p w14:paraId="2CDB03E8" w14:textId="77777777" w:rsidR="009B0E4E" w:rsidRDefault="009B0E4E">
            <w:pPr>
              <w:jc w:val="center"/>
              <w:rPr>
                <w:rFonts w:ascii="宋体" w:eastAsia="宋体" w:hAnsi="宋体"/>
                <w:sz w:val="28"/>
                <w:szCs w:val="28"/>
              </w:rPr>
            </w:pPr>
          </w:p>
        </w:tc>
      </w:tr>
      <w:tr w:rsidR="009B0E4E" w14:paraId="0D163CB8" w14:textId="77777777">
        <w:trPr>
          <w:trHeight w:val="924"/>
          <w:jc w:val="center"/>
        </w:trPr>
        <w:tc>
          <w:tcPr>
            <w:tcW w:w="804" w:type="dxa"/>
            <w:vAlign w:val="center"/>
          </w:tcPr>
          <w:p w14:paraId="2FD39C68" w14:textId="77777777" w:rsidR="009B0E4E" w:rsidRDefault="00000000">
            <w:pPr>
              <w:jc w:val="center"/>
              <w:rPr>
                <w:rFonts w:ascii="Times New Roman" w:eastAsia="宋体" w:hAnsi="Times New Roman"/>
                <w:sz w:val="28"/>
                <w:szCs w:val="28"/>
              </w:rPr>
            </w:pPr>
            <w:r>
              <w:rPr>
                <w:rFonts w:ascii="Times New Roman" w:eastAsia="宋体" w:hAnsi="Times New Roman"/>
                <w:sz w:val="28"/>
                <w:szCs w:val="28"/>
              </w:rPr>
              <w:t>5</w:t>
            </w:r>
          </w:p>
        </w:tc>
        <w:tc>
          <w:tcPr>
            <w:tcW w:w="1396" w:type="dxa"/>
          </w:tcPr>
          <w:p w14:paraId="6424000B" w14:textId="77777777" w:rsidR="009B0E4E" w:rsidRDefault="009B0E4E">
            <w:pPr>
              <w:jc w:val="center"/>
              <w:rPr>
                <w:rFonts w:ascii="宋体" w:eastAsia="宋体" w:hAnsi="宋体" w:cs="方正仿宋_GBK"/>
                <w:sz w:val="28"/>
                <w:szCs w:val="28"/>
              </w:rPr>
            </w:pPr>
          </w:p>
        </w:tc>
        <w:tc>
          <w:tcPr>
            <w:tcW w:w="2092" w:type="dxa"/>
          </w:tcPr>
          <w:p w14:paraId="5422A406" w14:textId="77777777" w:rsidR="009B0E4E" w:rsidRDefault="009B0E4E">
            <w:pPr>
              <w:jc w:val="center"/>
              <w:rPr>
                <w:rFonts w:ascii="宋体" w:eastAsia="宋体" w:hAnsi="宋体" w:cs="方正仿宋_GBK"/>
                <w:sz w:val="28"/>
                <w:szCs w:val="28"/>
              </w:rPr>
            </w:pPr>
          </w:p>
        </w:tc>
        <w:tc>
          <w:tcPr>
            <w:tcW w:w="2268" w:type="dxa"/>
            <w:vAlign w:val="center"/>
          </w:tcPr>
          <w:p w14:paraId="4FFB67F3" w14:textId="77777777" w:rsidR="009B0E4E" w:rsidRDefault="00000000">
            <w:pPr>
              <w:jc w:val="center"/>
              <w:rPr>
                <w:rFonts w:ascii="方正仿宋_GBK" w:hAnsi="方正仿宋_GBK" w:cs="方正仿宋_GBK"/>
                <w:sz w:val="28"/>
                <w:szCs w:val="28"/>
              </w:rPr>
            </w:pPr>
            <w:r>
              <w:rPr>
                <w:rFonts w:ascii="方正仿宋_GBK" w:hAnsi="方正仿宋_GBK" w:cs="方正仿宋_GBK" w:hint="eastAsia"/>
                <w:sz w:val="28"/>
                <w:szCs w:val="28"/>
              </w:rPr>
              <w:t>评审专家</w:t>
            </w:r>
          </w:p>
        </w:tc>
        <w:tc>
          <w:tcPr>
            <w:tcW w:w="1985" w:type="dxa"/>
            <w:tcBorders>
              <w:left w:val="single" w:sz="4" w:space="0" w:color="auto"/>
            </w:tcBorders>
            <w:vAlign w:val="center"/>
          </w:tcPr>
          <w:p w14:paraId="7ACFB316" w14:textId="77777777" w:rsidR="009B0E4E" w:rsidRDefault="009B0E4E">
            <w:pPr>
              <w:jc w:val="center"/>
              <w:rPr>
                <w:rFonts w:ascii="宋体" w:eastAsia="宋体" w:hAnsi="宋体"/>
                <w:sz w:val="28"/>
                <w:szCs w:val="28"/>
              </w:rPr>
            </w:pPr>
          </w:p>
        </w:tc>
      </w:tr>
      <w:tr w:rsidR="009B0E4E" w14:paraId="33A8DCB3" w14:textId="77777777">
        <w:trPr>
          <w:trHeight w:val="924"/>
          <w:jc w:val="center"/>
        </w:trPr>
        <w:tc>
          <w:tcPr>
            <w:tcW w:w="804" w:type="dxa"/>
            <w:vAlign w:val="center"/>
          </w:tcPr>
          <w:p w14:paraId="29241DB6" w14:textId="77777777" w:rsidR="009B0E4E" w:rsidRDefault="00000000">
            <w:pPr>
              <w:jc w:val="center"/>
              <w:rPr>
                <w:rFonts w:ascii="Times New Roman" w:eastAsia="宋体" w:hAnsi="Times New Roman"/>
                <w:sz w:val="28"/>
                <w:szCs w:val="28"/>
              </w:rPr>
            </w:pPr>
            <w:r>
              <w:rPr>
                <w:rFonts w:ascii="Times New Roman" w:eastAsia="宋体" w:hAnsi="Times New Roman"/>
                <w:sz w:val="28"/>
                <w:szCs w:val="28"/>
              </w:rPr>
              <w:t>6</w:t>
            </w:r>
          </w:p>
        </w:tc>
        <w:tc>
          <w:tcPr>
            <w:tcW w:w="1396" w:type="dxa"/>
          </w:tcPr>
          <w:p w14:paraId="699491CD" w14:textId="77777777" w:rsidR="009B0E4E" w:rsidRDefault="009B0E4E">
            <w:pPr>
              <w:jc w:val="center"/>
              <w:rPr>
                <w:rFonts w:ascii="宋体" w:eastAsia="宋体" w:hAnsi="宋体" w:cs="方正仿宋_GBK"/>
                <w:sz w:val="28"/>
                <w:szCs w:val="28"/>
              </w:rPr>
            </w:pPr>
          </w:p>
        </w:tc>
        <w:tc>
          <w:tcPr>
            <w:tcW w:w="2092" w:type="dxa"/>
          </w:tcPr>
          <w:p w14:paraId="03AA58A4" w14:textId="77777777" w:rsidR="009B0E4E" w:rsidRDefault="009B0E4E">
            <w:pPr>
              <w:jc w:val="center"/>
              <w:rPr>
                <w:rFonts w:ascii="宋体" w:eastAsia="宋体" w:hAnsi="宋体" w:cs="方正仿宋_GBK"/>
                <w:sz w:val="28"/>
                <w:szCs w:val="28"/>
              </w:rPr>
            </w:pPr>
          </w:p>
        </w:tc>
        <w:tc>
          <w:tcPr>
            <w:tcW w:w="2268" w:type="dxa"/>
            <w:vAlign w:val="center"/>
          </w:tcPr>
          <w:p w14:paraId="39174606" w14:textId="77777777" w:rsidR="009B0E4E" w:rsidRDefault="00000000">
            <w:pPr>
              <w:jc w:val="center"/>
              <w:rPr>
                <w:rFonts w:ascii="方正仿宋_GBK" w:hAnsi="方正仿宋_GBK" w:cs="方正仿宋_GBK"/>
                <w:sz w:val="28"/>
                <w:szCs w:val="28"/>
              </w:rPr>
            </w:pPr>
            <w:r>
              <w:rPr>
                <w:rFonts w:ascii="方正仿宋_GBK" w:hAnsi="方正仿宋_GBK" w:cs="方正仿宋_GBK" w:hint="eastAsia"/>
                <w:sz w:val="28"/>
                <w:szCs w:val="28"/>
              </w:rPr>
              <w:t>评审专家</w:t>
            </w:r>
          </w:p>
        </w:tc>
        <w:tc>
          <w:tcPr>
            <w:tcW w:w="1985" w:type="dxa"/>
            <w:tcBorders>
              <w:left w:val="single" w:sz="4" w:space="0" w:color="auto"/>
            </w:tcBorders>
            <w:vAlign w:val="center"/>
          </w:tcPr>
          <w:p w14:paraId="4CE621BB" w14:textId="77777777" w:rsidR="009B0E4E" w:rsidRDefault="009B0E4E">
            <w:pPr>
              <w:jc w:val="center"/>
              <w:rPr>
                <w:rFonts w:ascii="宋体" w:eastAsia="宋体" w:hAnsi="宋体"/>
                <w:sz w:val="28"/>
                <w:szCs w:val="28"/>
              </w:rPr>
            </w:pPr>
          </w:p>
        </w:tc>
      </w:tr>
      <w:tr w:rsidR="009B0E4E" w14:paraId="6A7AC2E4" w14:textId="77777777">
        <w:trPr>
          <w:trHeight w:val="924"/>
          <w:jc w:val="center"/>
        </w:trPr>
        <w:tc>
          <w:tcPr>
            <w:tcW w:w="804" w:type="dxa"/>
            <w:vAlign w:val="center"/>
          </w:tcPr>
          <w:p w14:paraId="702789BA" w14:textId="77777777" w:rsidR="009B0E4E" w:rsidRDefault="00000000">
            <w:pPr>
              <w:jc w:val="center"/>
              <w:rPr>
                <w:rFonts w:ascii="Times New Roman" w:eastAsia="宋体" w:hAnsi="Times New Roman"/>
                <w:sz w:val="28"/>
                <w:szCs w:val="28"/>
              </w:rPr>
            </w:pPr>
            <w:r>
              <w:rPr>
                <w:rFonts w:ascii="Times New Roman" w:eastAsia="宋体" w:hAnsi="Times New Roman"/>
                <w:sz w:val="28"/>
                <w:szCs w:val="28"/>
              </w:rPr>
              <w:t>7</w:t>
            </w:r>
          </w:p>
        </w:tc>
        <w:tc>
          <w:tcPr>
            <w:tcW w:w="1396" w:type="dxa"/>
          </w:tcPr>
          <w:p w14:paraId="37DBA872" w14:textId="77777777" w:rsidR="009B0E4E" w:rsidRDefault="009B0E4E">
            <w:pPr>
              <w:jc w:val="center"/>
              <w:rPr>
                <w:rFonts w:ascii="宋体" w:eastAsia="宋体" w:hAnsi="宋体" w:cs="方正仿宋_GBK"/>
                <w:sz w:val="28"/>
                <w:szCs w:val="28"/>
              </w:rPr>
            </w:pPr>
          </w:p>
        </w:tc>
        <w:tc>
          <w:tcPr>
            <w:tcW w:w="2092" w:type="dxa"/>
          </w:tcPr>
          <w:p w14:paraId="00D9EB45" w14:textId="77777777" w:rsidR="009B0E4E" w:rsidRDefault="009B0E4E">
            <w:pPr>
              <w:jc w:val="center"/>
              <w:rPr>
                <w:rFonts w:ascii="宋体" w:eastAsia="宋体" w:hAnsi="宋体" w:cs="方正仿宋_GBK"/>
                <w:sz w:val="28"/>
                <w:szCs w:val="28"/>
              </w:rPr>
            </w:pPr>
          </w:p>
        </w:tc>
        <w:tc>
          <w:tcPr>
            <w:tcW w:w="2268" w:type="dxa"/>
            <w:vAlign w:val="center"/>
          </w:tcPr>
          <w:p w14:paraId="43235EFA" w14:textId="77777777" w:rsidR="009B0E4E" w:rsidRDefault="00000000">
            <w:pPr>
              <w:jc w:val="center"/>
              <w:rPr>
                <w:rFonts w:ascii="方正仿宋_GBK" w:hAnsi="方正仿宋_GBK" w:cs="方正仿宋_GBK"/>
                <w:sz w:val="28"/>
                <w:szCs w:val="28"/>
              </w:rPr>
            </w:pPr>
            <w:r>
              <w:rPr>
                <w:rFonts w:ascii="方正仿宋_GBK" w:hAnsi="方正仿宋_GBK" w:cs="方正仿宋_GBK" w:hint="eastAsia"/>
                <w:sz w:val="28"/>
                <w:szCs w:val="28"/>
              </w:rPr>
              <w:t>评审专家</w:t>
            </w:r>
          </w:p>
        </w:tc>
        <w:tc>
          <w:tcPr>
            <w:tcW w:w="1985" w:type="dxa"/>
            <w:tcBorders>
              <w:left w:val="single" w:sz="4" w:space="0" w:color="auto"/>
            </w:tcBorders>
            <w:vAlign w:val="center"/>
          </w:tcPr>
          <w:p w14:paraId="3EFF7D68" w14:textId="77777777" w:rsidR="009B0E4E" w:rsidRDefault="009B0E4E">
            <w:pPr>
              <w:jc w:val="center"/>
              <w:rPr>
                <w:rFonts w:ascii="宋体" w:eastAsia="宋体" w:hAnsi="宋体"/>
                <w:sz w:val="28"/>
                <w:szCs w:val="28"/>
              </w:rPr>
            </w:pPr>
          </w:p>
        </w:tc>
      </w:tr>
      <w:tr w:rsidR="009B0E4E" w14:paraId="5FA4194E" w14:textId="77777777">
        <w:trPr>
          <w:trHeight w:val="924"/>
          <w:jc w:val="center"/>
        </w:trPr>
        <w:tc>
          <w:tcPr>
            <w:tcW w:w="804" w:type="dxa"/>
            <w:vAlign w:val="center"/>
          </w:tcPr>
          <w:p w14:paraId="029382F1" w14:textId="77777777" w:rsidR="009B0E4E" w:rsidRDefault="00000000">
            <w:pPr>
              <w:jc w:val="center"/>
              <w:rPr>
                <w:rFonts w:ascii="Times New Roman" w:eastAsia="宋体" w:hAnsi="Times New Roman"/>
                <w:sz w:val="28"/>
                <w:szCs w:val="28"/>
              </w:rPr>
            </w:pPr>
            <w:r>
              <w:rPr>
                <w:rFonts w:ascii="Times New Roman" w:eastAsia="宋体" w:hAnsi="Times New Roman"/>
                <w:sz w:val="28"/>
                <w:szCs w:val="28"/>
              </w:rPr>
              <w:t>8</w:t>
            </w:r>
          </w:p>
        </w:tc>
        <w:tc>
          <w:tcPr>
            <w:tcW w:w="1396" w:type="dxa"/>
          </w:tcPr>
          <w:p w14:paraId="7013106B" w14:textId="77777777" w:rsidR="009B0E4E" w:rsidRDefault="009B0E4E">
            <w:pPr>
              <w:jc w:val="center"/>
              <w:rPr>
                <w:rFonts w:ascii="宋体" w:eastAsia="宋体" w:hAnsi="宋体" w:cs="方正仿宋_GBK"/>
                <w:sz w:val="28"/>
                <w:szCs w:val="28"/>
              </w:rPr>
            </w:pPr>
          </w:p>
        </w:tc>
        <w:tc>
          <w:tcPr>
            <w:tcW w:w="2092" w:type="dxa"/>
          </w:tcPr>
          <w:p w14:paraId="2669D3E8" w14:textId="77777777" w:rsidR="009B0E4E" w:rsidRDefault="009B0E4E">
            <w:pPr>
              <w:jc w:val="center"/>
              <w:rPr>
                <w:rFonts w:ascii="宋体" w:eastAsia="宋体" w:hAnsi="宋体" w:cs="方正仿宋_GBK"/>
                <w:sz w:val="28"/>
                <w:szCs w:val="28"/>
              </w:rPr>
            </w:pPr>
          </w:p>
        </w:tc>
        <w:tc>
          <w:tcPr>
            <w:tcW w:w="2268" w:type="dxa"/>
            <w:vAlign w:val="center"/>
          </w:tcPr>
          <w:p w14:paraId="44F33F93" w14:textId="77777777" w:rsidR="009B0E4E" w:rsidRDefault="00000000">
            <w:pPr>
              <w:jc w:val="center"/>
              <w:rPr>
                <w:rFonts w:ascii="方正仿宋_GBK" w:hAnsi="方正仿宋_GBK" w:cs="方正仿宋_GBK"/>
                <w:sz w:val="28"/>
                <w:szCs w:val="28"/>
              </w:rPr>
            </w:pPr>
            <w:r>
              <w:rPr>
                <w:rFonts w:ascii="方正仿宋_GBK" w:hAnsi="方正仿宋_GBK" w:cs="方正仿宋_GBK" w:hint="eastAsia"/>
                <w:sz w:val="28"/>
                <w:szCs w:val="28"/>
              </w:rPr>
              <w:t>评审专家</w:t>
            </w:r>
          </w:p>
        </w:tc>
        <w:tc>
          <w:tcPr>
            <w:tcW w:w="1985" w:type="dxa"/>
            <w:tcBorders>
              <w:left w:val="single" w:sz="4" w:space="0" w:color="auto"/>
            </w:tcBorders>
            <w:vAlign w:val="center"/>
          </w:tcPr>
          <w:p w14:paraId="42DAD181" w14:textId="77777777" w:rsidR="009B0E4E" w:rsidRDefault="009B0E4E">
            <w:pPr>
              <w:jc w:val="center"/>
              <w:rPr>
                <w:rFonts w:ascii="宋体" w:eastAsia="宋体" w:hAnsi="宋体"/>
                <w:sz w:val="28"/>
                <w:szCs w:val="28"/>
              </w:rPr>
            </w:pPr>
          </w:p>
        </w:tc>
      </w:tr>
      <w:tr w:rsidR="009B0E4E" w14:paraId="4B47F7E1" w14:textId="77777777">
        <w:trPr>
          <w:trHeight w:val="962"/>
          <w:jc w:val="center"/>
        </w:trPr>
        <w:tc>
          <w:tcPr>
            <w:tcW w:w="804" w:type="dxa"/>
            <w:vAlign w:val="center"/>
          </w:tcPr>
          <w:p w14:paraId="356B9E34" w14:textId="77777777" w:rsidR="009B0E4E" w:rsidRDefault="00000000">
            <w:pPr>
              <w:jc w:val="center"/>
              <w:rPr>
                <w:rFonts w:ascii="Times New Roman" w:eastAsia="宋体" w:hAnsi="Times New Roman"/>
                <w:sz w:val="28"/>
                <w:szCs w:val="28"/>
              </w:rPr>
            </w:pPr>
            <w:r>
              <w:rPr>
                <w:rFonts w:ascii="Times New Roman" w:eastAsia="宋体" w:hAnsi="Times New Roman"/>
                <w:sz w:val="28"/>
                <w:szCs w:val="28"/>
              </w:rPr>
              <w:t>9</w:t>
            </w:r>
          </w:p>
        </w:tc>
        <w:tc>
          <w:tcPr>
            <w:tcW w:w="1396" w:type="dxa"/>
          </w:tcPr>
          <w:p w14:paraId="7CA0F4B3" w14:textId="77777777" w:rsidR="009B0E4E" w:rsidRDefault="009B0E4E">
            <w:pPr>
              <w:jc w:val="center"/>
              <w:rPr>
                <w:rFonts w:ascii="宋体" w:eastAsia="宋体" w:hAnsi="宋体" w:cs="方正仿宋_GBK"/>
                <w:sz w:val="28"/>
                <w:szCs w:val="28"/>
              </w:rPr>
            </w:pPr>
          </w:p>
        </w:tc>
        <w:tc>
          <w:tcPr>
            <w:tcW w:w="2092" w:type="dxa"/>
          </w:tcPr>
          <w:p w14:paraId="45D85FA1" w14:textId="77777777" w:rsidR="009B0E4E" w:rsidRDefault="009B0E4E">
            <w:pPr>
              <w:jc w:val="center"/>
              <w:rPr>
                <w:rFonts w:ascii="宋体" w:eastAsia="宋体" w:hAnsi="宋体" w:cs="方正仿宋_GBK"/>
                <w:sz w:val="28"/>
                <w:szCs w:val="28"/>
              </w:rPr>
            </w:pPr>
          </w:p>
        </w:tc>
        <w:tc>
          <w:tcPr>
            <w:tcW w:w="2268" w:type="dxa"/>
            <w:vAlign w:val="center"/>
          </w:tcPr>
          <w:p w14:paraId="18D96CD9" w14:textId="77777777" w:rsidR="009B0E4E" w:rsidRDefault="00000000">
            <w:pPr>
              <w:jc w:val="center"/>
              <w:rPr>
                <w:rFonts w:ascii="方正仿宋_GBK" w:hAnsi="方正仿宋_GBK" w:cs="方正仿宋_GBK"/>
                <w:sz w:val="28"/>
                <w:szCs w:val="28"/>
              </w:rPr>
            </w:pPr>
            <w:r>
              <w:rPr>
                <w:rFonts w:ascii="方正仿宋_GBK" w:hAnsi="方正仿宋_GBK" w:cs="方正仿宋_GBK" w:hint="eastAsia"/>
                <w:sz w:val="28"/>
                <w:szCs w:val="28"/>
              </w:rPr>
              <w:t>评审专家</w:t>
            </w:r>
          </w:p>
        </w:tc>
        <w:tc>
          <w:tcPr>
            <w:tcW w:w="1985" w:type="dxa"/>
            <w:tcBorders>
              <w:left w:val="single" w:sz="4" w:space="0" w:color="auto"/>
            </w:tcBorders>
            <w:vAlign w:val="center"/>
          </w:tcPr>
          <w:p w14:paraId="68316DA3" w14:textId="77777777" w:rsidR="009B0E4E" w:rsidRDefault="009B0E4E">
            <w:pPr>
              <w:jc w:val="center"/>
              <w:rPr>
                <w:rFonts w:ascii="宋体" w:eastAsia="宋体" w:hAnsi="宋体"/>
                <w:sz w:val="28"/>
                <w:szCs w:val="28"/>
              </w:rPr>
            </w:pPr>
          </w:p>
        </w:tc>
      </w:tr>
    </w:tbl>
    <w:p w14:paraId="22FD61A2" w14:textId="77777777" w:rsidR="009B0E4E" w:rsidRDefault="00000000">
      <w:pPr>
        <w:rPr>
          <w:rFonts w:ascii="方正黑体_GBK" w:eastAsia="方正黑体_GBK" w:hAnsi="方正黑体_GBK" w:cs="方正黑体_GBK"/>
          <w:szCs w:val="32"/>
        </w:rPr>
      </w:pPr>
      <w:r>
        <w:rPr>
          <w:rFonts w:ascii="方正黑体_GBK" w:eastAsia="方正黑体_GBK" w:hAnsi="方正黑体_GBK" w:cs="方正黑体_GBK" w:hint="eastAsia"/>
          <w:szCs w:val="32"/>
        </w:rPr>
        <w:br w:type="page"/>
      </w:r>
    </w:p>
    <w:p w14:paraId="6D975718" w14:textId="77777777" w:rsidR="009B0E4E" w:rsidRDefault="00000000">
      <w:pPr>
        <w:snapToGrid w:val="0"/>
        <w:rPr>
          <w:rFonts w:ascii="方正黑体_GBK" w:eastAsia="方正黑体_GBK" w:hAnsi="方正黑体_GBK" w:cs="方正黑体_GBK"/>
          <w:szCs w:val="32"/>
        </w:rPr>
      </w:pPr>
      <w:r>
        <w:rPr>
          <w:rFonts w:ascii="方正黑体_GBK" w:eastAsia="方正黑体_GBK" w:hAnsi="方正黑体_GBK" w:cs="方正黑体_GBK" w:hint="eastAsia"/>
          <w:szCs w:val="32"/>
        </w:rPr>
        <w:lastRenderedPageBreak/>
        <w:t>附件2</w:t>
      </w:r>
    </w:p>
    <w:p w14:paraId="61F52C5A" w14:textId="77777777" w:rsidR="009B0E4E" w:rsidRDefault="009B0E4E">
      <w:pPr>
        <w:snapToGrid w:val="0"/>
        <w:rPr>
          <w:rFonts w:ascii="宋体" w:eastAsia="宋体" w:hAnsi="宋体" w:cs="方正黑体_GBK"/>
          <w:szCs w:val="32"/>
        </w:rPr>
      </w:pPr>
    </w:p>
    <w:p w14:paraId="15B3639F" w14:textId="77777777" w:rsidR="009B0E4E" w:rsidRDefault="00000000">
      <w:pPr>
        <w:snapToGrid w:val="0"/>
        <w:jc w:val="center"/>
        <w:rPr>
          <w:rFonts w:ascii="方正小标宋_GBK" w:eastAsia="方正小标宋_GBK" w:hAnsi="宋体"/>
          <w:sz w:val="44"/>
          <w:szCs w:val="44"/>
        </w:rPr>
      </w:pPr>
      <w:r>
        <w:rPr>
          <w:rFonts w:ascii="方正小标宋_GBK" w:eastAsia="方正小标宋_GBK" w:hAnsi="宋体" w:hint="eastAsia"/>
          <w:sz w:val="44"/>
          <w:szCs w:val="44"/>
        </w:rPr>
        <w:t>标准化及监督检查“一体化”工作会议签到表</w:t>
      </w:r>
    </w:p>
    <w:p w14:paraId="1E0185F5" w14:textId="77777777" w:rsidR="009B0E4E" w:rsidRDefault="009B0E4E">
      <w:pPr>
        <w:spacing w:line="400" w:lineRule="exact"/>
        <w:ind w:firstLineChars="300" w:firstLine="900"/>
        <w:rPr>
          <w:rFonts w:ascii="宋体" w:eastAsia="宋体" w:hAnsi="宋体"/>
          <w:sz w:val="30"/>
          <w:szCs w:val="30"/>
        </w:rPr>
      </w:pPr>
    </w:p>
    <w:p w14:paraId="3B7CCE83" w14:textId="77777777" w:rsidR="009B0E4E" w:rsidRDefault="00000000">
      <w:pPr>
        <w:spacing w:line="400" w:lineRule="exact"/>
        <w:rPr>
          <w:rFonts w:ascii="宋体" w:eastAsia="宋体" w:hAnsi="宋体"/>
          <w:sz w:val="30"/>
          <w:szCs w:val="30"/>
        </w:rPr>
      </w:pPr>
      <w:r>
        <w:rPr>
          <w:rFonts w:ascii="方正仿宋_GBK" w:hAnsi="宋体" w:hint="eastAsia"/>
          <w:sz w:val="30"/>
          <w:szCs w:val="30"/>
        </w:rPr>
        <w:t>企业名称：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
        <w:gridCol w:w="97"/>
        <w:gridCol w:w="1679"/>
        <w:gridCol w:w="1066"/>
        <w:gridCol w:w="90"/>
        <w:gridCol w:w="58"/>
        <w:gridCol w:w="1119"/>
        <w:gridCol w:w="98"/>
        <w:gridCol w:w="588"/>
        <w:gridCol w:w="573"/>
        <w:gridCol w:w="115"/>
        <w:gridCol w:w="424"/>
        <w:gridCol w:w="1844"/>
        <w:gridCol w:w="23"/>
      </w:tblGrid>
      <w:tr w:rsidR="009B0E4E" w14:paraId="5F78F6BD" w14:textId="77777777">
        <w:trPr>
          <w:trHeight w:val="953"/>
        </w:trPr>
        <w:tc>
          <w:tcPr>
            <w:tcW w:w="1066" w:type="dxa"/>
            <w:vAlign w:val="center"/>
          </w:tcPr>
          <w:p w14:paraId="3E0B4E82" w14:textId="77777777" w:rsidR="009B0E4E" w:rsidRDefault="00000000">
            <w:pPr>
              <w:spacing w:line="400" w:lineRule="exact"/>
              <w:jc w:val="center"/>
              <w:rPr>
                <w:rFonts w:ascii="方正黑体_GBK" w:eastAsia="方正黑体_GBK" w:hAnsi="宋体"/>
                <w:sz w:val="28"/>
              </w:rPr>
            </w:pPr>
            <w:r>
              <w:rPr>
                <w:rFonts w:ascii="方正黑体_GBK" w:eastAsia="方正黑体_GBK" w:hAnsi="宋体" w:hint="eastAsia"/>
                <w:sz w:val="28"/>
              </w:rPr>
              <w:t>会议</w:t>
            </w:r>
          </w:p>
          <w:p w14:paraId="52CF9FAD" w14:textId="77777777" w:rsidR="009B0E4E" w:rsidRDefault="00000000">
            <w:pPr>
              <w:spacing w:line="400" w:lineRule="exact"/>
              <w:jc w:val="center"/>
              <w:rPr>
                <w:rFonts w:ascii="方正黑体_GBK" w:eastAsia="方正黑体_GBK" w:hAnsi="宋体"/>
                <w:sz w:val="28"/>
              </w:rPr>
            </w:pPr>
            <w:r>
              <w:rPr>
                <w:rFonts w:ascii="方正黑体_GBK" w:eastAsia="方正黑体_GBK" w:hAnsi="宋体" w:hint="eastAsia"/>
                <w:sz w:val="28"/>
              </w:rPr>
              <w:t>时间</w:t>
            </w:r>
          </w:p>
        </w:tc>
        <w:tc>
          <w:tcPr>
            <w:tcW w:w="1776" w:type="dxa"/>
            <w:gridSpan w:val="2"/>
            <w:vAlign w:val="center"/>
          </w:tcPr>
          <w:p w14:paraId="022D9082" w14:textId="77777777" w:rsidR="009B0E4E" w:rsidRDefault="009B0E4E">
            <w:pPr>
              <w:spacing w:line="400" w:lineRule="exact"/>
              <w:jc w:val="left"/>
              <w:rPr>
                <w:rFonts w:ascii="宋体" w:eastAsia="宋体" w:hAnsi="宋体"/>
                <w:sz w:val="24"/>
              </w:rPr>
            </w:pPr>
          </w:p>
        </w:tc>
        <w:tc>
          <w:tcPr>
            <w:tcW w:w="1066" w:type="dxa"/>
            <w:vAlign w:val="center"/>
          </w:tcPr>
          <w:p w14:paraId="290D8AD8" w14:textId="77777777" w:rsidR="009B0E4E" w:rsidRDefault="00000000">
            <w:pPr>
              <w:spacing w:line="400" w:lineRule="exact"/>
              <w:jc w:val="center"/>
              <w:rPr>
                <w:rFonts w:ascii="方正黑体_GBK" w:eastAsia="方正黑体_GBK" w:hAnsi="宋体"/>
                <w:sz w:val="28"/>
              </w:rPr>
            </w:pPr>
            <w:r>
              <w:rPr>
                <w:rFonts w:ascii="方正黑体_GBK" w:eastAsia="方正黑体_GBK" w:hAnsi="宋体" w:hint="eastAsia"/>
                <w:sz w:val="28"/>
              </w:rPr>
              <w:t>会议</w:t>
            </w:r>
          </w:p>
          <w:p w14:paraId="07943C1E" w14:textId="77777777" w:rsidR="009B0E4E" w:rsidRDefault="00000000">
            <w:pPr>
              <w:spacing w:line="400" w:lineRule="exact"/>
              <w:jc w:val="center"/>
              <w:rPr>
                <w:rFonts w:ascii="宋体" w:eastAsia="宋体" w:hAnsi="宋体"/>
                <w:sz w:val="24"/>
              </w:rPr>
            </w:pPr>
            <w:r>
              <w:rPr>
                <w:rFonts w:ascii="方正黑体_GBK" w:eastAsia="方正黑体_GBK" w:hAnsi="宋体" w:hint="eastAsia"/>
                <w:sz w:val="28"/>
              </w:rPr>
              <w:t>地点</w:t>
            </w:r>
          </w:p>
        </w:tc>
        <w:tc>
          <w:tcPr>
            <w:tcW w:w="1953" w:type="dxa"/>
            <w:gridSpan w:val="5"/>
            <w:vAlign w:val="center"/>
          </w:tcPr>
          <w:p w14:paraId="5CD3057E" w14:textId="77777777" w:rsidR="009B0E4E" w:rsidRDefault="009B0E4E">
            <w:pPr>
              <w:spacing w:line="400" w:lineRule="exact"/>
              <w:jc w:val="left"/>
              <w:rPr>
                <w:rFonts w:ascii="宋体" w:eastAsia="宋体" w:hAnsi="宋体"/>
                <w:sz w:val="24"/>
              </w:rPr>
            </w:pPr>
          </w:p>
        </w:tc>
        <w:tc>
          <w:tcPr>
            <w:tcW w:w="1112" w:type="dxa"/>
            <w:gridSpan w:val="3"/>
            <w:vAlign w:val="center"/>
          </w:tcPr>
          <w:p w14:paraId="26868E43" w14:textId="77777777" w:rsidR="009B0E4E" w:rsidRDefault="00000000">
            <w:pPr>
              <w:spacing w:line="400" w:lineRule="exact"/>
              <w:jc w:val="center"/>
              <w:rPr>
                <w:rFonts w:ascii="宋体" w:eastAsia="宋体" w:hAnsi="宋体"/>
                <w:sz w:val="24"/>
              </w:rPr>
            </w:pPr>
            <w:r>
              <w:rPr>
                <w:rFonts w:ascii="方正黑体_GBK" w:eastAsia="方正黑体_GBK" w:hAnsi="宋体" w:hint="eastAsia"/>
                <w:sz w:val="28"/>
              </w:rPr>
              <w:t>主持人</w:t>
            </w:r>
          </w:p>
        </w:tc>
        <w:tc>
          <w:tcPr>
            <w:tcW w:w="1867" w:type="dxa"/>
            <w:gridSpan w:val="2"/>
            <w:vAlign w:val="center"/>
          </w:tcPr>
          <w:p w14:paraId="130C71DD" w14:textId="77777777" w:rsidR="009B0E4E" w:rsidRDefault="009B0E4E">
            <w:pPr>
              <w:spacing w:line="400" w:lineRule="exact"/>
              <w:jc w:val="center"/>
              <w:rPr>
                <w:rFonts w:ascii="宋体" w:eastAsia="宋体" w:hAnsi="宋体"/>
                <w:sz w:val="24"/>
              </w:rPr>
            </w:pPr>
          </w:p>
        </w:tc>
      </w:tr>
      <w:tr w:rsidR="009B0E4E" w14:paraId="7E8FD6F9" w14:textId="77777777">
        <w:trPr>
          <w:trHeight w:val="930"/>
        </w:trPr>
        <w:tc>
          <w:tcPr>
            <w:tcW w:w="1066" w:type="dxa"/>
            <w:vAlign w:val="center"/>
          </w:tcPr>
          <w:p w14:paraId="3E9E8721" w14:textId="77777777" w:rsidR="009B0E4E" w:rsidRDefault="00000000">
            <w:pPr>
              <w:spacing w:line="400" w:lineRule="exact"/>
              <w:jc w:val="center"/>
              <w:rPr>
                <w:rFonts w:ascii="方正黑体_GBK" w:eastAsia="方正黑体_GBK" w:hAnsi="宋体"/>
                <w:sz w:val="28"/>
              </w:rPr>
            </w:pPr>
            <w:r>
              <w:rPr>
                <w:rFonts w:ascii="方正黑体_GBK" w:eastAsia="方正黑体_GBK" w:hAnsi="宋体" w:hint="eastAsia"/>
                <w:sz w:val="28"/>
              </w:rPr>
              <w:t>会议</w:t>
            </w:r>
          </w:p>
          <w:p w14:paraId="62B2C7FD" w14:textId="77777777" w:rsidR="009B0E4E" w:rsidRDefault="00000000">
            <w:pPr>
              <w:spacing w:line="400" w:lineRule="exact"/>
              <w:jc w:val="center"/>
              <w:rPr>
                <w:rFonts w:ascii="方正黑体_GBK" w:eastAsia="方正黑体_GBK" w:hAnsi="宋体"/>
                <w:sz w:val="28"/>
              </w:rPr>
            </w:pPr>
            <w:r>
              <w:rPr>
                <w:rFonts w:ascii="方正黑体_GBK" w:eastAsia="方正黑体_GBK" w:hAnsi="宋体" w:hint="eastAsia"/>
                <w:sz w:val="28"/>
              </w:rPr>
              <w:t>名称</w:t>
            </w:r>
          </w:p>
        </w:tc>
        <w:tc>
          <w:tcPr>
            <w:tcW w:w="7774" w:type="dxa"/>
            <w:gridSpan w:val="13"/>
            <w:vAlign w:val="center"/>
          </w:tcPr>
          <w:p w14:paraId="7FAF2E4A" w14:textId="77777777" w:rsidR="009B0E4E" w:rsidRDefault="009B0E4E">
            <w:pPr>
              <w:spacing w:line="400" w:lineRule="exact"/>
              <w:rPr>
                <w:rFonts w:ascii="宋体" w:eastAsia="宋体" w:hAnsi="宋体"/>
                <w:sz w:val="28"/>
                <w:szCs w:val="28"/>
              </w:rPr>
            </w:pPr>
          </w:p>
        </w:tc>
      </w:tr>
      <w:tr w:rsidR="009B0E4E" w14:paraId="2CE14AA9" w14:textId="77777777">
        <w:trPr>
          <w:trHeight w:val="508"/>
        </w:trPr>
        <w:tc>
          <w:tcPr>
            <w:tcW w:w="8840" w:type="dxa"/>
            <w:gridSpan w:val="14"/>
            <w:vAlign w:val="center"/>
          </w:tcPr>
          <w:p w14:paraId="6F3705AA" w14:textId="77777777" w:rsidR="009B0E4E" w:rsidRDefault="00000000">
            <w:pPr>
              <w:spacing w:line="400" w:lineRule="exact"/>
              <w:jc w:val="center"/>
              <w:rPr>
                <w:rFonts w:ascii="方正黑体_GBK" w:eastAsia="方正黑体_GBK" w:hAnsi="宋体"/>
                <w:sz w:val="28"/>
              </w:rPr>
            </w:pPr>
            <w:r>
              <w:rPr>
                <w:rFonts w:ascii="方正黑体_GBK" w:eastAsia="方正黑体_GBK" w:hAnsi="宋体" w:hint="eastAsia"/>
                <w:sz w:val="28"/>
              </w:rPr>
              <w:t>参会专家</w:t>
            </w:r>
          </w:p>
        </w:tc>
      </w:tr>
      <w:tr w:rsidR="009B0E4E" w14:paraId="709C7C8E" w14:textId="77777777">
        <w:trPr>
          <w:trHeight w:val="508"/>
        </w:trPr>
        <w:tc>
          <w:tcPr>
            <w:tcW w:w="1066" w:type="dxa"/>
            <w:vAlign w:val="center"/>
          </w:tcPr>
          <w:p w14:paraId="59FA11A1" w14:textId="77777777" w:rsidR="009B0E4E" w:rsidRDefault="00000000">
            <w:pPr>
              <w:spacing w:line="400" w:lineRule="exact"/>
              <w:jc w:val="center"/>
              <w:rPr>
                <w:rFonts w:ascii="方正黑体_GBK" w:eastAsia="方正黑体_GBK" w:hAnsi="宋体"/>
                <w:sz w:val="28"/>
              </w:rPr>
            </w:pPr>
            <w:r>
              <w:rPr>
                <w:rFonts w:ascii="方正黑体_GBK" w:eastAsia="方正黑体_GBK" w:hAnsi="宋体" w:hint="eastAsia"/>
                <w:sz w:val="28"/>
              </w:rPr>
              <w:t>姓名</w:t>
            </w:r>
          </w:p>
        </w:tc>
        <w:tc>
          <w:tcPr>
            <w:tcW w:w="2990" w:type="dxa"/>
            <w:gridSpan w:val="5"/>
            <w:vAlign w:val="center"/>
          </w:tcPr>
          <w:p w14:paraId="69833E54" w14:textId="77777777" w:rsidR="009B0E4E" w:rsidRDefault="00000000">
            <w:pPr>
              <w:spacing w:line="400" w:lineRule="exact"/>
              <w:jc w:val="center"/>
              <w:rPr>
                <w:rFonts w:ascii="方正黑体_GBK" w:eastAsia="方正黑体_GBK" w:hAnsi="宋体"/>
                <w:sz w:val="28"/>
              </w:rPr>
            </w:pPr>
            <w:r>
              <w:rPr>
                <w:rFonts w:ascii="方正黑体_GBK" w:eastAsia="方正黑体_GBK" w:hAnsi="宋体" w:hint="eastAsia"/>
                <w:sz w:val="28"/>
              </w:rPr>
              <w:t>工作单位</w:t>
            </w:r>
          </w:p>
        </w:tc>
        <w:tc>
          <w:tcPr>
            <w:tcW w:w="1119" w:type="dxa"/>
            <w:vAlign w:val="center"/>
          </w:tcPr>
          <w:p w14:paraId="6AFB0B7B" w14:textId="77777777" w:rsidR="009B0E4E" w:rsidRDefault="00000000">
            <w:pPr>
              <w:spacing w:line="400" w:lineRule="exact"/>
              <w:jc w:val="center"/>
              <w:rPr>
                <w:rFonts w:ascii="方正黑体_GBK" w:eastAsia="方正黑体_GBK" w:hAnsi="宋体"/>
                <w:sz w:val="28"/>
              </w:rPr>
            </w:pPr>
            <w:r>
              <w:rPr>
                <w:rFonts w:ascii="方正黑体_GBK" w:eastAsia="方正黑体_GBK" w:hAnsi="宋体" w:hint="eastAsia"/>
                <w:sz w:val="28"/>
              </w:rPr>
              <w:t>职称</w:t>
            </w:r>
          </w:p>
        </w:tc>
        <w:tc>
          <w:tcPr>
            <w:tcW w:w="1259" w:type="dxa"/>
            <w:gridSpan w:val="3"/>
            <w:vAlign w:val="center"/>
          </w:tcPr>
          <w:p w14:paraId="3BF46E43" w14:textId="77777777" w:rsidR="009B0E4E" w:rsidRDefault="00000000">
            <w:pPr>
              <w:spacing w:line="400" w:lineRule="exact"/>
              <w:jc w:val="center"/>
              <w:rPr>
                <w:rFonts w:ascii="方正黑体_GBK" w:eastAsia="方正黑体_GBK" w:hAnsi="宋体"/>
                <w:sz w:val="28"/>
              </w:rPr>
            </w:pPr>
            <w:r>
              <w:rPr>
                <w:rFonts w:ascii="方正黑体_GBK" w:eastAsia="方正黑体_GBK" w:hAnsi="宋体" w:hint="eastAsia"/>
                <w:sz w:val="28"/>
              </w:rPr>
              <w:t>职务</w:t>
            </w:r>
          </w:p>
        </w:tc>
        <w:tc>
          <w:tcPr>
            <w:tcW w:w="2406" w:type="dxa"/>
            <w:gridSpan w:val="4"/>
            <w:vAlign w:val="center"/>
          </w:tcPr>
          <w:p w14:paraId="2B36CE7E" w14:textId="77777777" w:rsidR="009B0E4E" w:rsidRDefault="00000000">
            <w:pPr>
              <w:spacing w:line="400" w:lineRule="exact"/>
              <w:jc w:val="center"/>
              <w:rPr>
                <w:rFonts w:ascii="方正黑体_GBK" w:eastAsia="方正黑体_GBK" w:hAnsi="宋体"/>
                <w:sz w:val="28"/>
              </w:rPr>
            </w:pPr>
            <w:r>
              <w:rPr>
                <w:rFonts w:ascii="方正黑体_GBK" w:eastAsia="方正黑体_GBK" w:hAnsi="宋体" w:hint="eastAsia"/>
                <w:sz w:val="28"/>
              </w:rPr>
              <w:t>联系电话</w:t>
            </w:r>
          </w:p>
        </w:tc>
      </w:tr>
      <w:tr w:rsidR="009B0E4E" w14:paraId="144A34EB" w14:textId="77777777">
        <w:trPr>
          <w:trHeight w:val="508"/>
        </w:trPr>
        <w:tc>
          <w:tcPr>
            <w:tcW w:w="1066" w:type="dxa"/>
          </w:tcPr>
          <w:p w14:paraId="3E634A0C" w14:textId="77777777" w:rsidR="009B0E4E" w:rsidRDefault="009B0E4E">
            <w:pPr>
              <w:spacing w:line="400" w:lineRule="exact"/>
              <w:rPr>
                <w:rFonts w:ascii="宋体" w:eastAsia="宋体" w:hAnsi="宋体"/>
                <w:sz w:val="28"/>
              </w:rPr>
            </w:pPr>
          </w:p>
        </w:tc>
        <w:tc>
          <w:tcPr>
            <w:tcW w:w="2990" w:type="dxa"/>
            <w:gridSpan w:val="5"/>
            <w:vAlign w:val="center"/>
          </w:tcPr>
          <w:p w14:paraId="021C8EF2" w14:textId="77777777" w:rsidR="009B0E4E" w:rsidRDefault="009B0E4E">
            <w:pPr>
              <w:spacing w:line="400" w:lineRule="exact"/>
              <w:jc w:val="center"/>
              <w:rPr>
                <w:rFonts w:ascii="宋体" w:eastAsia="宋体" w:hAnsi="宋体"/>
                <w:sz w:val="28"/>
              </w:rPr>
            </w:pPr>
          </w:p>
        </w:tc>
        <w:tc>
          <w:tcPr>
            <w:tcW w:w="1119" w:type="dxa"/>
            <w:vAlign w:val="center"/>
          </w:tcPr>
          <w:p w14:paraId="1CA49290" w14:textId="77777777" w:rsidR="009B0E4E" w:rsidRDefault="009B0E4E">
            <w:pPr>
              <w:spacing w:line="400" w:lineRule="exact"/>
              <w:jc w:val="center"/>
              <w:rPr>
                <w:rFonts w:ascii="宋体" w:eastAsia="宋体" w:hAnsi="宋体"/>
                <w:sz w:val="28"/>
              </w:rPr>
            </w:pPr>
          </w:p>
        </w:tc>
        <w:tc>
          <w:tcPr>
            <w:tcW w:w="1259" w:type="dxa"/>
            <w:gridSpan w:val="3"/>
            <w:vAlign w:val="center"/>
          </w:tcPr>
          <w:p w14:paraId="70975E14" w14:textId="77777777" w:rsidR="009B0E4E" w:rsidRDefault="009B0E4E">
            <w:pPr>
              <w:spacing w:line="400" w:lineRule="exact"/>
              <w:jc w:val="center"/>
              <w:rPr>
                <w:rFonts w:ascii="宋体" w:eastAsia="宋体" w:hAnsi="宋体"/>
                <w:sz w:val="28"/>
              </w:rPr>
            </w:pPr>
          </w:p>
        </w:tc>
        <w:tc>
          <w:tcPr>
            <w:tcW w:w="2406" w:type="dxa"/>
            <w:gridSpan w:val="4"/>
            <w:vAlign w:val="center"/>
          </w:tcPr>
          <w:p w14:paraId="7A0105D8" w14:textId="77777777" w:rsidR="009B0E4E" w:rsidRDefault="009B0E4E">
            <w:pPr>
              <w:spacing w:line="400" w:lineRule="exact"/>
              <w:jc w:val="center"/>
              <w:rPr>
                <w:rFonts w:ascii="宋体" w:eastAsia="宋体" w:hAnsi="宋体"/>
                <w:sz w:val="28"/>
              </w:rPr>
            </w:pPr>
          </w:p>
        </w:tc>
      </w:tr>
      <w:tr w:rsidR="009B0E4E" w14:paraId="323C3DC3" w14:textId="77777777">
        <w:trPr>
          <w:trHeight w:val="508"/>
        </w:trPr>
        <w:tc>
          <w:tcPr>
            <w:tcW w:w="1066" w:type="dxa"/>
          </w:tcPr>
          <w:p w14:paraId="7DDCE22D" w14:textId="77777777" w:rsidR="009B0E4E" w:rsidRDefault="009B0E4E">
            <w:pPr>
              <w:spacing w:line="400" w:lineRule="exact"/>
              <w:rPr>
                <w:rFonts w:ascii="宋体" w:eastAsia="宋体" w:hAnsi="宋体"/>
                <w:sz w:val="28"/>
              </w:rPr>
            </w:pPr>
          </w:p>
        </w:tc>
        <w:tc>
          <w:tcPr>
            <w:tcW w:w="2990" w:type="dxa"/>
            <w:gridSpan w:val="5"/>
            <w:vAlign w:val="center"/>
          </w:tcPr>
          <w:p w14:paraId="1DDDCB24" w14:textId="77777777" w:rsidR="009B0E4E" w:rsidRDefault="009B0E4E">
            <w:pPr>
              <w:spacing w:line="400" w:lineRule="exact"/>
              <w:rPr>
                <w:rFonts w:ascii="宋体" w:eastAsia="宋体" w:hAnsi="宋体"/>
                <w:sz w:val="28"/>
              </w:rPr>
            </w:pPr>
          </w:p>
        </w:tc>
        <w:tc>
          <w:tcPr>
            <w:tcW w:w="1119" w:type="dxa"/>
            <w:vAlign w:val="center"/>
          </w:tcPr>
          <w:p w14:paraId="60C6E20B" w14:textId="77777777" w:rsidR="009B0E4E" w:rsidRDefault="009B0E4E">
            <w:pPr>
              <w:spacing w:line="400" w:lineRule="exact"/>
              <w:jc w:val="center"/>
              <w:rPr>
                <w:rFonts w:ascii="宋体" w:eastAsia="宋体" w:hAnsi="宋体"/>
                <w:sz w:val="28"/>
              </w:rPr>
            </w:pPr>
          </w:p>
        </w:tc>
        <w:tc>
          <w:tcPr>
            <w:tcW w:w="1259" w:type="dxa"/>
            <w:gridSpan w:val="3"/>
            <w:vAlign w:val="center"/>
          </w:tcPr>
          <w:p w14:paraId="48DAA227" w14:textId="77777777" w:rsidR="009B0E4E" w:rsidRDefault="009B0E4E">
            <w:pPr>
              <w:spacing w:line="400" w:lineRule="exact"/>
              <w:jc w:val="center"/>
              <w:rPr>
                <w:rFonts w:ascii="宋体" w:eastAsia="宋体" w:hAnsi="宋体"/>
                <w:sz w:val="28"/>
              </w:rPr>
            </w:pPr>
          </w:p>
        </w:tc>
        <w:tc>
          <w:tcPr>
            <w:tcW w:w="2406" w:type="dxa"/>
            <w:gridSpan w:val="4"/>
            <w:vAlign w:val="center"/>
          </w:tcPr>
          <w:p w14:paraId="068B8A10" w14:textId="77777777" w:rsidR="009B0E4E" w:rsidRDefault="009B0E4E">
            <w:pPr>
              <w:spacing w:line="400" w:lineRule="exact"/>
              <w:jc w:val="center"/>
              <w:rPr>
                <w:rFonts w:ascii="宋体" w:eastAsia="宋体" w:hAnsi="宋体"/>
                <w:sz w:val="28"/>
              </w:rPr>
            </w:pPr>
          </w:p>
        </w:tc>
      </w:tr>
      <w:tr w:rsidR="009B0E4E" w14:paraId="26FFB792" w14:textId="77777777">
        <w:trPr>
          <w:trHeight w:val="508"/>
        </w:trPr>
        <w:tc>
          <w:tcPr>
            <w:tcW w:w="1066" w:type="dxa"/>
          </w:tcPr>
          <w:p w14:paraId="4C1A3349" w14:textId="77777777" w:rsidR="009B0E4E" w:rsidRDefault="009B0E4E">
            <w:pPr>
              <w:spacing w:line="400" w:lineRule="exact"/>
              <w:rPr>
                <w:rFonts w:ascii="宋体" w:eastAsia="宋体" w:hAnsi="宋体"/>
                <w:sz w:val="28"/>
              </w:rPr>
            </w:pPr>
          </w:p>
        </w:tc>
        <w:tc>
          <w:tcPr>
            <w:tcW w:w="2990" w:type="dxa"/>
            <w:gridSpan w:val="5"/>
            <w:vAlign w:val="center"/>
          </w:tcPr>
          <w:p w14:paraId="242E625F" w14:textId="77777777" w:rsidR="009B0E4E" w:rsidRDefault="009B0E4E">
            <w:pPr>
              <w:spacing w:line="400" w:lineRule="exact"/>
              <w:rPr>
                <w:rFonts w:ascii="宋体" w:eastAsia="宋体" w:hAnsi="宋体"/>
                <w:sz w:val="28"/>
              </w:rPr>
            </w:pPr>
          </w:p>
        </w:tc>
        <w:tc>
          <w:tcPr>
            <w:tcW w:w="1119" w:type="dxa"/>
            <w:vAlign w:val="center"/>
          </w:tcPr>
          <w:p w14:paraId="22808ABD" w14:textId="77777777" w:rsidR="009B0E4E" w:rsidRDefault="009B0E4E">
            <w:pPr>
              <w:spacing w:line="400" w:lineRule="exact"/>
              <w:jc w:val="center"/>
              <w:rPr>
                <w:rFonts w:ascii="宋体" w:eastAsia="宋体" w:hAnsi="宋体"/>
                <w:sz w:val="28"/>
              </w:rPr>
            </w:pPr>
          </w:p>
        </w:tc>
        <w:tc>
          <w:tcPr>
            <w:tcW w:w="1259" w:type="dxa"/>
            <w:gridSpan w:val="3"/>
            <w:vAlign w:val="center"/>
          </w:tcPr>
          <w:p w14:paraId="38573F4A" w14:textId="77777777" w:rsidR="009B0E4E" w:rsidRDefault="009B0E4E">
            <w:pPr>
              <w:spacing w:line="400" w:lineRule="exact"/>
              <w:jc w:val="center"/>
              <w:rPr>
                <w:rFonts w:ascii="宋体" w:eastAsia="宋体" w:hAnsi="宋体"/>
                <w:sz w:val="28"/>
              </w:rPr>
            </w:pPr>
          </w:p>
        </w:tc>
        <w:tc>
          <w:tcPr>
            <w:tcW w:w="2406" w:type="dxa"/>
            <w:gridSpan w:val="4"/>
            <w:vAlign w:val="center"/>
          </w:tcPr>
          <w:p w14:paraId="0623D06E" w14:textId="77777777" w:rsidR="009B0E4E" w:rsidRDefault="009B0E4E">
            <w:pPr>
              <w:spacing w:line="400" w:lineRule="exact"/>
              <w:jc w:val="center"/>
              <w:rPr>
                <w:rFonts w:ascii="宋体" w:eastAsia="宋体" w:hAnsi="宋体"/>
                <w:sz w:val="28"/>
              </w:rPr>
            </w:pPr>
          </w:p>
        </w:tc>
      </w:tr>
      <w:tr w:rsidR="009B0E4E" w14:paraId="0004E9F8" w14:textId="77777777">
        <w:trPr>
          <w:trHeight w:val="596"/>
        </w:trPr>
        <w:tc>
          <w:tcPr>
            <w:tcW w:w="1066" w:type="dxa"/>
            <w:vAlign w:val="center"/>
          </w:tcPr>
          <w:p w14:paraId="3B322AF0" w14:textId="77777777" w:rsidR="009B0E4E" w:rsidRDefault="009B0E4E">
            <w:pPr>
              <w:spacing w:line="400" w:lineRule="exact"/>
              <w:rPr>
                <w:rFonts w:ascii="宋体" w:eastAsia="宋体" w:hAnsi="宋体"/>
                <w:sz w:val="28"/>
              </w:rPr>
            </w:pPr>
          </w:p>
        </w:tc>
        <w:tc>
          <w:tcPr>
            <w:tcW w:w="2990" w:type="dxa"/>
            <w:gridSpan w:val="5"/>
            <w:vAlign w:val="center"/>
          </w:tcPr>
          <w:p w14:paraId="0EA61D4C" w14:textId="77777777" w:rsidR="009B0E4E" w:rsidRDefault="009B0E4E">
            <w:pPr>
              <w:spacing w:line="400" w:lineRule="exact"/>
              <w:jc w:val="center"/>
              <w:rPr>
                <w:rFonts w:ascii="宋体" w:eastAsia="宋体" w:hAnsi="宋体"/>
                <w:sz w:val="28"/>
              </w:rPr>
            </w:pPr>
          </w:p>
        </w:tc>
        <w:tc>
          <w:tcPr>
            <w:tcW w:w="1119" w:type="dxa"/>
            <w:vAlign w:val="center"/>
          </w:tcPr>
          <w:p w14:paraId="15BE9380" w14:textId="77777777" w:rsidR="009B0E4E" w:rsidRDefault="009B0E4E">
            <w:pPr>
              <w:spacing w:line="400" w:lineRule="exact"/>
              <w:jc w:val="center"/>
              <w:rPr>
                <w:rFonts w:ascii="宋体" w:eastAsia="宋体" w:hAnsi="宋体"/>
                <w:sz w:val="28"/>
              </w:rPr>
            </w:pPr>
          </w:p>
        </w:tc>
        <w:tc>
          <w:tcPr>
            <w:tcW w:w="1259" w:type="dxa"/>
            <w:gridSpan w:val="3"/>
            <w:vAlign w:val="center"/>
          </w:tcPr>
          <w:p w14:paraId="4B2D5364" w14:textId="77777777" w:rsidR="009B0E4E" w:rsidRDefault="009B0E4E">
            <w:pPr>
              <w:spacing w:line="400" w:lineRule="exact"/>
              <w:jc w:val="center"/>
              <w:rPr>
                <w:rFonts w:ascii="宋体" w:eastAsia="宋体" w:hAnsi="宋体"/>
                <w:sz w:val="28"/>
              </w:rPr>
            </w:pPr>
          </w:p>
        </w:tc>
        <w:tc>
          <w:tcPr>
            <w:tcW w:w="2406" w:type="dxa"/>
            <w:gridSpan w:val="4"/>
            <w:vAlign w:val="center"/>
          </w:tcPr>
          <w:p w14:paraId="24E4FE85" w14:textId="77777777" w:rsidR="009B0E4E" w:rsidRDefault="009B0E4E">
            <w:pPr>
              <w:spacing w:line="400" w:lineRule="exact"/>
              <w:jc w:val="center"/>
              <w:rPr>
                <w:rFonts w:ascii="宋体" w:eastAsia="宋体" w:hAnsi="宋体"/>
                <w:sz w:val="28"/>
              </w:rPr>
            </w:pPr>
          </w:p>
        </w:tc>
      </w:tr>
      <w:tr w:rsidR="009B0E4E" w14:paraId="2C995510" w14:textId="77777777">
        <w:trPr>
          <w:trHeight w:val="596"/>
        </w:trPr>
        <w:tc>
          <w:tcPr>
            <w:tcW w:w="1066" w:type="dxa"/>
            <w:vAlign w:val="center"/>
          </w:tcPr>
          <w:p w14:paraId="579084AB" w14:textId="77777777" w:rsidR="009B0E4E" w:rsidRDefault="009B0E4E">
            <w:pPr>
              <w:spacing w:line="400" w:lineRule="exact"/>
              <w:rPr>
                <w:rFonts w:ascii="宋体" w:eastAsia="宋体" w:hAnsi="宋体"/>
                <w:sz w:val="28"/>
              </w:rPr>
            </w:pPr>
          </w:p>
        </w:tc>
        <w:tc>
          <w:tcPr>
            <w:tcW w:w="2990" w:type="dxa"/>
            <w:gridSpan w:val="5"/>
            <w:vAlign w:val="center"/>
          </w:tcPr>
          <w:p w14:paraId="5E3E6917" w14:textId="77777777" w:rsidR="009B0E4E" w:rsidRDefault="009B0E4E">
            <w:pPr>
              <w:spacing w:line="400" w:lineRule="exact"/>
              <w:jc w:val="center"/>
              <w:rPr>
                <w:rFonts w:ascii="宋体" w:eastAsia="宋体" w:hAnsi="宋体"/>
                <w:sz w:val="28"/>
              </w:rPr>
            </w:pPr>
          </w:p>
        </w:tc>
        <w:tc>
          <w:tcPr>
            <w:tcW w:w="1119" w:type="dxa"/>
            <w:vAlign w:val="center"/>
          </w:tcPr>
          <w:p w14:paraId="1B527E4F" w14:textId="77777777" w:rsidR="009B0E4E" w:rsidRDefault="009B0E4E">
            <w:pPr>
              <w:spacing w:line="400" w:lineRule="exact"/>
              <w:jc w:val="center"/>
              <w:rPr>
                <w:rFonts w:ascii="宋体" w:eastAsia="宋体" w:hAnsi="宋体"/>
                <w:sz w:val="28"/>
              </w:rPr>
            </w:pPr>
          </w:p>
        </w:tc>
        <w:tc>
          <w:tcPr>
            <w:tcW w:w="1259" w:type="dxa"/>
            <w:gridSpan w:val="3"/>
            <w:vAlign w:val="center"/>
          </w:tcPr>
          <w:p w14:paraId="46C46634" w14:textId="77777777" w:rsidR="009B0E4E" w:rsidRDefault="009B0E4E">
            <w:pPr>
              <w:spacing w:line="400" w:lineRule="exact"/>
              <w:jc w:val="center"/>
              <w:rPr>
                <w:rFonts w:ascii="宋体" w:eastAsia="宋体" w:hAnsi="宋体"/>
                <w:sz w:val="28"/>
              </w:rPr>
            </w:pPr>
          </w:p>
        </w:tc>
        <w:tc>
          <w:tcPr>
            <w:tcW w:w="2406" w:type="dxa"/>
            <w:gridSpan w:val="4"/>
            <w:vAlign w:val="center"/>
          </w:tcPr>
          <w:p w14:paraId="7791B9FF" w14:textId="77777777" w:rsidR="009B0E4E" w:rsidRDefault="009B0E4E">
            <w:pPr>
              <w:spacing w:line="400" w:lineRule="exact"/>
              <w:jc w:val="center"/>
              <w:rPr>
                <w:rFonts w:ascii="宋体" w:eastAsia="宋体" w:hAnsi="宋体"/>
                <w:sz w:val="28"/>
              </w:rPr>
            </w:pPr>
          </w:p>
        </w:tc>
      </w:tr>
      <w:tr w:rsidR="009B0E4E" w14:paraId="53B614CA" w14:textId="77777777">
        <w:trPr>
          <w:trHeight w:val="508"/>
        </w:trPr>
        <w:tc>
          <w:tcPr>
            <w:tcW w:w="8840" w:type="dxa"/>
            <w:gridSpan w:val="14"/>
            <w:vAlign w:val="center"/>
          </w:tcPr>
          <w:p w14:paraId="1161102C" w14:textId="77777777" w:rsidR="009B0E4E" w:rsidRDefault="00000000">
            <w:pPr>
              <w:spacing w:line="400" w:lineRule="exact"/>
              <w:jc w:val="center"/>
              <w:rPr>
                <w:rFonts w:ascii="方正黑体_GBK" w:eastAsia="方正黑体_GBK" w:hAnsi="宋体"/>
                <w:sz w:val="28"/>
              </w:rPr>
            </w:pPr>
            <w:r>
              <w:rPr>
                <w:rFonts w:ascii="方正黑体_GBK" w:eastAsia="方正黑体_GBK" w:hAnsi="宋体" w:hint="eastAsia"/>
                <w:sz w:val="28"/>
              </w:rPr>
              <w:t>参会人员</w:t>
            </w:r>
          </w:p>
        </w:tc>
      </w:tr>
      <w:tr w:rsidR="009B0E4E" w14:paraId="3F4932EA" w14:textId="77777777">
        <w:trPr>
          <w:trHeight w:val="508"/>
        </w:trPr>
        <w:tc>
          <w:tcPr>
            <w:tcW w:w="1066" w:type="dxa"/>
            <w:vAlign w:val="center"/>
          </w:tcPr>
          <w:p w14:paraId="0B487B0D" w14:textId="77777777" w:rsidR="009B0E4E" w:rsidRDefault="00000000">
            <w:pPr>
              <w:spacing w:line="400" w:lineRule="exact"/>
              <w:jc w:val="center"/>
              <w:rPr>
                <w:rFonts w:ascii="方正黑体_GBK" w:eastAsia="方正黑体_GBK" w:hAnsi="宋体"/>
                <w:sz w:val="28"/>
              </w:rPr>
            </w:pPr>
            <w:r>
              <w:rPr>
                <w:rFonts w:ascii="方正黑体_GBK" w:eastAsia="方正黑体_GBK" w:hAnsi="宋体" w:hint="eastAsia"/>
                <w:sz w:val="28"/>
              </w:rPr>
              <w:t>姓名</w:t>
            </w:r>
          </w:p>
        </w:tc>
        <w:tc>
          <w:tcPr>
            <w:tcW w:w="2990" w:type="dxa"/>
            <w:gridSpan w:val="5"/>
            <w:vAlign w:val="center"/>
          </w:tcPr>
          <w:p w14:paraId="76A56A40" w14:textId="77777777" w:rsidR="009B0E4E" w:rsidRDefault="00000000">
            <w:pPr>
              <w:spacing w:line="400" w:lineRule="exact"/>
              <w:jc w:val="center"/>
              <w:rPr>
                <w:rFonts w:ascii="方正黑体_GBK" w:eastAsia="方正黑体_GBK" w:hAnsi="宋体"/>
                <w:sz w:val="28"/>
              </w:rPr>
            </w:pPr>
            <w:r>
              <w:rPr>
                <w:rFonts w:ascii="方正黑体_GBK" w:eastAsia="方正黑体_GBK" w:hAnsi="宋体" w:hint="eastAsia"/>
                <w:sz w:val="28"/>
              </w:rPr>
              <w:t>工作单位</w:t>
            </w:r>
          </w:p>
        </w:tc>
        <w:tc>
          <w:tcPr>
            <w:tcW w:w="1119" w:type="dxa"/>
            <w:vAlign w:val="center"/>
          </w:tcPr>
          <w:p w14:paraId="42EA12DC" w14:textId="77777777" w:rsidR="009B0E4E" w:rsidRDefault="00000000">
            <w:pPr>
              <w:spacing w:line="400" w:lineRule="exact"/>
              <w:jc w:val="center"/>
              <w:rPr>
                <w:rFonts w:ascii="方正黑体_GBK" w:eastAsia="方正黑体_GBK" w:hAnsi="宋体"/>
                <w:sz w:val="28"/>
              </w:rPr>
            </w:pPr>
            <w:r>
              <w:rPr>
                <w:rFonts w:ascii="方正黑体_GBK" w:eastAsia="方正黑体_GBK" w:hAnsi="宋体" w:hint="eastAsia"/>
                <w:sz w:val="28"/>
              </w:rPr>
              <w:t>职称</w:t>
            </w:r>
          </w:p>
        </w:tc>
        <w:tc>
          <w:tcPr>
            <w:tcW w:w="1259" w:type="dxa"/>
            <w:gridSpan w:val="3"/>
            <w:vAlign w:val="center"/>
          </w:tcPr>
          <w:p w14:paraId="28E25445" w14:textId="77777777" w:rsidR="009B0E4E" w:rsidRDefault="00000000">
            <w:pPr>
              <w:spacing w:line="400" w:lineRule="exact"/>
              <w:jc w:val="center"/>
              <w:rPr>
                <w:rFonts w:ascii="方正黑体_GBK" w:eastAsia="方正黑体_GBK" w:hAnsi="宋体"/>
                <w:sz w:val="28"/>
              </w:rPr>
            </w:pPr>
            <w:r>
              <w:rPr>
                <w:rFonts w:ascii="方正黑体_GBK" w:eastAsia="方正黑体_GBK" w:hAnsi="宋体" w:hint="eastAsia"/>
                <w:sz w:val="28"/>
              </w:rPr>
              <w:t>职务</w:t>
            </w:r>
          </w:p>
        </w:tc>
        <w:tc>
          <w:tcPr>
            <w:tcW w:w="2406" w:type="dxa"/>
            <w:gridSpan w:val="4"/>
            <w:vAlign w:val="center"/>
          </w:tcPr>
          <w:p w14:paraId="0DC7A673" w14:textId="77777777" w:rsidR="009B0E4E" w:rsidRDefault="00000000">
            <w:pPr>
              <w:spacing w:line="400" w:lineRule="exact"/>
              <w:jc w:val="center"/>
              <w:rPr>
                <w:rFonts w:ascii="方正黑体_GBK" w:eastAsia="方正黑体_GBK" w:hAnsi="宋体"/>
                <w:sz w:val="28"/>
              </w:rPr>
            </w:pPr>
            <w:r>
              <w:rPr>
                <w:rFonts w:ascii="方正黑体_GBK" w:eastAsia="方正黑体_GBK" w:hAnsi="宋体" w:hint="eastAsia"/>
                <w:sz w:val="28"/>
              </w:rPr>
              <w:t>联系电话</w:t>
            </w:r>
          </w:p>
        </w:tc>
      </w:tr>
      <w:tr w:rsidR="009B0E4E" w14:paraId="24A08E7C" w14:textId="77777777">
        <w:trPr>
          <w:trHeight w:val="531"/>
        </w:trPr>
        <w:tc>
          <w:tcPr>
            <w:tcW w:w="1066" w:type="dxa"/>
          </w:tcPr>
          <w:p w14:paraId="76330A21" w14:textId="77777777" w:rsidR="009B0E4E" w:rsidRDefault="009B0E4E">
            <w:pPr>
              <w:spacing w:line="400" w:lineRule="exact"/>
              <w:rPr>
                <w:rFonts w:ascii="宋体" w:eastAsia="宋体" w:hAnsi="宋体"/>
                <w:sz w:val="28"/>
              </w:rPr>
            </w:pPr>
          </w:p>
        </w:tc>
        <w:tc>
          <w:tcPr>
            <w:tcW w:w="2990" w:type="dxa"/>
            <w:gridSpan w:val="5"/>
          </w:tcPr>
          <w:p w14:paraId="1F188D00" w14:textId="77777777" w:rsidR="009B0E4E" w:rsidRDefault="009B0E4E">
            <w:pPr>
              <w:spacing w:line="400" w:lineRule="exact"/>
              <w:rPr>
                <w:rFonts w:ascii="宋体" w:eastAsia="宋体" w:hAnsi="宋体"/>
                <w:sz w:val="28"/>
              </w:rPr>
            </w:pPr>
          </w:p>
        </w:tc>
        <w:tc>
          <w:tcPr>
            <w:tcW w:w="1119" w:type="dxa"/>
          </w:tcPr>
          <w:p w14:paraId="0BE5F9F7" w14:textId="77777777" w:rsidR="009B0E4E" w:rsidRDefault="009B0E4E">
            <w:pPr>
              <w:spacing w:line="400" w:lineRule="exact"/>
              <w:rPr>
                <w:rFonts w:ascii="宋体" w:eastAsia="宋体" w:hAnsi="宋体"/>
                <w:sz w:val="28"/>
              </w:rPr>
            </w:pPr>
          </w:p>
        </w:tc>
        <w:tc>
          <w:tcPr>
            <w:tcW w:w="1259" w:type="dxa"/>
            <w:gridSpan w:val="3"/>
          </w:tcPr>
          <w:p w14:paraId="10B33EB7" w14:textId="77777777" w:rsidR="009B0E4E" w:rsidRDefault="009B0E4E">
            <w:pPr>
              <w:spacing w:line="400" w:lineRule="exact"/>
              <w:rPr>
                <w:rFonts w:ascii="宋体" w:eastAsia="宋体" w:hAnsi="宋体"/>
                <w:sz w:val="28"/>
              </w:rPr>
            </w:pPr>
          </w:p>
        </w:tc>
        <w:tc>
          <w:tcPr>
            <w:tcW w:w="2406" w:type="dxa"/>
            <w:gridSpan w:val="4"/>
          </w:tcPr>
          <w:p w14:paraId="4779BEFB" w14:textId="77777777" w:rsidR="009B0E4E" w:rsidRDefault="009B0E4E">
            <w:pPr>
              <w:spacing w:line="400" w:lineRule="exact"/>
              <w:rPr>
                <w:rFonts w:ascii="宋体" w:eastAsia="宋体" w:hAnsi="宋体"/>
                <w:sz w:val="28"/>
              </w:rPr>
            </w:pPr>
          </w:p>
        </w:tc>
      </w:tr>
      <w:tr w:rsidR="009B0E4E" w14:paraId="671501D1" w14:textId="77777777">
        <w:trPr>
          <w:trHeight w:val="508"/>
        </w:trPr>
        <w:tc>
          <w:tcPr>
            <w:tcW w:w="1066" w:type="dxa"/>
          </w:tcPr>
          <w:p w14:paraId="3E86E2B8" w14:textId="77777777" w:rsidR="009B0E4E" w:rsidRDefault="009B0E4E">
            <w:pPr>
              <w:spacing w:line="400" w:lineRule="exact"/>
              <w:rPr>
                <w:rFonts w:ascii="宋体" w:eastAsia="宋体" w:hAnsi="宋体"/>
                <w:sz w:val="28"/>
              </w:rPr>
            </w:pPr>
          </w:p>
        </w:tc>
        <w:tc>
          <w:tcPr>
            <w:tcW w:w="2990" w:type="dxa"/>
            <w:gridSpan w:val="5"/>
          </w:tcPr>
          <w:p w14:paraId="57B4851C" w14:textId="77777777" w:rsidR="009B0E4E" w:rsidRDefault="009B0E4E">
            <w:pPr>
              <w:spacing w:line="400" w:lineRule="exact"/>
              <w:rPr>
                <w:rFonts w:ascii="宋体" w:eastAsia="宋体" w:hAnsi="宋体"/>
                <w:sz w:val="28"/>
              </w:rPr>
            </w:pPr>
          </w:p>
        </w:tc>
        <w:tc>
          <w:tcPr>
            <w:tcW w:w="1119" w:type="dxa"/>
          </w:tcPr>
          <w:p w14:paraId="43635BF6" w14:textId="77777777" w:rsidR="009B0E4E" w:rsidRDefault="009B0E4E">
            <w:pPr>
              <w:spacing w:line="400" w:lineRule="exact"/>
              <w:rPr>
                <w:rFonts w:ascii="宋体" w:eastAsia="宋体" w:hAnsi="宋体"/>
                <w:sz w:val="28"/>
              </w:rPr>
            </w:pPr>
          </w:p>
        </w:tc>
        <w:tc>
          <w:tcPr>
            <w:tcW w:w="1259" w:type="dxa"/>
            <w:gridSpan w:val="3"/>
          </w:tcPr>
          <w:p w14:paraId="55CBCF92" w14:textId="77777777" w:rsidR="009B0E4E" w:rsidRDefault="009B0E4E">
            <w:pPr>
              <w:spacing w:line="400" w:lineRule="exact"/>
              <w:rPr>
                <w:rFonts w:ascii="宋体" w:eastAsia="宋体" w:hAnsi="宋体"/>
                <w:sz w:val="28"/>
              </w:rPr>
            </w:pPr>
          </w:p>
        </w:tc>
        <w:tc>
          <w:tcPr>
            <w:tcW w:w="2406" w:type="dxa"/>
            <w:gridSpan w:val="4"/>
          </w:tcPr>
          <w:p w14:paraId="06E700C4" w14:textId="77777777" w:rsidR="009B0E4E" w:rsidRDefault="009B0E4E">
            <w:pPr>
              <w:spacing w:line="400" w:lineRule="exact"/>
              <w:rPr>
                <w:rFonts w:ascii="宋体" w:eastAsia="宋体" w:hAnsi="宋体"/>
                <w:sz w:val="28"/>
              </w:rPr>
            </w:pPr>
          </w:p>
        </w:tc>
      </w:tr>
      <w:tr w:rsidR="009B0E4E" w14:paraId="0B3E184E" w14:textId="77777777">
        <w:trPr>
          <w:trHeight w:val="508"/>
        </w:trPr>
        <w:tc>
          <w:tcPr>
            <w:tcW w:w="1066" w:type="dxa"/>
          </w:tcPr>
          <w:p w14:paraId="2BF3ABFC" w14:textId="77777777" w:rsidR="009B0E4E" w:rsidRDefault="009B0E4E">
            <w:pPr>
              <w:spacing w:line="400" w:lineRule="exact"/>
              <w:rPr>
                <w:rFonts w:ascii="宋体" w:eastAsia="宋体" w:hAnsi="宋体"/>
                <w:sz w:val="28"/>
              </w:rPr>
            </w:pPr>
          </w:p>
        </w:tc>
        <w:tc>
          <w:tcPr>
            <w:tcW w:w="2990" w:type="dxa"/>
            <w:gridSpan w:val="5"/>
          </w:tcPr>
          <w:p w14:paraId="3E199C18" w14:textId="77777777" w:rsidR="009B0E4E" w:rsidRDefault="009B0E4E">
            <w:pPr>
              <w:spacing w:line="400" w:lineRule="exact"/>
              <w:rPr>
                <w:rFonts w:ascii="宋体" w:eastAsia="宋体" w:hAnsi="宋体"/>
                <w:sz w:val="28"/>
              </w:rPr>
            </w:pPr>
          </w:p>
        </w:tc>
        <w:tc>
          <w:tcPr>
            <w:tcW w:w="1119" w:type="dxa"/>
          </w:tcPr>
          <w:p w14:paraId="77860B60" w14:textId="77777777" w:rsidR="009B0E4E" w:rsidRDefault="009B0E4E">
            <w:pPr>
              <w:spacing w:line="400" w:lineRule="exact"/>
              <w:rPr>
                <w:rFonts w:ascii="宋体" w:eastAsia="宋体" w:hAnsi="宋体"/>
                <w:sz w:val="28"/>
              </w:rPr>
            </w:pPr>
          </w:p>
        </w:tc>
        <w:tc>
          <w:tcPr>
            <w:tcW w:w="1259" w:type="dxa"/>
            <w:gridSpan w:val="3"/>
          </w:tcPr>
          <w:p w14:paraId="6C6F46BA" w14:textId="77777777" w:rsidR="009B0E4E" w:rsidRDefault="009B0E4E">
            <w:pPr>
              <w:spacing w:line="400" w:lineRule="exact"/>
              <w:rPr>
                <w:rFonts w:ascii="宋体" w:eastAsia="宋体" w:hAnsi="宋体"/>
                <w:sz w:val="28"/>
              </w:rPr>
            </w:pPr>
          </w:p>
        </w:tc>
        <w:tc>
          <w:tcPr>
            <w:tcW w:w="2406" w:type="dxa"/>
            <w:gridSpan w:val="4"/>
          </w:tcPr>
          <w:p w14:paraId="03F93A4C" w14:textId="77777777" w:rsidR="009B0E4E" w:rsidRDefault="009B0E4E">
            <w:pPr>
              <w:spacing w:line="400" w:lineRule="exact"/>
              <w:rPr>
                <w:rFonts w:ascii="宋体" w:eastAsia="宋体" w:hAnsi="宋体"/>
                <w:sz w:val="28"/>
              </w:rPr>
            </w:pPr>
          </w:p>
        </w:tc>
      </w:tr>
      <w:tr w:rsidR="009B0E4E" w14:paraId="748CC8CB" w14:textId="77777777">
        <w:trPr>
          <w:trHeight w:val="508"/>
        </w:trPr>
        <w:tc>
          <w:tcPr>
            <w:tcW w:w="1066" w:type="dxa"/>
          </w:tcPr>
          <w:p w14:paraId="68371FA2" w14:textId="77777777" w:rsidR="009B0E4E" w:rsidRDefault="009B0E4E">
            <w:pPr>
              <w:spacing w:line="400" w:lineRule="exact"/>
              <w:rPr>
                <w:rFonts w:ascii="宋体" w:eastAsia="宋体" w:hAnsi="宋体"/>
                <w:sz w:val="28"/>
              </w:rPr>
            </w:pPr>
          </w:p>
        </w:tc>
        <w:tc>
          <w:tcPr>
            <w:tcW w:w="2990" w:type="dxa"/>
            <w:gridSpan w:val="5"/>
          </w:tcPr>
          <w:p w14:paraId="25C565A4" w14:textId="77777777" w:rsidR="009B0E4E" w:rsidRDefault="009B0E4E">
            <w:pPr>
              <w:spacing w:line="400" w:lineRule="exact"/>
              <w:rPr>
                <w:rFonts w:ascii="宋体" w:eastAsia="宋体" w:hAnsi="宋体"/>
                <w:sz w:val="28"/>
              </w:rPr>
            </w:pPr>
          </w:p>
        </w:tc>
        <w:tc>
          <w:tcPr>
            <w:tcW w:w="1119" w:type="dxa"/>
          </w:tcPr>
          <w:p w14:paraId="20D90B9D" w14:textId="77777777" w:rsidR="009B0E4E" w:rsidRDefault="009B0E4E">
            <w:pPr>
              <w:spacing w:line="400" w:lineRule="exact"/>
              <w:rPr>
                <w:rFonts w:ascii="宋体" w:eastAsia="宋体" w:hAnsi="宋体"/>
                <w:sz w:val="28"/>
              </w:rPr>
            </w:pPr>
          </w:p>
        </w:tc>
        <w:tc>
          <w:tcPr>
            <w:tcW w:w="1259" w:type="dxa"/>
            <w:gridSpan w:val="3"/>
          </w:tcPr>
          <w:p w14:paraId="419F4101" w14:textId="77777777" w:rsidR="009B0E4E" w:rsidRDefault="009B0E4E">
            <w:pPr>
              <w:spacing w:line="400" w:lineRule="exact"/>
              <w:rPr>
                <w:rFonts w:ascii="宋体" w:eastAsia="宋体" w:hAnsi="宋体"/>
                <w:sz w:val="28"/>
              </w:rPr>
            </w:pPr>
          </w:p>
        </w:tc>
        <w:tc>
          <w:tcPr>
            <w:tcW w:w="2406" w:type="dxa"/>
            <w:gridSpan w:val="4"/>
          </w:tcPr>
          <w:p w14:paraId="158D9B55" w14:textId="77777777" w:rsidR="009B0E4E" w:rsidRDefault="009B0E4E">
            <w:pPr>
              <w:spacing w:line="400" w:lineRule="exact"/>
              <w:rPr>
                <w:rFonts w:ascii="宋体" w:eastAsia="宋体" w:hAnsi="宋体"/>
                <w:sz w:val="28"/>
              </w:rPr>
            </w:pPr>
          </w:p>
        </w:tc>
      </w:tr>
      <w:tr w:rsidR="009B0E4E" w14:paraId="6B893B97" w14:textId="77777777">
        <w:trPr>
          <w:trHeight w:val="508"/>
        </w:trPr>
        <w:tc>
          <w:tcPr>
            <w:tcW w:w="1066" w:type="dxa"/>
          </w:tcPr>
          <w:p w14:paraId="5800076F" w14:textId="77777777" w:rsidR="009B0E4E" w:rsidRDefault="009B0E4E">
            <w:pPr>
              <w:spacing w:line="400" w:lineRule="exact"/>
              <w:rPr>
                <w:rFonts w:ascii="宋体" w:eastAsia="宋体" w:hAnsi="宋体"/>
                <w:sz w:val="28"/>
              </w:rPr>
            </w:pPr>
          </w:p>
        </w:tc>
        <w:tc>
          <w:tcPr>
            <w:tcW w:w="2990" w:type="dxa"/>
            <w:gridSpan w:val="5"/>
          </w:tcPr>
          <w:p w14:paraId="142A188D" w14:textId="77777777" w:rsidR="009B0E4E" w:rsidRDefault="009B0E4E">
            <w:pPr>
              <w:spacing w:line="400" w:lineRule="exact"/>
              <w:rPr>
                <w:rFonts w:ascii="宋体" w:eastAsia="宋体" w:hAnsi="宋体"/>
                <w:sz w:val="28"/>
              </w:rPr>
            </w:pPr>
          </w:p>
        </w:tc>
        <w:tc>
          <w:tcPr>
            <w:tcW w:w="1119" w:type="dxa"/>
          </w:tcPr>
          <w:p w14:paraId="2DFC89ED" w14:textId="77777777" w:rsidR="009B0E4E" w:rsidRDefault="009B0E4E">
            <w:pPr>
              <w:spacing w:line="400" w:lineRule="exact"/>
              <w:rPr>
                <w:rFonts w:ascii="宋体" w:eastAsia="宋体" w:hAnsi="宋体"/>
                <w:sz w:val="28"/>
              </w:rPr>
            </w:pPr>
          </w:p>
        </w:tc>
        <w:tc>
          <w:tcPr>
            <w:tcW w:w="1259" w:type="dxa"/>
            <w:gridSpan w:val="3"/>
          </w:tcPr>
          <w:p w14:paraId="4C44257C" w14:textId="77777777" w:rsidR="009B0E4E" w:rsidRDefault="009B0E4E">
            <w:pPr>
              <w:spacing w:line="400" w:lineRule="exact"/>
              <w:rPr>
                <w:rFonts w:ascii="宋体" w:eastAsia="宋体" w:hAnsi="宋体"/>
                <w:sz w:val="28"/>
              </w:rPr>
            </w:pPr>
          </w:p>
        </w:tc>
        <w:tc>
          <w:tcPr>
            <w:tcW w:w="2406" w:type="dxa"/>
            <w:gridSpan w:val="4"/>
          </w:tcPr>
          <w:p w14:paraId="6D5EDE76" w14:textId="77777777" w:rsidR="009B0E4E" w:rsidRDefault="009B0E4E">
            <w:pPr>
              <w:spacing w:line="400" w:lineRule="exact"/>
              <w:rPr>
                <w:rFonts w:ascii="宋体" w:eastAsia="宋体" w:hAnsi="宋体"/>
                <w:sz w:val="28"/>
              </w:rPr>
            </w:pPr>
          </w:p>
        </w:tc>
      </w:tr>
      <w:tr w:rsidR="009B0E4E" w14:paraId="0562DF21" w14:textId="77777777">
        <w:trPr>
          <w:gridAfter w:val="1"/>
          <w:wAfter w:w="23" w:type="dxa"/>
          <w:trHeight w:val="508"/>
        </w:trPr>
        <w:tc>
          <w:tcPr>
            <w:tcW w:w="8817" w:type="dxa"/>
            <w:gridSpan w:val="13"/>
            <w:vAlign w:val="center"/>
          </w:tcPr>
          <w:p w14:paraId="0AC01143" w14:textId="77777777" w:rsidR="009B0E4E" w:rsidRDefault="00000000">
            <w:pPr>
              <w:spacing w:line="400" w:lineRule="exact"/>
              <w:jc w:val="center"/>
              <w:rPr>
                <w:rFonts w:ascii="方正黑体_GBK" w:eastAsia="方正黑体_GBK" w:hAnsi="宋体"/>
                <w:sz w:val="28"/>
              </w:rPr>
            </w:pPr>
            <w:r>
              <w:rPr>
                <w:rFonts w:ascii="方正黑体_GBK" w:eastAsia="方正黑体_GBK" w:hAnsi="宋体" w:hint="eastAsia"/>
                <w:sz w:val="28"/>
              </w:rPr>
              <w:t>参会人员</w:t>
            </w:r>
          </w:p>
        </w:tc>
      </w:tr>
      <w:tr w:rsidR="009B0E4E" w14:paraId="1B35AE90" w14:textId="77777777">
        <w:trPr>
          <w:gridAfter w:val="1"/>
          <w:wAfter w:w="23" w:type="dxa"/>
          <w:trHeight w:val="508"/>
        </w:trPr>
        <w:tc>
          <w:tcPr>
            <w:tcW w:w="1163" w:type="dxa"/>
            <w:gridSpan w:val="2"/>
            <w:vAlign w:val="center"/>
          </w:tcPr>
          <w:p w14:paraId="3D16B9C6" w14:textId="77777777" w:rsidR="009B0E4E" w:rsidRDefault="00000000">
            <w:pPr>
              <w:spacing w:line="400" w:lineRule="exact"/>
              <w:jc w:val="center"/>
              <w:rPr>
                <w:rFonts w:ascii="方正黑体_GBK" w:eastAsia="方正黑体_GBK" w:hAnsi="宋体"/>
                <w:sz w:val="28"/>
              </w:rPr>
            </w:pPr>
            <w:r>
              <w:rPr>
                <w:rFonts w:ascii="方正黑体_GBK" w:eastAsia="方正黑体_GBK" w:hAnsi="宋体" w:hint="eastAsia"/>
                <w:sz w:val="28"/>
              </w:rPr>
              <w:lastRenderedPageBreak/>
              <w:t>姓名</w:t>
            </w:r>
          </w:p>
        </w:tc>
        <w:tc>
          <w:tcPr>
            <w:tcW w:w="2835" w:type="dxa"/>
            <w:gridSpan w:val="3"/>
            <w:vAlign w:val="center"/>
          </w:tcPr>
          <w:p w14:paraId="2BE1B108" w14:textId="77777777" w:rsidR="009B0E4E" w:rsidRDefault="00000000">
            <w:pPr>
              <w:spacing w:line="400" w:lineRule="exact"/>
              <w:jc w:val="center"/>
              <w:rPr>
                <w:rFonts w:ascii="方正黑体_GBK" w:eastAsia="方正黑体_GBK" w:hAnsi="宋体"/>
                <w:sz w:val="28"/>
              </w:rPr>
            </w:pPr>
            <w:r>
              <w:rPr>
                <w:rFonts w:ascii="方正黑体_GBK" w:eastAsia="方正黑体_GBK" w:hAnsi="宋体" w:hint="eastAsia"/>
                <w:sz w:val="28"/>
              </w:rPr>
              <w:t>工作单位</w:t>
            </w:r>
          </w:p>
        </w:tc>
        <w:tc>
          <w:tcPr>
            <w:tcW w:w="1275" w:type="dxa"/>
            <w:gridSpan w:val="3"/>
            <w:vAlign w:val="center"/>
          </w:tcPr>
          <w:p w14:paraId="0C513A0E" w14:textId="77777777" w:rsidR="009B0E4E" w:rsidRDefault="00000000">
            <w:pPr>
              <w:spacing w:line="400" w:lineRule="exact"/>
              <w:jc w:val="center"/>
              <w:rPr>
                <w:rFonts w:ascii="方正黑体_GBK" w:eastAsia="方正黑体_GBK" w:hAnsi="宋体"/>
                <w:sz w:val="28"/>
              </w:rPr>
            </w:pPr>
            <w:r>
              <w:rPr>
                <w:rFonts w:ascii="方正黑体_GBK" w:eastAsia="方正黑体_GBK" w:hAnsi="宋体" w:hint="eastAsia"/>
                <w:sz w:val="28"/>
              </w:rPr>
              <w:t>职称</w:t>
            </w:r>
          </w:p>
        </w:tc>
        <w:tc>
          <w:tcPr>
            <w:tcW w:w="1276" w:type="dxa"/>
            <w:gridSpan w:val="3"/>
            <w:vAlign w:val="center"/>
          </w:tcPr>
          <w:p w14:paraId="232CDCC4" w14:textId="77777777" w:rsidR="009B0E4E" w:rsidRDefault="00000000">
            <w:pPr>
              <w:spacing w:line="400" w:lineRule="exact"/>
              <w:jc w:val="center"/>
              <w:rPr>
                <w:rFonts w:ascii="方正黑体_GBK" w:eastAsia="方正黑体_GBK" w:hAnsi="宋体"/>
                <w:sz w:val="28"/>
              </w:rPr>
            </w:pPr>
            <w:r>
              <w:rPr>
                <w:rFonts w:ascii="方正黑体_GBK" w:eastAsia="方正黑体_GBK" w:hAnsi="宋体" w:hint="eastAsia"/>
                <w:sz w:val="28"/>
              </w:rPr>
              <w:t>职务</w:t>
            </w:r>
          </w:p>
        </w:tc>
        <w:tc>
          <w:tcPr>
            <w:tcW w:w="2268" w:type="dxa"/>
            <w:gridSpan w:val="2"/>
            <w:vAlign w:val="center"/>
          </w:tcPr>
          <w:p w14:paraId="0B1E0F17" w14:textId="77777777" w:rsidR="009B0E4E" w:rsidRDefault="00000000">
            <w:pPr>
              <w:spacing w:line="400" w:lineRule="exact"/>
              <w:jc w:val="center"/>
              <w:rPr>
                <w:rFonts w:ascii="方正黑体_GBK" w:eastAsia="方正黑体_GBK" w:hAnsi="宋体"/>
                <w:sz w:val="28"/>
              </w:rPr>
            </w:pPr>
            <w:r>
              <w:rPr>
                <w:rFonts w:ascii="方正黑体_GBK" w:eastAsia="方正黑体_GBK" w:hAnsi="宋体" w:hint="eastAsia"/>
                <w:sz w:val="28"/>
              </w:rPr>
              <w:t>联系电话</w:t>
            </w:r>
          </w:p>
        </w:tc>
      </w:tr>
      <w:tr w:rsidR="009B0E4E" w14:paraId="73B8C1C8" w14:textId="77777777">
        <w:trPr>
          <w:gridAfter w:val="1"/>
          <w:wAfter w:w="23" w:type="dxa"/>
          <w:trHeight w:hRule="exact" w:val="567"/>
        </w:trPr>
        <w:tc>
          <w:tcPr>
            <w:tcW w:w="1163" w:type="dxa"/>
            <w:gridSpan w:val="2"/>
          </w:tcPr>
          <w:p w14:paraId="75768F8B" w14:textId="77777777" w:rsidR="009B0E4E" w:rsidRDefault="009B0E4E">
            <w:pPr>
              <w:rPr>
                <w:rFonts w:ascii="宋体" w:eastAsia="宋体" w:hAnsi="宋体"/>
                <w:sz w:val="28"/>
              </w:rPr>
            </w:pPr>
          </w:p>
        </w:tc>
        <w:tc>
          <w:tcPr>
            <w:tcW w:w="2835" w:type="dxa"/>
            <w:gridSpan w:val="3"/>
          </w:tcPr>
          <w:p w14:paraId="606DC167" w14:textId="77777777" w:rsidR="009B0E4E" w:rsidRDefault="009B0E4E">
            <w:pPr>
              <w:rPr>
                <w:rFonts w:ascii="宋体" w:eastAsia="宋体" w:hAnsi="宋体"/>
                <w:sz w:val="28"/>
              </w:rPr>
            </w:pPr>
          </w:p>
        </w:tc>
        <w:tc>
          <w:tcPr>
            <w:tcW w:w="1275" w:type="dxa"/>
            <w:gridSpan w:val="3"/>
          </w:tcPr>
          <w:p w14:paraId="6DA17AA3" w14:textId="77777777" w:rsidR="009B0E4E" w:rsidRDefault="009B0E4E">
            <w:pPr>
              <w:rPr>
                <w:rFonts w:ascii="宋体" w:eastAsia="宋体" w:hAnsi="宋体"/>
                <w:sz w:val="28"/>
              </w:rPr>
            </w:pPr>
          </w:p>
        </w:tc>
        <w:tc>
          <w:tcPr>
            <w:tcW w:w="1276" w:type="dxa"/>
            <w:gridSpan w:val="3"/>
          </w:tcPr>
          <w:p w14:paraId="66EAA078" w14:textId="77777777" w:rsidR="009B0E4E" w:rsidRDefault="009B0E4E">
            <w:pPr>
              <w:rPr>
                <w:rFonts w:ascii="宋体" w:eastAsia="宋体" w:hAnsi="宋体"/>
                <w:sz w:val="28"/>
              </w:rPr>
            </w:pPr>
          </w:p>
        </w:tc>
        <w:tc>
          <w:tcPr>
            <w:tcW w:w="2268" w:type="dxa"/>
            <w:gridSpan w:val="2"/>
          </w:tcPr>
          <w:p w14:paraId="521B131B" w14:textId="77777777" w:rsidR="009B0E4E" w:rsidRDefault="009B0E4E">
            <w:pPr>
              <w:rPr>
                <w:rFonts w:ascii="宋体" w:eastAsia="宋体" w:hAnsi="宋体"/>
                <w:sz w:val="28"/>
              </w:rPr>
            </w:pPr>
          </w:p>
        </w:tc>
      </w:tr>
      <w:tr w:rsidR="009B0E4E" w14:paraId="0943E56F" w14:textId="77777777">
        <w:trPr>
          <w:gridAfter w:val="1"/>
          <w:wAfter w:w="23" w:type="dxa"/>
          <w:trHeight w:hRule="exact" w:val="567"/>
        </w:trPr>
        <w:tc>
          <w:tcPr>
            <w:tcW w:w="1163" w:type="dxa"/>
            <w:gridSpan w:val="2"/>
          </w:tcPr>
          <w:p w14:paraId="11EF00BB" w14:textId="77777777" w:rsidR="009B0E4E" w:rsidRDefault="009B0E4E">
            <w:pPr>
              <w:rPr>
                <w:rFonts w:ascii="宋体" w:eastAsia="宋体" w:hAnsi="宋体"/>
                <w:sz w:val="28"/>
              </w:rPr>
            </w:pPr>
          </w:p>
        </w:tc>
        <w:tc>
          <w:tcPr>
            <w:tcW w:w="2835" w:type="dxa"/>
            <w:gridSpan w:val="3"/>
          </w:tcPr>
          <w:p w14:paraId="18FBCF24" w14:textId="77777777" w:rsidR="009B0E4E" w:rsidRDefault="009B0E4E">
            <w:pPr>
              <w:rPr>
                <w:rFonts w:ascii="宋体" w:eastAsia="宋体" w:hAnsi="宋体"/>
                <w:sz w:val="28"/>
              </w:rPr>
            </w:pPr>
          </w:p>
        </w:tc>
        <w:tc>
          <w:tcPr>
            <w:tcW w:w="1275" w:type="dxa"/>
            <w:gridSpan w:val="3"/>
          </w:tcPr>
          <w:p w14:paraId="0F465D51" w14:textId="77777777" w:rsidR="009B0E4E" w:rsidRDefault="009B0E4E">
            <w:pPr>
              <w:rPr>
                <w:rFonts w:ascii="宋体" w:eastAsia="宋体" w:hAnsi="宋体"/>
                <w:sz w:val="28"/>
              </w:rPr>
            </w:pPr>
          </w:p>
        </w:tc>
        <w:tc>
          <w:tcPr>
            <w:tcW w:w="1276" w:type="dxa"/>
            <w:gridSpan w:val="3"/>
          </w:tcPr>
          <w:p w14:paraId="1976999C" w14:textId="77777777" w:rsidR="009B0E4E" w:rsidRDefault="009B0E4E">
            <w:pPr>
              <w:rPr>
                <w:rFonts w:ascii="宋体" w:eastAsia="宋体" w:hAnsi="宋体"/>
                <w:sz w:val="28"/>
              </w:rPr>
            </w:pPr>
          </w:p>
        </w:tc>
        <w:tc>
          <w:tcPr>
            <w:tcW w:w="2268" w:type="dxa"/>
            <w:gridSpan w:val="2"/>
          </w:tcPr>
          <w:p w14:paraId="75EFBD73" w14:textId="77777777" w:rsidR="009B0E4E" w:rsidRDefault="009B0E4E">
            <w:pPr>
              <w:rPr>
                <w:rFonts w:ascii="宋体" w:eastAsia="宋体" w:hAnsi="宋体"/>
                <w:sz w:val="28"/>
              </w:rPr>
            </w:pPr>
          </w:p>
        </w:tc>
      </w:tr>
      <w:tr w:rsidR="009B0E4E" w14:paraId="62CA1897" w14:textId="77777777">
        <w:trPr>
          <w:gridAfter w:val="1"/>
          <w:wAfter w:w="23" w:type="dxa"/>
          <w:trHeight w:hRule="exact" w:val="567"/>
        </w:trPr>
        <w:tc>
          <w:tcPr>
            <w:tcW w:w="1163" w:type="dxa"/>
            <w:gridSpan w:val="2"/>
          </w:tcPr>
          <w:p w14:paraId="0CC58228" w14:textId="77777777" w:rsidR="009B0E4E" w:rsidRDefault="009B0E4E">
            <w:pPr>
              <w:rPr>
                <w:rFonts w:ascii="宋体" w:eastAsia="宋体" w:hAnsi="宋体"/>
                <w:sz w:val="28"/>
              </w:rPr>
            </w:pPr>
          </w:p>
        </w:tc>
        <w:tc>
          <w:tcPr>
            <w:tcW w:w="2835" w:type="dxa"/>
            <w:gridSpan w:val="3"/>
          </w:tcPr>
          <w:p w14:paraId="101F002A" w14:textId="77777777" w:rsidR="009B0E4E" w:rsidRDefault="009B0E4E">
            <w:pPr>
              <w:rPr>
                <w:rFonts w:ascii="宋体" w:eastAsia="宋体" w:hAnsi="宋体"/>
                <w:sz w:val="28"/>
              </w:rPr>
            </w:pPr>
          </w:p>
        </w:tc>
        <w:tc>
          <w:tcPr>
            <w:tcW w:w="1275" w:type="dxa"/>
            <w:gridSpan w:val="3"/>
          </w:tcPr>
          <w:p w14:paraId="1056179D" w14:textId="77777777" w:rsidR="009B0E4E" w:rsidRDefault="009B0E4E">
            <w:pPr>
              <w:rPr>
                <w:rFonts w:ascii="宋体" w:eastAsia="宋体" w:hAnsi="宋体"/>
                <w:sz w:val="28"/>
              </w:rPr>
            </w:pPr>
          </w:p>
        </w:tc>
        <w:tc>
          <w:tcPr>
            <w:tcW w:w="1276" w:type="dxa"/>
            <w:gridSpan w:val="3"/>
          </w:tcPr>
          <w:p w14:paraId="51D49908" w14:textId="77777777" w:rsidR="009B0E4E" w:rsidRDefault="009B0E4E">
            <w:pPr>
              <w:rPr>
                <w:rFonts w:ascii="宋体" w:eastAsia="宋体" w:hAnsi="宋体"/>
                <w:sz w:val="28"/>
              </w:rPr>
            </w:pPr>
          </w:p>
        </w:tc>
        <w:tc>
          <w:tcPr>
            <w:tcW w:w="2268" w:type="dxa"/>
            <w:gridSpan w:val="2"/>
          </w:tcPr>
          <w:p w14:paraId="63FFAE2E" w14:textId="77777777" w:rsidR="009B0E4E" w:rsidRDefault="009B0E4E">
            <w:pPr>
              <w:rPr>
                <w:rFonts w:ascii="宋体" w:eastAsia="宋体" w:hAnsi="宋体"/>
                <w:sz w:val="28"/>
              </w:rPr>
            </w:pPr>
          </w:p>
        </w:tc>
      </w:tr>
      <w:tr w:rsidR="009B0E4E" w14:paraId="1A1524B8" w14:textId="77777777">
        <w:trPr>
          <w:gridAfter w:val="1"/>
          <w:wAfter w:w="23" w:type="dxa"/>
          <w:trHeight w:hRule="exact" w:val="567"/>
        </w:trPr>
        <w:tc>
          <w:tcPr>
            <w:tcW w:w="1163" w:type="dxa"/>
            <w:gridSpan w:val="2"/>
          </w:tcPr>
          <w:p w14:paraId="7E1E38AF" w14:textId="77777777" w:rsidR="009B0E4E" w:rsidRDefault="009B0E4E">
            <w:pPr>
              <w:rPr>
                <w:rFonts w:ascii="宋体" w:eastAsia="宋体" w:hAnsi="宋体"/>
                <w:sz w:val="28"/>
              </w:rPr>
            </w:pPr>
          </w:p>
        </w:tc>
        <w:tc>
          <w:tcPr>
            <w:tcW w:w="2835" w:type="dxa"/>
            <w:gridSpan w:val="3"/>
          </w:tcPr>
          <w:p w14:paraId="68719DFD" w14:textId="77777777" w:rsidR="009B0E4E" w:rsidRDefault="009B0E4E">
            <w:pPr>
              <w:rPr>
                <w:rFonts w:ascii="宋体" w:eastAsia="宋体" w:hAnsi="宋体"/>
                <w:sz w:val="28"/>
              </w:rPr>
            </w:pPr>
          </w:p>
        </w:tc>
        <w:tc>
          <w:tcPr>
            <w:tcW w:w="1275" w:type="dxa"/>
            <w:gridSpan w:val="3"/>
          </w:tcPr>
          <w:p w14:paraId="69C6DC08" w14:textId="77777777" w:rsidR="009B0E4E" w:rsidRDefault="009B0E4E">
            <w:pPr>
              <w:rPr>
                <w:rFonts w:ascii="宋体" w:eastAsia="宋体" w:hAnsi="宋体"/>
                <w:sz w:val="28"/>
              </w:rPr>
            </w:pPr>
          </w:p>
        </w:tc>
        <w:tc>
          <w:tcPr>
            <w:tcW w:w="1276" w:type="dxa"/>
            <w:gridSpan w:val="3"/>
          </w:tcPr>
          <w:p w14:paraId="0CF4190B" w14:textId="77777777" w:rsidR="009B0E4E" w:rsidRDefault="009B0E4E">
            <w:pPr>
              <w:rPr>
                <w:rFonts w:ascii="宋体" w:eastAsia="宋体" w:hAnsi="宋体"/>
                <w:sz w:val="28"/>
              </w:rPr>
            </w:pPr>
          </w:p>
        </w:tc>
        <w:tc>
          <w:tcPr>
            <w:tcW w:w="2268" w:type="dxa"/>
            <w:gridSpan w:val="2"/>
          </w:tcPr>
          <w:p w14:paraId="0B717153" w14:textId="77777777" w:rsidR="009B0E4E" w:rsidRDefault="009B0E4E">
            <w:pPr>
              <w:rPr>
                <w:rFonts w:ascii="宋体" w:eastAsia="宋体" w:hAnsi="宋体"/>
                <w:sz w:val="28"/>
              </w:rPr>
            </w:pPr>
          </w:p>
        </w:tc>
      </w:tr>
      <w:tr w:rsidR="009B0E4E" w14:paraId="0D293F6A" w14:textId="77777777">
        <w:trPr>
          <w:gridAfter w:val="1"/>
          <w:wAfter w:w="23" w:type="dxa"/>
          <w:trHeight w:hRule="exact" w:val="567"/>
        </w:trPr>
        <w:tc>
          <w:tcPr>
            <w:tcW w:w="1163" w:type="dxa"/>
            <w:gridSpan w:val="2"/>
          </w:tcPr>
          <w:p w14:paraId="382E56B9" w14:textId="77777777" w:rsidR="009B0E4E" w:rsidRDefault="009B0E4E">
            <w:pPr>
              <w:rPr>
                <w:rFonts w:ascii="宋体" w:eastAsia="宋体" w:hAnsi="宋体"/>
                <w:sz w:val="28"/>
              </w:rPr>
            </w:pPr>
          </w:p>
        </w:tc>
        <w:tc>
          <w:tcPr>
            <w:tcW w:w="2835" w:type="dxa"/>
            <w:gridSpan w:val="3"/>
          </w:tcPr>
          <w:p w14:paraId="64C1D3AB" w14:textId="77777777" w:rsidR="009B0E4E" w:rsidRDefault="009B0E4E">
            <w:pPr>
              <w:rPr>
                <w:rFonts w:ascii="宋体" w:eastAsia="宋体" w:hAnsi="宋体"/>
                <w:sz w:val="28"/>
              </w:rPr>
            </w:pPr>
          </w:p>
        </w:tc>
        <w:tc>
          <w:tcPr>
            <w:tcW w:w="1275" w:type="dxa"/>
            <w:gridSpan w:val="3"/>
          </w:tcPr>
          <w:p w14:paraId="7AE22680" w14:textId="77777777" w:rsidR="009B0E4E" w:rsidRDefault="009B0E4E">
            <w:pPr>
              <w:rPr>
                <w:rFonts w:ascii="宋体" w:eastAsia="宋体" w:hAnsi="宋体"/>
                <w:sz w:val="28"/>
              </w:rPr>
            </w:pPr>
          </w:p>
        </w:tc>
        <w:tc>
          <w:tcPr>
            <w:tcW w:w="1276" w:type="dxa"/>
            <w:gridSpan w:val="3"/>
          </w:tcPr>
          <w:p w14:paraId="50EC0578" w14:textId="77777777" w:rsidR="009B0E4E" w:rsidRDefault="009B0E4E">
            <w:pPr>
              <w:rPr>
                <w:rFonts w:ascii="宋体" w:eastAsia="宋体" w:hAnsi="宋体"/>
                <w:sz w:val="28"/>
              </w:rPr>
            </w:pPr>
          </w:p>
        </w:tc>
        <w:tc>
          <w:tcPr>
            <w:tcW w:w="2268" w:type="dxa"/>
            <w:gridSpan w:val="2"/>
          </w:tcPr>
          <w:p w14:paraId="099AA7EF" w14:textId="77777777" w:rsidR="009B0E4E" w:rsidRDefault="009B0E4E">
            <w:pPr>
              <w:rPr>
                <w:rFonts w:ascii="宋体" w:eastAsia="宋体" w:hAnsi="宋体"/>
                <w:sz w:val="28"/>
              </w:rPr>
            </w:pPr>
          </w:p>
        </w:tc>
      </w:tr>
      <w:tr w:rsidR="009B0E4E" w14:paraId="77269467" w14:textId="77777777">
        <w:trPr>
          <w:gridAfter w:val="1"/>
          <w:wAfter w:w="23" w:type="dxa"/>
          <w:trHeight w:hRule="exact" w:val="567"/>
        </w:trPr>
        <w:tc>
          <w:tcPr>
            <w:tcW w:w="1163" w:type="dxa"/>
            <w:gridSpan w:val="2"/>
          </w:tcPr>
          <w:p w14:paraId="027272D8" w14:textId="77777777" w:rsidR="009B0E4E" w:rsidRDefault="009B0E4E">
            <w:pPr>
              <w:rPr>
                <w:rFonts w:ascii="宋体" w:eastAsia="宋体" w:hAnsi="宋体"/>
                <w:sz w:val="28"/>
              </w:rPr>
            </w:pPr>
          </w:p>
        </w:tc>
        <w:tc>
          <w:tcPr>
            <w:tcW w:w="2835" w:type="dxa"/>
            <w:gridSpan w:val="3"/>
          </w:tcPr>
          <w:p w14:paraId="7BAC77D2" w14:textId="77777777" w:rsidR="009B0E4E" w:rsidRDefault="009B0E4E">
            <w:pPr>
              <w:rPr>
                <w:rFonts w:ascii="宋体" w:eastAsia="宋体" w:hAnsi="宋体"/>
                <w:sz w:val="28"/>
              </w:rPr>
            </w:pPr>
          </w:p>
        </w:tc>
        <w:tc>
          <w:tcPr>
            <w:tcW w:w="1275" w:type="dxa"/>
            <w:gridSpan w:val="3"/>
          </w:tcPr>
          <w:p w14:paraId="227DABB4" w14:textId="77777777" w:rsidR="009B0E4E" w:rsidRDefault="009B0E4E">
            <w:pPr>
              <w:rPr>
                <w:rFonts w:ascii="宋体" w:eastAsia="宋体" w:hAnsi="宋体"/>
                <w:sz w:val="28"/>
              </w:rPr>
            </w:pPr>
          </w:p>
        </w:tc>
        <w:tc>
          <w:tcPr>
            <w:tcW w:w="1276" w:type="dxa"/>
            <w:gridSpan w:val="3"/>
          </w:tcPr>
          <w:p w14:paraId="4A30DEE6" w14:textId="77777777" w:rsidR="009B0E4E" w:rsidRDefault="009B0E4E">
            <w:pPr>
              <w:rPr>
                <w:rFonts w:ascii="宋体" w:eastAsia="宋体" w:hAnsi="宋体"/>
                <w:sz w:val="28"/>
              </w:rPr>
            </w:pPr>
          </w:p>
        </w:tc>
        <w:tc>
          <w:tcPr>
            <w:tcW w:w="2268" w:type="dxa"/>
            <w:gridSpan w:val="2"/>
          </w:tcPr>
          <w:p w14:paraId="4FE3F479" w14:textId="77777777" w:rsidR="009B0E4E" w:rsidRDefault="009B0E4E">
            <w:pPr>
              <w:rPr>
                <w:rFonts w:ascii="宋体" w:eastAsia="宋体" w:hAnsi="宋体"/>
                <w:sz w:val="28"/>
              </w:rPr>
            </w:pPr>
          </w:p>
        </w:tc>
      </w:tr>
      <w:tr w:rsidR="009B0E4E" w14:paraId="3E59FA6E" w14:textId="77777777">
        <w:trPr>
          <w:gridAfter w:val="1"/>
          <w:wAfter w:w="23" w:type="dxa"/>
          <w:trHeight w:hRule="exact" w:val="567"/>
        </w:trPr>
        <w:tc>
          <w:tcPr>
            <w:tcW w:w="1163" w:type="dxa"/>
            <w:gridSpan w:val="2"/>
          </w:tcPr>
          <w:p w14:paraId="1E183A71" w14:textId="77777777" w:rsidR="009B0E4E" w:rsidRDefault="009B0E4E">
            <w:pPr>
              <w:rPr>
                <w:rFonts w:ascii="宋体" w:eastAsia="宋体" w:hAnsi="宋体"/>
                <w:sz w:val="28"/>
              </w:rPr>
            </w:pPr>
          </w:p>
        </w:tc>
        <w:tc>
          <w:tcPr>
            <w:tcW w:w="2835" w:type="dxa"/>
            <w:gridSpan w:val="3"/>
          </w:tcPr>
          <w:p w14:paraId="2286C0D1" w14:textId="77777777" w:rsidR="009B0E4E" w:rsidRDefault="009B0E4E">
            <w:pPr>
              <w:rPr>
                <w:rFonts w:ascii="宋体" w:eastAsia="宋体" w:hAnsi="宋体"/>
                <w:sz w:val="28"/>
              </w:rPr>
            </w:pPr>
          </w:p>
        </w:tc>
        <w:tc>
          <w:tcPr>
            <w:tcW w:w="1275" w:type="dxa"/>
            <w:gridSpan w:val="3"/>
          </w:tcPr>
          <w:p w14:paraId="269FDB82" w14:textId="77777777" w:rsidR="009B0E4E" w:rsidRDefault="009B0E4E">
            <w:pPr>
              <w:rPr>
                <w:rFonts w:ascii="宋体" w:eastAsia="宋体" w:hAnsi="宋体"/>
                <w:sz w:val="28"/>
              </w:rPr>
            </w:pPr>
          </w:p>
        </w:tc>
        <w:tc>
          <w:tcPr>
            <w:tcW w:w="1276" w:type="dxa"/>
            <w:gridSpan w:val="3"/>
          </w:tcPr>
          <w:p w14:paraId="5DB4CBF0" w14:textId="77777777" w:rsidR="009B0E4E" w:rsidRDefault="009B0E4E">
            <w:pPr>
              <w:rPr>
                <w:rFonts w:ascii="宋体" w:eastAsia="宋体" w:hAnsi="宋体"/>
                <w:sz w:val="28"/>
              </w:rPr>
            </w:pPr>
          </w:p>
        </w:tc>
        <w:tc>
          <w:tcPr>
            <w:tcW w:w="2268" w:type="dxa"/>
            <w:gridSpan w:val="2"/>
          </w:tcPr>
          <w:p w14:paraId="7C009B7D" w14:textId="77777777" w:rsidR="009B0E4E" w:rsidRDefault="009B0E4E">
            <w:pPr>
              <w:rPr>
                <w:rFonts w:ascii="宋体" w:eastAsia="宋体" w:hAnsi="宋体"/>
                <w:sz w:val="28"/>
              </w:rPr>
            </w:pPr>
          </w:p>
        </w:tc>
      </w:tr>
      <w:tr w:rsidR="009B0E4E" w14:paraId="79B2C31E" w14:textId="77777777">
        <w:trPr>
          <w:gridAfter w:val="1"/>
          <w:wAfter w:w="23" w:type="dxa"/>
          <w:trHeight w:hRule="exact" w:val="567"/>
        </w:trPr>
        <w:tc>
          <w:tcPr>
            <w:tcW w:w="1163" w:type="dxa"/>
            <w:gridSpan w:val="2"/>
          </w:tcPr>
          <w:p w14:paraId="1CE916B8" w14:textId="77777777" w:rsidR="009B0E4E" w:rsidRDefault="009B0E4E">
            <w:pPr>
              <w:rPr>
                <w:rFonts w:ascii="宋体" w:eastAsia="宋体" w:hAnsi="宋体"/>
                <w:sz w:val="28"/>
              </w:rPr>
            </w:pPr>
          </w:p>
        </w:tc>
        <w:tc>
          <w:tcPr>
            <w:tcW w:w="2835" w:type="dxa"/>
            <w:gridSpan w:val="3"/>
          </w:tcPr>
          <w:p w14:paraId="351952A2" w14:textId="77777777" w:rsidR="009B0E4E" w:rsidRDefault="009B0E4E">
            <w:pPr>
              <w:rPr>
                <w:rFonts w:ascii="宋体" w:eastAsia="宋体" w:hAnsi="宋体"/>
                <w:sz w:val="28"/>
              </w:rPr>
            </w:pPr>
          </w:p>
        </w:tc>
        <w:tc>
          <w:tcPr>
            <w:tcW w:w="1275" w:type="dxa"/>
            <w:gridSpan w:val="3"/>
          </w:tcPr>
          <w:p w14:paraId="2783D6C3" w14:textId="77777777" w:rsidR="009B0E4E" w:rsidRDefault="009B0E4E">
            <w:pPr>
              <w:rPr>
                <w:rFonts w:ascii="宋体" w:eastAsia="宋体" w:hAnsi="宋体"/>
                <w:sz w:val="28"/>
              </w:rPr>
            </w:pPr>
          </w:p>
        </w:tc>
        <w:tc>
          <w:tcPr>
            <w:tcW w:w="1276" w:type="dxa"/>
            <w:gridSpan w:val="3"/>
          </w:tcPr>
          <w:p w14:paraId="07D2BC61" w14:textId="77777777" w:rsidR="009B0E4E" w:rsidRDefault="009B0E4E">
            <w:pPr>
              <w:rPr>
                <w:rFonts w:ascii="宋体" w:eastAsia="宋体" w:hAnsi="宋体"/>
                <w:sz w:val="28"/>
              </w:rPr>
            </w:pPr>
          </w:p>
        </w:tc>
        <w:tc>
          <w:tcPr>
            <w:tcW w:w="2268" w:type="dxa"/>
            <w:gridSpan w:val="2"/>
          </w:tcPr>
          <w:p w14:paraId="3A9177EE" w14:textId="77777777" w:rsidR="009B0E4E" w:rsidRDefault="009B0E4E">
            <w:pPr>
              <w:rPr>
                <w:rFonts w:ascii="宋体" w:eastAsia="宋体" w:hAnsi="宋体"/>
                <w:sz w:val="28"/>
              </w:rPr>
            </w:pPr>
          </w:p>
        </w:tc>
      </w:tr>
      <w:tr w:rsidR="009B0E4E" w14:paraId="147A662A" w14:textId="77777777">
        <w:trPr>
          <w:gridAfter w:val="1"/>
          <w:wAfter w:w="23" w:type="dxa"/>
          <w:trHeight w:hRule="exact" w:val="567"/>
        </w:trPr>
        <w:tc>
          <w:tcPr>
            <w:tcW w:w="1163" w:type="dxa"/>
            <w:gridSpan w:val="2"/>
          </w:tcPr>
          <w:p w14:paraId="59F4580C" w14:textId="77777777" w:rsidR="009B0E4E" w:rsidRDefault="009B0E4E">
            <w:pPr>
              <w:rPr>
                <w:rFonts w:ascii="宋体" w:eastAsia="宋体" w:hAnsi="宋体"/>
                <w:sz w:val="28"/>
              </w:rPr>
            </w:pPr>
          </w:p>
        </w:tc>
        <w:tc>
          <w:tcPr>
            <w:tcW w:w="2835" w:type="dxa"/>
            <w:gridSpan w:val="3"/>
          </w:tcPr>
          <w:p w14:paraId="0DE2B1D5" w14:textId="77777777" w:rsidR="009B0E4E" w:rsidRDefault="009B0E4E">
            <w:pPr>
              <w:rPr>
                <w:rFonts w:ascii="宋体" w:eastAsia="宋体" w:hAnsi="宋体"/>
                <w:sz w:val="28"/>
              </w:rPr>
            </w:pPr>
          </w:p>
        </w:tc>
        <w:tc>
          <w:tcPr>
            <w:tcW w:w="1275" w:type="dxa"/>
            <w:gridSpan w:val="3"/>
          </w:tcPr>
          <w:p w14:paraId="4CCCFA51" w14:textId="77777777" w:rsidR="009B0E4E" w:rsidRDefault="009B0E4E">
            <w:pPr>
              <w:rPr>
                <w:rFonts w:ascii="宋体" w:eastAsia="宋体" w:hAnsi="宋体"/>
                <w:sz w:val="28"/>
              </w:rPr>
            </w:pPr>
          </w:p>
        </w:tc>
        <w:tc>
          <w:tcPr>
            <w:tcW w:w="1276" w:type="dxa"/>
            <w:gridSpan w:val="3"/>
          </w:tcPr>
          <w:p w14:paraId="6EABC945" w14:textId="77777777" w:rsidR="009B0E4E" w:rsidRDefault="009B0E4E">
            <w:pPr>
              <w:rPr>
                <w:rFonts w:ascii="宋体" w:eastAsia="宋体" w:hAnsi="宋体"/>
                <w:sz w:val="28"/>
              </w:rPr>
            </w:pPr>
          </w:p>
        </w:tc>
        <w:tc>
          <w:tcPr>
            <w:tcW w:w="2268" w:type="dxa"/>
            <w:gridSpan w:val="2"/>
          </w:tcPr>
          <w:p w14:paraId="4F553FB8" w14:textId="77777777" w:rsidR="009B0E4E" w:rsidRDefault="009B0E4E">
            <w:pPr>
              <w:rPr>
                <w:rFonts w:ascii="宋体" w:eastAsia="宋体" w:hAnsi="宋体"/>
                <w:sz w:val="28"/>
              </w:rPr>
            </w:pPr>
          </w:p>
        </w:tc>
      </w:tr>
      <w:tr w:rsidR="009B0E4E" w14:paraId="22BF2EAD" w14:textId="77777777">
        <w:trPr>
          <w:gridAfter w:val="1"/>
          <w:wAfter w:w="23" w:type="dxa"/>
          <w:trHeight w:hRule="exact" w:val="567"/>
        </w:trPr>
        <w:tc>
          <w:tcPr>
            <w:tcW w:w="1163" w:type="dxa"/>
            <w:gridSpan w:val="2"/>
          </w:tcPr>
          <w:p w14:paraId="36AE1773" w14:textId="77777777" w:rsidR="009B0E4E" w:rsidRDefault="009B0E4E">
            <w:pPr>
              <w:rPr>
                <w:rFonts w:ascii="宋体" w:eastAsia="宋体" w:hAnsi="宋体"/>
                <w:sz w:val="28"/>
              </w:rPr>
            </w:pPr>
          </w:p>
        </w:tc>
        <w:tc>
          <w:tcPr>
            <w:tcW w:w="2835" w:type="dxa"/>
            <w:gridSpan w:val="3"/>
          </w:tcPr>
          <w:p w14:paraId="4FC66779" w14:textId="77777777" w:rsidR="009B0E4E" w:rsidRDefault="009B0E4E">
            <w:pPr>
              <w:rPr>
                <w:rFonts w:ascii="宋体" w:eastAsia="宋体" w:hAnsi="宋体"/>
                <w:sz w:val="28"/>
              </w:rPr>
            </w:pPr>
          </w:p>
        </w:tc>
        <w:tc>
          <w:tcPr>
            <w:tcW w:w="1275" w:type="dxa"/>
            <w:gridSpan w:val="3"/>
          </w:tcPr>
          <w:p w14:paraId="097C7EDA" w14:textId="77777777" w:rsidR="009B0E4E" w:rsidRDefault="009B0E4E">
            <w:pPr>
              <w:rPr>
                <w:rFonts w:ascii="宋体" w:eastAsia="宋体" w:hAnsi="宋体"/>
                <w:sz w:val="28"/>
              </w:rPr>
            </w:pPr>
          </w:p>
        </w:tc>
        <w:tc>
          <w:tcPr>
            <w:tcW w:w="1276" w:type="dxa"/>
            <w:gridSpan w:val="3"/>
          </w:tcPr>
          <w:p w14:paraId="081B2845" w14:textId="77777777" w:rsidR="009B0E4E" w:rsidRDefault="009B0E4E">
            <w:pPr>
              <w:rPr>
                <w:rFonts w:ascii="宋体" w:eastAsia="宋体" w:hAnsi="宋体"/>
                <w:sz w:val="28"/>
              </w:rPr>
            </w:pPr>
          </w:p>
        </w:tc>
        <w:tc>
          <w:tcPr>
            <w:tcW w:w="2268" w:type="dxa"/>
            <w:gridSpan w:val="2"/>
          </w:tcPr>
          <w:p w14:paraId="14E4A5F4" w14:textId="77777777" w:rsidR="009B0E4E" w:rsidRDefault="009B0E4E">
            <w:pPr>
              <w:rPr>
                <w:rFonts w:ascii="宋体" w:eastAsia="宋体" w:hAnsi="宋体"/>
                <w:sz w:val="28"/>
              </w:rPr>
            </w:pPr>
          </w:p>
        </w:tc>
      </w:tr>
      <w:tr w:rsidR="009B0E4E" w14:paraId="6FD4BE8B" w14:textId="77777777">
        <w:trPr>
          <w:gridAfter w:val="1"/>
          <w:wAfter w:w="23" w:type="dxa"/>
          <w:trHeight w:hRule="exact" w:val="567"/>
        </w:trPr>
        <w:tc>
          <w:tcPr>
            <w:tcW w:w="1163" w:type="dxa"/>
            <w:gridSpan w:val="2"/>
          </w:tcPr>
          <w:p w14:paraId="1B6E5CB2" w14:textId="77777777" w:rsidR="009B0E4E" w:rsidRDefault="009B0E4E">
            <w:pPr>
              <w:rPr>
                <w:rFonts w:ascii="宋体" w:eastAsia="宋体" w:hAnsi="宋体"/>
                <w:sz w:val="28"/>
              </w:rPr>
            </w:pPr>
          </w:p>
        </w:tc>
        <w:tc>
          <w:tcPr>
            <w:tcW w:w="2835" w:type="dxa"/>
            <w:gridSpan w:val="3"/>
          </w:tcPr>
          <w:p w14:paraId="73E6D4D4" w14:textId="77777777" w:rsidR="009B0E4E" w:rsidRDefault="009B0E4E">
            <w:pPr>
              <w:rPr>
                <w:rFonts w:ascii="宋体" w:eastAsia="宋体" w:hAnsi="宋体"/>
                <w:sz w:val="28"/>
              </w:rPr>
            </w:pPr>
          </w:p>
        </w:tc>
        <w:tc>
          <w:tcPr>
            <w:tcW w:w="1275" w:type="dxa"/>
            <w:gridSpan w:val="3"/>
          </w:tcPr>
          <w:p w14:paraId="797FC3BF" w14:textId="77777777" w:rsidR="009B0E4E" w:rsidRDefault="009B0E4E">
            <w:pPr>
              <w:rPr>
                <w:rFonts w:ascii="宋体" w:eastAsia="宋体" w:hAnsi="宋体"/>
                <w:sz w:val="28"/>
              </w:rPr>
            </w:pPr>
          </w:p>
        </w:tc>
        <w:tc>
          <w:tcPr>
            <w:tcW w:w="1276" w:type="dxa"/>
            <w:gridSpan w:val="3"/>
          </w:tcPr>
          <w:p w14:paraId="3585649B" w14:textId="77777777" w:rsidR="009B0E4E" w:rsidRDefault="009B0E4E">
            <w:pPr>
              <w:rPr>
                <w:rFonts w:ascii="宋体" w:eastAsia="宋体" w:hAnsi="宋体"/>
                <w:sz w:val="28"/>
              </w:rPr>
            </w:pPr>
          </w:p>
        </w:tc>
        <w:tc>
          <w:tcPr>
            <w:tcW w:w="2268" w:type="dxa"/>
            <w:gridSpan w:val="2"/>
          </w:tcPr>
          <w:p w14:paraId="59716FA4" w14:textId="77777777" w:rsidR="009B0E4E" w:rsidRDefault="009B0E4E">
            <w:pPr>
              <w:rPr>
                <w:rFonts w:ascii="宋体" w:eastAsia="宋体" w:hAnsi="宋体"/>
                <w:sz w:val="28"/>
              </w:rPr>
            </w:pPr>
          </w:p>
        </w:tc>
      </w:tr>
      <w:tr w:rsidR="009B0E4E" w14:paraId="3121D634" w14:textId="77777777">
        <w:trPr>
          <w:gridAfter w:val="1"/>
          <w:wAfter w:w="23" w:type="dxa"/>
          <w:trHeight w:hRule="exact" w:val="567"/>
        </w:trPr>
        <w:tc>
          <w:tcPr>
            <w:tcW w:w="1163" w:type="dxa"/>
            <w:gridSpan w:val="2"/>
          </w:tcPr>
          <w:p w14:paraId="4F9EBDC7" w14:textId="77777777" w:rsidR="009B0E4E" w:rsidRDefault="009B0E4E">
            <w:pPr>
              <w:rPr>
                <w:rFonts w:ascii="宋体" w:eastAsia="宋体" w:hAnsi="宋体"/>
                <w:sz w:val="28"/>
              </w:rPr>
            </w:pPr>
          </w:p>
        </w:tc>
        <w:tc>
          <w:tcPr>
            <w:tcW w:w="2835" w:type="dxa"/>
            <w:gridSpan w:val="3"/>
          </w:tcPr>
          <w:p w14:paraId="17E348B2" w14:textId="77777777" w:rsidR="009B0E4E" w:rsidRDefault="009B0E4E">
            <w:pPr>
              <w:rPr>
                <w:rFonts w:ascii="宋体" w:eastAsia="宋体" w:hAnsi="宋体"/>
                <w:sz w:val="28"/>
              </w:rPr>
            </w:pPr>
          </w:p>
        </w:tc>
        <w:tc>
          <w:tcPr>
            <w:tcW w:w="1275" w:type="dxa"/>
            <w:gridSpan w:val="3"/>
          </w:tcPr>
          <w:p w14:paraId="0568A07F" w14:textId="77777777" w:rsidR="009B0E4E" w:rsidRDefault="009B0E4E">
            <w:pPr>
              <w:rPr>
                <w:rFonts w:ascii="宋体" w:eastAsia="宋体" w:hAnsi="宋体"/>
                <w:sz w:val="28"/>
              </w:rPr>
            </w:pPr>
          </w:p>
        </w:tc>
        <w:tc>
          <w:tcPr>
            <w:tcW w:w="1276" w:type="dxa"/>
            <w:gridSpan w:val="3"/>
          </w:tcPr>
          <w:p w14:paraId="19E1D4B9" w14:textId="77777777" w:rsidR="009B0E4E" w:rsidRDefault="009B0E4E">
            <w:pPr>
              <w:rPr>
                <w:rFonts w:ascii="宋体" w:eastAsia="宋体" w:hAnsi="宋体"/>
                <w:sz w:val="28"/>
              </w:rPr>
            </w:pPr>
          </w:p>
        </w:tc>
        <w:tc>
          <w:tcPr>
            <w:tcW w:w="2268" w:type="dxa"/>
            <w:gridSpan w:val="2"/>
          </w:tcPr>
          <w:p w14:paraId="07AA739C" w14:textId="77777777" w:rsidR="009B0E4E" w:rsidRDefault="009B0E4E">
            <w:pPr>
              <w:rPr>
                <w:rFonts w:ascii="宋体" w:eastAsia="宋体" w:hAnsi="宋体"/>
                <w:sz w:val="28"/>
              </w:rPr>
            </w:pPr>
          </w:p>
        </w:tc>
      </w:tr>
      <w:tr w:rsidR="009B0E4E" w14:paraId="64E114F7" w14:textId="77777777">
        <w:trPr>
          <w:gridAfter w:val="1"/>
          <w:wAfter w:w="23" w:type="dxa"/>
          <w:trHeight w:hRule="exact" w:val="567"/>
        </w:trPr>
        <w:tc>
          <w:tcPr>
            <w:tcW w:w="1163" w:type="dxa"/>
            <w:gridSpan w:val="2"/>
          </w:tcPr>
          <w:p w14:paraId="7A235B02" w14:textId="77777777" w:rsidR="009B0E4E" w:rsidRDefault="009B0E4E">
            <w:pPr>
              <w:rPr>
                <w:rFonts w:ascii="宋体" w:eastAsia="宋体" w:hAnsi="宋体"/>
                <w:sz w:val="28"/>
              </w:rPr>
            </w:pPr>
          </w:p>
        </w:tc>
        <w:tc>
          <w:tcPr>
            <w:tcW w:w="2835" w:type="dxa"/>
            <w:gridSpan w:val="3"/>
          </w:tcPr>
          <w:p w14:paraId="39675EED" w14:textId="77777777" w:rsidR="009B0E4E" w:rsidRDefault="009B0E4E">
            <w:pPr>
              <w:rPr>
                <w:rFonts w:ascii="宋体" w:eastAsia="宋体" w:hAnsi="宋体"/>
                <w:sz w:val="28"/>
              </w:rPr>
            </w:pPr>
          </w:p>
        </w:tc>
        <w:tc>
          <w:tcPr>
            <w:tcW w:w="1275" w:type="dxa"/>
            <w:gridSpan w:val="3"/>
          </w:tcPr>
          <w:p w14:paraId="4DB18609" w14:textId="77777777" w:rsidR="009B0E4E" w:rsidRDefault="009B0E4E">
            <w:pPr>
              <w:rPr>
                <w:rFonts w:ascii="宋体" w:eastAsia="宋体" w:hAnsi="宋体"/>
                <w:sz w:val="28"/>
              </w:rPr>
            </w:pPr>
          </w:p>
        </w:tc>
        <w:tc>
          <w:tcPr>
            <w:tcW w:w="1276" w:type="dxa"/>
            <w:gridSpan w:val="3"/>
          </w:tcPr>
          <w:p w14:paraId="2E6FDC3D" w14:textId="77777777" w:rsidR="009B0E4E" w:rsidRDefault="009B0E4E">
            <w:pPr>
              <w:rPr>
                <w:rFonts w:ascii="宋体" w:eastAsia="宋体" w:hAnsi="宋体"/>
                <w:sz w:val="28"/>
              </w:rPr>
            </w:pPr>
          </w:p>
        </w:tc>
        <w:tc>
          <w:tcPr>
            <w:tcW w:w="2268" w:type="dxa"/>
            <w:gridSpan w:val="2"/>
          </w:tcPr>
          <w:p w14:paraId="1460E941" w14:textId="77777777" w:rsidR="009B0E4E" w:rsidRDefault="009B0E4E">
            <w:pPr>
              <w:rPr>
                <w:rFonts w:ascii="宋体" w:eastAsia="宋体" w:hAnsi="宋体"/>
                <w:sz w:val="28"/>
              </w:rPr>
            </w:pPr>
          </w:p>
        </w:tc>
      </w:tr>
      <w:tr w:rsidR="009B0E4E" w14:paraId="7F7C9E2C" w14:textId="77777777">
        <w:trPr>
          <w:gridAfter w:val="1"/>
          <w:wAfter w:w="23" w:type="dxa"/>
          <w:trHeight w:hRule="exact" w:val="567"/>
        </w:trPr>
        <w:tc>
          <w:tcPr>
            <w:tcW w:w="1163" w:type="dxa"/>
            <w:gridSpan w:val="2"/>
          </w:tcPr>
          <w:p w14:paraId="29EE23F8" w14:textId="77777777" w:rsidR="009B0E4E" w:rsidRDefault="009B0E4E">
            <w:pPr>
              <w:rPr>
                <w:rFonts w:ascii="宋体" w:eastAsia="宋体" w:hAnsi="宋体"/>
                <w:sz w:val="28"/>
              </w:rPr>
            </w:pPr>
          </w:p>
        </w:tc>
        <w:tc>
          <w:tcPr>
            <w:tcW w:w="2835" w:type="dxa"/>
            <w:gridSpan w:val="3"/>
          </w:tcPr>
          <w:p w14:paraId="2FE6AB93" w14:textId="77777777" w:rsidR="009B0E4E" w:rsidRDefault="009B0E4E">
            <w:pPr>
              <w:rPr>
                <w:rFonts w:ascii="宋体" w:eastAsia="宋体" w:hAnsi="宋体"/>
                <w:sz w:val="28"/>
              </w:rPr>
            </w:pPr>
          </w:p>
        </w:tc>
        <w:tc>
          <w:tcPr>
            <w:tcW w:w="1275" w:type="dxa"/>
            <w:gridSpan w:val="3"/>
          </w:tcPr>
          <w:p w14:paraId="3F50EF02" w14:textId="77777777" w:rsidR="009B0E4E" w:rsidRDefault="009B0E4E">
            <w:pPr>
              <w:rPr>
                <w:rFonts w:ascii="宋体" w:eastAsia="宋体" w:hAnsi="宋体"/>
                <w:sz w:val="28"/>
              </w:rPr>
            </w:pPr>
          </w:p>
        </w:tc>
        <w:tc>
          <w:tcPr>
            <w:tcW w:w="1276" w:type="dxa"/>
            <w:gridSpan w:val="3"/>
          </w:tcPr>
          <w:p w14:paraId="1EEDF9F1" w14:textId="77777777" w:rsidR="009B0E4E" w:rsidRDefault="009B0E4E">
            <w:pPr>
              <w:rPr>
                <w:rFonts w:ascii="宋体" w:eastAsia="宋体" w:hAnsi="宋体"/>
                <w:sz w:val="28"/>
              </w:rPr>
            </w:pPr>
          </w:p>
        </w:tc>
        <w:tc>
          <w:tcPr>
            <w:tcW w:w="2268" w:type="dxa"/>
            <w:gridSpan w:val="2"/>
          </w:tcPr>
          <w:p w14:paraId="2A9A60B4" w14:textId="77777777" w:rsidR="009B0E4E" w:rsidRDefault="009B0E4E">
            <w:pPr>
              <w:rPr>
                <w:rFonts w:ascii="宋体" w:eastAsia="宋体" w:hAnsi="宋体"/>
                <w:sz w:val="28"/>
              </w:rPr>
            </w:pPr>
          </w:p>
        </w:tc>
      </w:tr>
      <w:tr w:rsidR="009B0E4E" w14:paraId="026DB52E" w14:textId="77777777">
        <w:trPr>
          <w:gridAfter w:val="1"/>
          <w:wAfter w:w="23" w:type="dxa"/>
          <w:trHeight w:hRule="exact" w:val="567"/>
        </w:trPr>
        <w:tc>
          <w:tcPr>
            <w:tcW w:w="1163" w:type="dxa"/>
            <w:gridSpan w:val="2"/>
          </w:tcPr>
          <w:p w14:paraId="6ACCF472" w14:textId="77777777" w:rsidR="009B0E4E" w:rsidRDefault="009B0E4E">
            <w:pPr>
              <w:rPr>
                <w:rFonts w:ascii="宋体" w:eastAsia="宋体" w:hAnsi="宋体"/>
                <w:sz w:val="28"/>
              </w:rPr>
            </w:pPr>
          </w:p>
        </w:tc>
        <w:tc>
          <w:tcPr>
            <w:tcW w:w="2835" w:type="dxa"/>
            <w:gridSpan w:val="3"/>
          </w:tcPr>
          <w:p w14:paraId="53CA99FF" w14:textId="77777777" w:rsidR="009B0E4E" w:rsidRDefault="009B0E4E">
            <w:pPr>
              <w:rPr>
                <w:rFonts w:ascii="宋体" w:eastAsia="宋体" w:hAnsi="宋体"/>
                <w:sz w:val="28"/>
              </w:rPr>
            </w:pPr>
          </w:p>
        </w:tc>
        <w:tc>
          <w:tcPr>
            <w:tcW w:w="1275" w:type="dxa"/>
            <w:gridSpan w:val="3"/>
          </w:tcPr>
          <w:p w14:paraId="1E82AAB9" w14:textId="77777777" w:rsidR="009B0E4E" w:rsidRDefault="009B0E4E">
            <w:pPr>
              <w:rPr>
                <w:rFonts w:ascii="宋体" w:eastAsia="宋体" w:hAnsi="宋体"/>
                <w:sz w:val="28"/>
              </w:rPr>
            </w:pPr>
          </w:p>
        </w:tc>
        <w:tc>
          <w:tcPr>
            <w:tcW w:w="1276" w:type="dxa"/>
            <w:gridSpan w:val="3"/>
          </w:tcPr>
          <w:p w14:paraId="15DC41F1" w14:textId="77777777" w:rsidR="009B0E4E" w:rsidRDefault="009B0E4E">
            <w:pPr>
              <w:rPr>
                <w:rFonts w:ascii="宋体" w:eastAsia="宋体" w:hAnsi="宋体"/>
                <w:sz w:val="28"/>
              </w:rPr>
            </w:pPr>
          </w:p>
        </w:tc>
        <w:tc>
          <w:tcPr>
            <w:tcW w:w="2268" w:type="dxa"/>
            <w:gridSpan w:val="2"/>
          </w:tcPr>
          <w:p w14:paraId="3DDA8003" w14:textId="77777777" w:rsidR="009B0E4E" w:rsidRDefault="009B0E4E">
            <w:pPr>
              <w:rPr>
                <w:rFonts w:ascii="宋体" w:eastAsia="宋体" w:hAnsi="宋体"/>
                <w:sz w:val="28"/>
              </w:rPr>
            </w:pPr>
          </w:p>
        </w:tc>
      </w:tr>
      <w:tr w:rsidR="009B0E4E" w14:paraId="4A85A8C6" w14:textId="77777777">
        <w:trPr>
          <w:gridAfter w:val="1"/>
          <w:wAfter w:w="23" w:type="dxa"/>
          <w:trHeight w:hRule="exact" w:val="567"/>
        </w:trPr>
        <w:tc>
          <w:tcPr>
            <w:tcW w:w="1163" w:type="dxa"/>
            <w:gridSpan w:val="2"/>
          </w:tcPr>
          <w:p w14:paraId="45CC6121" w14:textId="77777777" w:rsidR="009B0E4E" w:rsidRDefault="009B0E4E">
            <w:pPr>
              <w:rPr>
                <w:rFonts w:ascii="宋体" w:eastAsia="宋体" w:hAnsi="宋体"/>
                <w:sz w:val="28"/>
              </w:rPr>
            </w:pPr>
          </w:p>
        </w:tc>
        <w:tc>
          <w:tcPr>
            <w:tcW w:w="2835" w:type="dxa"/>
            <w:gridSpan w:val="3"/>
          </w:tcPr>
          <w:p w14:paraId="4CB70A67" w14:textId="77777777" w:rsidR="009B0E4E" w:rsidRDefault="009B0E4E">
            <w:pPr>
              <w:rPr>
                <w:rFonts w:ascii="宋体" w:eastAsia="宋体" w:hAnsi="宋体"/>
                <w:sz w:val="28"/>
              </w:rPr>
            </w:pPr>
          </w:p>
        </w:tc>
        <w:tc>
          <w:tcPr>
            <w:tcW w:w="1275" w:type="dxa"/>
            <w:gridSpan w:val="3"/>
          </w:tcPr>
          <w:p w14:paraId="2516F2FA" w14:textId="77777777" w:rsidR="009B0E4E" w:rsidRDefault="009B0E4E">
            <w:pPr>
              <w:rPr>
                <w:rFonts w:ascii="宋体" w:eastAsia="宋体" w:hAnsi="宋体"/>
                <w:sz w:val="28"/>
              </w:rPr>
            </w:pPr>
          </w:p>
        </w:tc>
        <w:tc>
          <w:tcPr>
            <w:tcW w:w="1276" w:type="dxa"/>
            <w:gridSpan w:val="3"/>
          </w:tcPr>
          <w:p w14:paraId="7C742753" w14:textId="77777777" w:rsidR="009B0E4E" w:rsidRDefault="009B0E4E">
            <w:pPr>
              <w:rPr>
                <w:rFonts w:ascii="宋体" w:eastAsia="宋体" w:hAnsi="宋体"/>
                <w:sz w:val="28"/>
              </w:rPr>
            </w:pPr>
          </w:p>
        </w:tc>
        <w:tc>
          <w:tcPr>
            <w:tcW w:w="2268" w:type="dxa"/>
            <w:gridSpan w:val="2"/>
          </w:tcPr>
          <w:p w14:paraId="0F159870" w14:textId="77777777" w:rsidR="009B0E4E" w:rsidRDefault="009B0E4E">
            <w:pPr>
              <w:rPr>
                <w:rFonts w:ascii="宋体" w:eastAsia="宋体" w:hAnsi="宋体"/>
                <w:sz w:val="28"/>
              </w:rPr>
            </w:pPr>
          </w:p>
        </w:tc>
      </w:tr>
      <w:tr w:rsidR="009B0E4E" w14:paraId="12C3A8DF" w14:textId="77777777">
        <w:trPr>
          <w:gridAfter w:val="1"/>
          <w:wAfter w:w="23" w:type="dxa"/>
          <w:trHeight w:hRule="exact" w:val="567"/>
        </w:trPr>
        <w:tc>
          <w:tcPr>
            <w:tcW w:w="1163" w:type="dxa"/>
            <w:gridSpan w:val="2"/>
          </w:tcPr>
          <w:p w14:paraId="04A89497" w14:textId="77777777" w:rsidR="009B0E4E" w:rsidRDefault="009B0E4E">
            <w:pPr>
              <w:rPr>
                <w:rFonts w:ascii="宋体" w:eastAsia="宋体" w:hAnsi="宋体"/>
                <w:sz w:val="28"/>
              </w:rPr>
            </w:pPr>
          </w:p>
        </w:tc>
        <w:tc>
          <w:tcPr>
            <w:tcW w:w="2835" w:type="dxa"/>
            <w:gridSpan w:val="3"/>
          </w:tcPr>
          <w:p w14:paraId="52592478" w14:textId="77777777" w:rsidR="009B0E4E" w:rsidRDefault="009B0E4E">
            <w:pPr>
              <w:rPr>
                <w:rFonts w:ascii="宋体" w:eastAsia="宋体" w:hAnsi="宋体"/>
                <w:sz w:val="28"/>
              </w:rPr>
            </w:pPr>
          </w:p>
        </w:tc>
        <w:tc>
          <w:tcPr>
            <w:tcW w:w="1275" w:type="dxa"/>
            <w:gridSpan w:val="3"/>
          </w:tcPr>
          <w:p w14:paraId="40D8F19A" w14:textId="77777777" w:rsidR="009B0E4E" w:rsidRDefault="009B0E4E">
            <w:pPr>
              <w:rPr>
                <w:rFonts w:ascii="宋体" w:eastAsia="宋体" w:hAnsi="宋体"/>
                <w:sz w:val="28"/>
              </w:rPr>
            </w:pPr>
          </w:p>
        </w:tc>
        <w:tc>
          <w:tcPr>
            <w:tcW w:w="1276" w:type="dxa"/>
            <w:gridSpan w:val="3"/>
          </w:tcPr>
          <w:p w14:paraId="5DB96AE6" w14:textId="77777777" w:rsidR="009B0E4E" w:rsidRDefault="009B0E4E">
            <w:pPr>
              <w:rPr>
                <w:rFonts w:ascii="宋体" w:eastAsia="宋体" w:hAnsi="宋体"/>
                <w:sz w:val="28"/>
              </w:rPr>
            </w:pPr>
          </w:p>
        </w:tc>
        <w:tc>
          <w:tcPr>
            <w:tcW w:w="2268" w:type="dxa"/>
            <w:gridSpan w:val="2"/>
          </w:tcPr>
          <w:p w14:paraId="2D46DE1C" w14:textId="77777777" w:rsidR="009B0E4E" w:rsidRDefault="009B0E4E">
            <w:pPr>
              <w:rPr>
                <w:rFonts w:ascii="宋体" w:eastAsia="宋体" w:hAnsi="宋体"/>
                <w:sz w:val="28"/>
              </w:rPr>
            </w:pPr>
          </w:p>
        </w:tc>
      </w:tr>
    </w:tbl>
    <w:p w14:paraId="77323E89" w14:textId="77777777" w:rsidR="009B0E4E" w:rsidRDefault="00000000">
      <w:pPr>
        <w:rPr>
          <w:rFonts w:ascii="方正仿宋_GBK" w:hAnsi="方正仿宋_GBK" w:cs="方正仿宋_GBK"/>
          <w:szCs w:val="32"/>
        </w:rPr>
      </w:pPr>
      <w:r>
        <w:rPr>
          <w:rFonts w:ascii="方正仿宋_GBK" w:hAnsi="方正仿宋_GBK" w:cs="方正仿宋_GBK"/>
          <w:szCs w:val="32"/>
        </w:rPr>
        <w:br w:type="page"/>
      </w:r>
    </w:p>
    <w:p w14:paraId="5D961191" w14:textId="77777777" w:rsidR="009B0E4E" w:rsidRDefault="009B0E4E">
      <w:pPr>
        <w:pStyle w:val="a4"/>
      </w:pPr>
    </w:p>
    <w:p w14:paraId="612CD4FF" w14:textId="77777777" w:rsidR="009B0E4E" w:rsidRDefault="00000000">
      <w:pPr>
        <w:snapToGrid w:val="0"/>
        <w:rPr>
          <w:rFonts w:ascii="方正黑体_GBK" w:eastAsia="方正黑体_GBK" w:hAnsi="方正黑体_GBK" w:cs="方正黑体_GBK"/>
          <w:szCs w:val="32"/>
        </w:rPr>
      </w:pPr>
      <w:r>
        <w:rPr>
          <w:rFonts w:ascii="方正黑体_GBK" w:eastAsia="方正黑体_GBK" w:hAnsi="方正黑体_GBK" w:cs="方正黑体_GBK" w:hint="eastAsia"/>
          <w:szCs w:val="32"/>
        </w:rPr>
        <w:t>附件3</w:t>
      </w:r>
    </w:p>
    <w:p w14:paraId="0FF41501" w14:textId="77777777" w:rsidR="009B0E4E" w:rsidRDefault="009B0E4E">
      <w:pPr>
        <w:snapToGrid w:val="0"/>
        <w:rPr>
          <w:rFonts w:ascii="宋体" w:eastAsia="宋体" w:hAnsi="宋体"/>
          <w:szCs w:val="32"/>
        </w:rPr>
      </w:pPr>
    </w:p>
    <w:p w14:paraId="21D67D17" w14:textId="77777777" w:rsidR="009B0E4E" w:rsidRDefault="00000000">
      <w:pPr>
        <w:snapToGrid w:val="0"/>
        <w:jc w:val="center"/>
        <w:rPr>
          <w:rFonts w:ascii="方正小标宋_GBK" w:eastAsia="方正小标宋_GBK" w:hAnsi="宋体"/>
          <w:sz w:val="44"/>
          <w:szCs w:val="44"/>
        </w:rPr>
      </w:pPr>
      <w:r>
        <w:rPr>
          <w:rFonts w:ascii="方正小标宋_GBK" w:eastAsia="方正小标宋_GBK" w:hAnsi="宋体" w:hint="eastAsia"/>
          <w:sz w:val="44"/>
          <w:szCs w:val="44"/>
        </w:rPr>
        <w:t>标准化及监督检查“一体化”工作结果统计表</w:t>
      </w:r>
    </w:p>
    <w:p w14:paraId="3C8997E6" w14:textId="77777777" w:rsidR="009B0E4E" w:rsidRDefault="009B0E4E">
      <w:pPr>
        <w:spacing w:line="400" w:lineRule="exact"/>
        <w:rPr>
          <w:rFonts w:ascii="宋体" w:eastAsia="宋体" w:hAnsi="宋体"/>
          <w:sz w:val="30"/>
          <w:szCs w:val="30"/>
        </w:rPr>
      </w:pPr>
    </w:p>
    <w:p w14:paraId="05952368" w14:textId="77777777" w:rsidR="009B0E4E" w:rsidRDefault="00000000">
      <w:pPr>
        <w:spacing w:line="400" w:lineRule="exact"/>
        <w:rPr>
          <w:rFonts w:ascii="方正仿宋_GBK" w:hAnsi="宋体"/>
          <w:sz w:val="30"/>
          <w:szCs w:val="30"/>
        </w:rPr>
      </w:pPr>
      <w:r>
        <w:rPr>
          <w:rFonts w:ascii="方正仿宋_GBK" w:hAnsi="宋体" w:hint="eastAsia"/>
          <w:sz w:val="30"/>
          <w:szCs w:val="30"/>
        </w:rPr>
        <w:t>企业名称：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2903"/>
        <w:gridCol w:w="1020"/>
        <w:gridCol w:w="2767"/>
        <w:gridCol w:w="1311"/>
      </w:tblGrid>
      <w:tr w:rsidR="009B0E4E" w14:paraId="46355B93" w14:textId="77777777">
        <w:trPr>
          <w:trHeight w:val="779"/>
          <w:jc w:val="center"/>
        </w:trPr>
        <w:tc>
          <w:tcPr>
            <w:tcW w:w="879" w:type="dxa"/>
            <w:vAlign w:val="center"/>
          </w:tcPr>
          <w:p w14:paraId="457BFFE2" w14:textId="77777777" w:rsidR="009B0E4E" w:rsidRDefault="00000000">
            <w:pPr>
              <w:jc w:val="center"/>
              <w:rPr>
                <w:rFonts w:ascii="方正黑体_GBK" w:eastAsia="方正黑体_GBK"/>
                <w:sz w:val="24"/>
              </w:rPr>
            </w:pPr>
            <w:r>
              <w:rPr>
                <w:rFonts w:ascii="方正黑体_GBK" w:eastAsia="方正黑体_GBK" w:hint="eastAsia"/>
                <w:sz w:val="24"/>
              </w:rPr>
              <w:t>序号</w:t>
            </w:r>
          </w:p>
        </w:tc>
        <w:tc>
          <w:tcPr>
            <w:tcW w:w="2903" w:type="dxa"/>
            <w:vAlign w:val="center"/>
          </w:tcPr>
          <w:p w14:paraId="4114564C" w14:textId="77777777" w:rsidR="009B0E4E" w:rsidRDefault="00000000">
            <w:pPr>
              <w:jc w:val="center"/>
              <w:rPr>
                <w:rFonts w:ascii="方正黑体_GBK" w:eastAsia="方正黑体_GBK"/>
                <w:sz w:val="24"/>
              </w:rPr>
            </w:pPr>
            <w:r>
              <w:rPr>
                <w:rFonts w:ascii="方正黑体_GBK" w:eastAsia="方正黑体_GBK" w:hint="eastAsia"/>
                <w:sz w:val="24"/>
              </w:rPr>
              <w:t>扣分项记录</w:t>
            </w:r>
          </w:p>
        </w:tc>
        <w:tc>
          <w:tcPr>
            <w:tcW w:w="1020" w:type="dxa"/>
            <w:vAlign w:val="center"/>
          </w:tcPr>
          <w:p w14:paraId="443F693E" w14:textId="77777777" w:rsidR="009B0E4E" w:rsidRDefault="00000000">
            <w:pPr>
              <w:jc w:val="center"/>
              <w:rPr>
                <w:rFonts w:ascii="方正黑体_GBK" w:eastAsia="方正黑体_GBK"/>
                <w:sz w:val="24"/>
              </w:rPr>
            </w:pPr>
            <w:r>
              <w:rPr>
                <w:rFonts w:ascii="方正黑体_GBK" w:eastAsia="方正黑体_GBK" w:hint="eastAsia"/>
                <w:sz w:val="24"/>
              </w:rPr>
              <w:t>扣分</w:t>
            </w:r>
          </w:p>
        </w:tc>
        <w:tc>
          <w:tcPr>
            <w:tcW w:w="2767" w:type="dxa"/>
            <w:vAlign w:val="center"/>
          </w:tcPr>
          <w:p w14:paraId="4FB53BE0" w14:textId="77777777" w:rsidR="009B0E4E" w:rsidRDefault="00000000">
            <w:pPr>
              <w:jc w:val="center"/>
              <w:rPr>
                <w:rFonts w:ascii="方正黑体_GBK" w:eastAsia="方正黑体_GBK"/>
                <w:sz w:val="24"/>
              </w:rPr>
            </w:pPr>
            <w:r>
              <w:rPr>
                <w:rFonts w:ascii="方正黑体_GBK" w:eastAsia="方正黑体_GBK" w:hint="eastAsia"/>
                <w:sz w:val="24"/>
              </w:rPr>
              <w:t>法律依据</w:t>
            </w:r>
          </w:p>
        </w:tc>
        <w:tc>
          <w:tcPr>
            <w:tcW w:w="1311" w:type="dxa"/>
            <w:vAlign w:val="center"/>
          </w:tcPr>
          <w:p w14:paraId="76C6DDBC" w14:textId="77777777" w:rsidR="009B0E4E" w:rsidRDefault="00000000">
            <w:pPr>
              <w:jc w:val="center"/>
              <w:rPr>
                <w:rFonts w:ascii="方正黑体_GBK" w:eastAsia="方正黑体_GBK"/>
                <w:sz w:val="24"/>
              </w:rPr>
            </w:pPr>
            <w:r>
              <w:rPr>
                <w:rFonts w:ascii="方正黑体_GBK" w:eastAsia="方正黑体_GBK" w:hint="eastAsia"/>
                <w:sz w:val="24"/>
              </w:rPr>
              <w:t>法律责任</w:t>
            </w:r>
          </w:p>
        </w:tc>
      </w:tr>
      <w:tr w:rsidR="009B0E4E" w14:paraId="705E0F48" w14:textId="77777777">
        <w:trPr>
          <w:trHeight w:val="459"/>
          <w:jc w:val="center"/>
        </w:trPr>
        <w:tc>
          <w:tcPr>
            <w:tcW w:w="879" w:type="dxa"/>
          </w:tcPr>
          <w:p w14:paraId="0806EDFF" w14:textId="77777777" w:rsidR="009B0E4E" w:rsidRDefault="009B0E4E">
            <w:pPr>
              <w:rPr>
                <w:rFonts w:ascii="宋体" w:eastAsia="宋体" w:hAnsi="宋体"/>
                <w:sz w:val="24"/>
              </w:rPr>
            </w:pPr>
          </w:p>
        </w:tc>
        <w:tc>
          <w:tcPr>
            <w:tcW w:w="2903" w:type="dxa"/>
          </w:tcPr>
          <w:p w14:paraId="0CE51014" w14:textId="77777777" w:rsidR="009B0E4E" w:rsidRDefault="009B0E4E">
            <w:pPr>
              <w:rPr>
                <w:rFonts w:ascii="宋体" w:eastAsia="宋体" w:hAnsi="宋体"/>
                <w:sz w:val="24"/>
              </w:rPr>
            </w:pPr>
          </w:p>
        </w:tc>
        <w:tc>
          <w:tcPr>
            <w:tcW w:w="1020" w:type="dxa"/>
          </w:tcPr>
          <w:p w14:paraId="4AA68AD5" w14:textId="77777777" w:rsidR="009B0E4E" w:rsidRDefault="009B0E4E">
            <w:pPr>
              <w:rPr>
                <w:rFonts w:ascii="宋体" w:eastAsia="宋体" w:hAnsi="宋体"/>
                <w:sz w:val="24"/>
              </w:rPr>
            </w:pPr>
          </w:p>
        </w:tc>
        <w:tc>
          <w:tcPr>
            <w:tcW w:w="2767" w:type="dxa"/>
          </w:tcPr>
          <w:p w14:paraId="7228F6BA" w14:textId="77777777" w:rsidR="009B0E4E" w:rsidRDefault="009B0E4E">
            <w:pPr>
              <w:rPr>
                <w:rFonts w:ascii="宋体" w:eastAsia="宋体" w:hAnsi="宋体"/>
                <w:sz w:val="24"/>
              </w:rPr>
            </w:pPr>
          </w:p>
        </w:tc>
        <w:tc>
          <w:tcPr>
            <w:tcW w:w="1311" w:type="dxa"/>
          </w:tcPr>
          <w:p w14:paraId="288E263F" w14:textId="77777777" w:rsidR="009B0E4E" w:rsidRDefault="009B0E4E">
            <w:pPr>
              <w:rPr>
                <w:rFonts w:ascii="宋体" w:eastAsia="宋体" w:hAnsi="宋体"/>
                <w:sz w:val="24"/>
              </w:rPr>
            </w:pPr>
          </w:p>
        </w:tc>
      </w:tr>
      <w:tr w:rsidR="009B0E4E" w14:paraId="1585FEF3" w14:textId="77777777">
        <w:trPr>
          <w:trHeight w:val="459"/>
          <w:jc w:val="center"/>
        </w:trPr>
        <w:tc>
          <w:tcPr>
            <w:tcW w:w="879" w:type="dxa"/>
          </w:tcPr>
          <w:p w14:paraId="637D3989" w14:textId="77777777" w:rsidR="009B0E4E" w:rsidRDefault="009B0E4E">
            <w:pPr>
              <w:rPr>
                <w:rFonts w:ascii="宋体" w:eastAsia="宋体" w:hAnsi="宋体"/>
                <w:sz w:val="24"/>
              </w:rPr>
            </w:pPr>
          </w:p>
        </w:tc>
        <w:tc>
          <w:tcPr>
            <w:tcW w:w="2903" w:type="dxa"/>
          </w:tcPr>
          <w:p w14:paraId="56152AB0" w14:textId="77777777" w:rsidR="009B0E4E" w:rsidRDefault="009B0E4E">
            <w:pPr>
              <w:rPr>
                <w:rFonts w:ascii="宋体" w:eastAsia="宋体" w:hAnsi="宋体"/>
                <w:sz w:val="24"/>
              </w:rPr>
            </w:pPr>
          </w:p>
        </w:tc>
        <w:tc>
          <w:tcPr>
            <w:tcW w:w="1020" w:type="dxa"/>
          </w:tcPr>
          <w:p w14:paraId="05138DB0" w14:textId="77777777" w:rsidR="009B0E4E" w:rsidRDefault="009B0E4E">
            <w:pPr>
              <w:rPr>
                <w:rFonts w:ascii="宋体" w:eastAsia="宋体" w:hAnsi="宋体"/>
                <w:sz w:val="24"/>
              </w:rPr>
            </w:pPr>
          </w:p>
        </w:tc>
        <w:tc>
          <w:tcPr>
            <w:tcW w:w="2767" w:type="dxa"/>
          </w:tcPr>
          <w:p w14:paraId="5A2F540E" w14:textId="77777777" w:rsidR="009B0E4E" w:rsidRDefault="009B0E4E">
            <w:pPr>
              <w:rPr>
                <w:rFonts w:ascii="宋体" w:eastAsia="宋体" w:hAnsi="宋体"/>
                <w:sz w:val="24"/>
              </w:rPr>
            </w:pPr>
          </w:p>
        </w:tc>
        <w:tc>
          <w:tcPr>
            <w:tcW w:w="1311" w:type="dxa"/>
          </w:tcPr>
          <w:p w14:paraId="64B882FD" w14:textId="77777777" w:rsidR="009B0E4E" w:rsidRDefault="009B0E4E">
            <w:pPr>
              <w:rPr>
                <w:rFonts w:ascii="宋体" w:eastAsia="宋体" w:hAnsi="宋体"/>
                <w:sz w:val="24"/>
              </w:rPr>
            </w:pPr>
          </w:p>
        </w:tc>
      </w:tr>
      <w:tr w:rsidR="009B0E4E" w14:paraId="2A20D278" w14:textId="77777777">
        <w:trPr>
          <w:trHeight w:val="459"/>
          <w:jc w:val="center"/>
        </w:trPr>
        <w:tc>
          <w:tcPr>
            <w:tcW w:w="879" w:type="dxa"/>
          </w:tcPr>
          <w:p w14:paraId="50927E5A" w14:textId="77777777" w:rsidR="009B0E4E" w:rsidRDefault="009B0E4E">
            <w:pPr>
              <w:rPr>
                <w:rFonts w:ascii="宋体" w:eastAsia="宋体" w:hAnsi="宋体"/>
                <w:sz w:val="24"/>
              </w:rPr>
            </w:pPr>
          </w:p>
        </w:tc>
        <w:tc>
          <w:tcPr>
            <w:tcW w:w="2903" w:type="dxa"/>
          </w:tcPr>
          <w:p w14:paraId="1F0626E0" w14:textId="77777777" w:rsidR="009B0E4E" w:rsidRDefault="009B0E4E">
            <w:pPr>
              <w:rPr>
                <w:rFonts w:ascii="宋体" w:eastAsia="宋体" w:hAnsi="宋体"/>
                <w:sz w:val="24"/>
              </w:rPr>
            </w:pPr>
          </w:p>
        </w:tc>
        <w:tc>
          <w:tcPr>
            <w:tcW w:w="1020" w:type="dxa"/>
          </w:tcPr>
          <w:p w14:paraId="4A0E3398" w14:textId="77777777" w:rsidR="009B0E4E" w:rsidRDefault="009B0E4E">
            <w:pPr>
              <w:rPr>
                <w:rFonts w:ascii="宋体" w:eastAsia="宋体" w:hAnsi="宋体"/>
                <w:sz w:val="24"/>
              </w:rPr>
            </w:pPr>
          </w:p>
        </w:tc>
        <w:tc>
          <w:tcPr>
            <w:tcW w:w="2767" w:type="dxa"/>
          </w:tcPr>
          <w:p w14:paraId="1DDE2E5B" w14:textId="77777777" w:rsidR="009B0E4E" w:rsidRDefault="009B0E4E">
            <w:pPr>
              <w:rPr>
                <w:rFonts w:ascii="宋体" w:eastAsia="宋体" w:hAnsi="宋体"/>
                <w:sz w:val="24"/>
              </w:rPr>
            </w:pPr>
          </w:p>
        </w:tc>
        <w:tc>
          <w:tcPr>
            <w:tcW w:w="1311" w:type="dxa"/>
          </w:tcPr>
          <w:p w14:paraId="6FA50E41" w14:textId="77777777" w:rsidR="009B0E4E" w:rsidRDefault="009B0E4E">
            <w:pPr>
              <w:rPr>
                <w:rFonts w:ascii="宋体" w:eastAsia="宋体" w:hAnsi="宋体"/>
                <w:sz w:val="24"/>
              </w:rPr>
            </w:pPr>
          </w:p>
        </w:tc>
      </w:tr>
      <w:tr w:rsidR="009B0E4E" w14:paraId="3119C015" w14:textId="77777777">
        <w:trPr>
          <w:trHeight w:val="459"/>
          <w:jc w:val="center"/>
        </w:trPr>
        <w:tc>
          <w:tcPr>
            <w:tcW w:w="879" w:type="dxa"/>
          </w:tcPr>
          <w:p w14:paraId="48370D00" w14:textId="77777777" w:rsidR="009B0E4E" w:rsidRDefault="009B0E4E">
            <w:pPr>
              <w:rPr>
                <w:rFonts w:ascii="宋体" w:eastAsia="宋体" w:hAnsi="宋体"/>
                <w:sz w:val="24"/>
              </w:rPr>
            </w:pPr>
          </w:p>
        </w:tc>
        <w:tc>
          <w:tcPr>
            <w:tcW w:w="2903" w:type="dxa"/>
          </w:tcPr>
          <w:p w14:paraId="02FA96D0" w14:textId="77777777" w:rsidR="009B0E4E" w:rsidRDefault="009B0E4E">
            <w:pPr>
              <w:rPr>
                <w:rFonts w:ascii="宋体" w:eastAsia="宋体" w:hAnsi="宋体"/>
                <w:sz w:val="24"/>
              </w:rPr>
            </w:pPr>
          </w:p>
        </w:tc>
        <w:tc>
          <w:tcPr>
            <w:tcW w:w="1020" w:type="dxa"/>
          </w:tcPr>
          <w:p w14:paraId="62786CEC" w14:textId="77777777" w:rsidR="009B0E4E" w:rsidRDefault="009B0E4E">
            <w:pPr>
              <w:rPr>
                <w:rFonts w:ascii="宋体" w:eastAsia="宋体" w:hAnsi="宋体"/>
                <w:sz w:val="24"/>
              </w:rPr>
            </w:pPr>
          </w:p>
        </w:tc>
        <w:tc>
          <w:tcPr>
            <w:tcW w:w="2767" w:type="dxa"/>
          </w:tcPr>
          <w:p w14:paraId="40F77EE4" w14:textId="77777777" w:rsidR="009B0E4E" w:rsidRDefault="009B0E4E">
            <w:pPr>
              <w:rPr>
                <w:rFonts w:ascii="宋体" w:eastAsia="宋体" w:hAnsi="宋体"/>
                <w:sz w:val="24"/>
              </w:rPr>
            </w:pPr>
          </w:p>
        </w:tc>
        <w:tc>
          <w:tcPr>
            <w:tcW w:w="1311" w:type="dxa"/>
          </w:tcPr>
          <w:p w14:paraId="71CBC38C" w14:textId="77777777" w:rsidR="009B0E4E" w:rsidRDefault="009B0E4E">
            <w:pPr>
              <w:rPr>
                <w:rFonts w:ascii="宋体" w:eastAsia="宋体" w:hAnsi="宋体"/>
                <w:sz w:val="24"/>
              </w:rPr>
            </w:pPr>
          </w:p>
        </w:tc>
      </w:tr>
      <w:tr w:rsidR="009B0E4E" w14:paraId="3947A9A5" w14:textId="77777777">
        <w:trPr>
          <w:trHeight w:val="459"/>
          <w:jc w:val="center"/>
        </w:trPr>
        <w:tc>
          <w:tcPr>
            <w:tcW w:w="879" w:type="dxa"/>
          </w:tcPr>
          <w:p w14:paraId="43EAA099" w14:textId="77777777" w:rsidR="009B0E4E" w:rsidRDefault="009B0E4E">
            <w:pPr>
              <w:rPr>
                <w:rFonts w:ascii="宋体" w:eastAsia="宋体" w:hAnsi="宋体"/>
                <w:sz w:val="24"/>
              </w:rPr>
            </w:pPr>
          </w:p>
        </w:tc>
        <w:tc>
          <w:tcPr>
            <w:tcW w:w="2903" w:type="dxa"/>
          </w:tcPr>
          <w:p w14:paraId="1B1FE58D" w14:textId="77777777" w:rsidR="009B0E4E" w:rsidRDefault="009B0E4E">
            <w:pPr>
              <w:rPr>
                <w:rFonts w:ascii="宋体" w:eastAsia="宋体" w:hAnsi="宋体"/>
                <w:sz w:val="24"/>
              </w:rPr>
            </w:pPr>
          </w:p>
        </w:tc>
        <w:tc>
          <w:tcPr>
            <w:tcW w:w="1020" w:type="dxa"/>
          </w:tcPr>
          <w:p w14:paraId="31B60F24" w14:textId="77777777" w:rsidR="009B0E4E" w:rsidRDefault="009B0E4E">
            <w:pPr>
              <w:rPr>
                <w:rFonts w:ascii="宋体" w:eastAsia="宋体" w:hAnsi="宋体"/>
                <w:sz w:val="24"/>
              </w:rPr>
            </w:pPr>
          </w:p>
        </w:tc>
        <w:tc>
          <w:tcPr>
            <w:tcW w:w="2767" w:type="dxa"/>
          </w:tcPr>
          <w:p w14:paraId="306FA568" w14:textId="77777777" w:rsidR="009B0E4E" w:rsidRDefault="009B0E4E">
            <w:pPr>
              <w:rPr>
                <w:rFonts w:ascii="宋体" w:eastAsia="宋体" w:hAnsi="宋体"/>
                <w:sz w:val="24"/>
              </w:rPr>
            </w:pPr>
          </w:p>
        </w:tc>
        <w:tc>
          <w:tcPr>
            <w:tcW w:w="1311" w:type="dxa"/>
          </w:tcPr>
          <w:p w14:paraId="46294BA4" w14:textId="77777777" w:rsidR="009B0E4E" w:rsidRDefault="009B0E4E">
            <w:pPr>
              <w:rPr>
                <w:rFonts w:ascii="宋体" w:eastAsia="宋体" w:hAnsi="宋体"/>
                <w:sz w:val="24"/>
              </w:rPr>
            </w:pPr>
          </w:p>
        </w:tc>
      </w:tr>
      <w:tr w:rsidR="009B0E4E" w14:paraId="0D8108FC" w14:textId="77777777">
        <w:trPr>
          <w:trHeight w:val="459"/>
          <w:jc w:val="center"/>
        </w:trPr>
        <w:tc>
          <w:tcPr>
            <w:tcW w:w="879" w:type="dxa"/>
          </w:tcPr>
          <w:p w14:paraId="0D43FB55" w14:textId="77777777" w:rsidR="009B0E4E" w:rsidRDefault="009B0E4E">
            <w:pPr>
              <w:rPr>
                <w:rFonts w:ascii="宋体" w:eastAsia="宋体" w:hAnsi="宋体"/>
                <w:sz w:val="24"/>
              </w:rPr>
            </w:pPr>
          </w:p>
        </w:tc>
        <w:tc>
          <w:tcPr>
            <w:tcW w:w="2903" w:type="dxa"/>
          </w:tcPr>
          <w:p w14:paraId="040D9DEF" w14:textId="77777777" w:rsidR="009B0E4E" w:rsidRDefault="009B0E4E">
            <w:pPr>
              <w:rPr>
                <w:rFonts w:ascii="宋体" w:eastAsia="宋体" w:hAnsi="宋体"/>
                <w:sz w:val="24"/>
              </w:rPr>
            </w:pPr>
          </w:p>
        </w:tc>
        <w:tc>
          <w:tcPr>
            <w:tcW w:w="1020" w:type="dxa"/>
          </w:tcPr>
          <w:p w14:paraId="19709A31" w14:textId="77777777" w:rsidR="009B0E4E" w:rsidRDefault="009B0E4E">
            <w:pPr>
              <w:rPr>
                <w:rFonts w:ascii="宋体" w:eastAsia="宋体" w:hAnsi="宋体"/>
                <w:sz w:val="24"/>
              </w:rPr>
            </w:pPr>
          </w:p>
        </w:tc>
        <w:tc>
          <w:tcPr>
            <w:tcW w:w="2767" w:type="dxa"/>
          </w:tcPr>
          <w:p w14:paraId="0FD7FE67" w14:textId="77777777" w:rsidR="009B0E4E" w:rsidRDefault="009B0E4E">
            <w:pPr>
              <w:rPr>
                <w:rFonts w:ascii="宋体" w:eastAsia="宋体" w:hAnsi="宋体"/>
                <w:sz w:val="24"/>
              </w:rPr>
            </w:pPr>
          </w:p>
        </w:tc>
        <w:tc>
          <w:tcPr>
            <w:tcW w:w="1311" w:type="dxa"/>
          </w:tcPr>
          <w:p w14:paraId="6C477C86" w14:textId="77777777" w:rsidR="009B0E4E" w:rsidRDefault="009B0E4E">
            <w:pPr>
              <w:rPr>
                <w:rFonts w:ascii="宋体" w:eastAsia="宋体" w:hAnsi="宋体"/>
                <w:sz w:val="24"/>
              </w:rPr>
            </w:pPr>
          </w:p>
        </w:tc>
      </w:tr>
      <w:tr w:rsidR="009B0E4E" w14:paraId="36B56D0C" w14:textId="77777777">
        <w:trPr>
          <w:trHeight w:val="459"/>
          <w:jc w:val="center"/>
        </w:trPr>
        <w:tc>
          <w:tcPr>
            <w:tcW w:w="879" w:type="dxa"/>
          </w:tcPr>
          <w:p w14:paraId="2A425908" w14:textId="77777777" w:rsidR="009B0E4E" w:rsidRDefault="009B0E4E">
            <w:pPr>
              <w:rPr>
                <w:rFonts w:ascii="宋体" w:eastAsia="宋体" w:hAnsi="宋体"/>
                <w:sz w:val="24"/>
              </w:rPr>
            </w:pPr>
          </w:p>
        </w:tc>
        <w:tc>
          <w:tcPr>
            <w:tcW w:w="2903" w:type="dxa"/>
          </w:tcPr>
          <w:p w14:paraId="4E5E4532" w14:textId="77777777" w:rsidR="009B0E4E" w:rsidRDefault="009B0E4E">
            <w:pPr>
              <w:rPr>
                <w:rFonts w:ascii="宋体" w:eastAsia="宋体" w:hAnsi="宋体"/>
                <w:sz w:val="24"/>
              </w:rPr>
            </w:pPr>
          </w:p>
        </w:tc>
        <w:tc>
          <w:tcPr>
            <w:tcW w:w="1020" w:type="dxa"/>
          </w:tcPr>
          <w:p w14:paraId="11917F56" w14:textId="77777777" w:rsidR="009B0E4E" w:rsidRDefault="009B0E4E">
            <w:pPr>
              <w:rPr>
                <w:rFonts w:ascii="宋体" w:eastAsia="宋体" w:hAnsi="宋体"/>
                <w:sz w:val="24"/>
              </w:rPr>
            </w:pPr>
          </w:p>
        </w:tc>
        <w:tc>
          <w:tcPr>
            <w:tcW w:w="2767" w:type="dxa"/>
          </w:tcPr>
          <w:p w14:paraId="15CEB680" w14:textId="77777777" w:rsidR="009B0E4E" w:rsidRDefault="009B0E4E">
            <w:pPr>
              <w:rPr>
                <w:rFonts w:ascii="宋体" w:eastAsia="宋体" w:hAnsi="宋体"/>
                <w:sz w:val="24"/>
              </w:rPr>
            </w:pPr>
          </w:p>
        </w:tc>
        <w:tc>
          <w:tcPr>
            <w:tcW w:w="1311" w:type="dxa"/>
          </w:tcPr>
          <w:p w14:paraId="363BFF14" w14:textId="77777777" w:rsidR="009B0E4E" w:rsidRDefault="009B0E4E">
            <w:pPr>
              <w:rPr>
                <w:rFonts w:ascii="宋体" w:eastAsia="宋体" w:hAnsi="宋体"/>
                <w:sz w:val="24"/>
              </w:rPr>
            </w:pPr>
          </w:p>
        </w:tc>
      </w:tr>
      <w:tr w:rsidR="009B0E4E" w14:paraId="531E37D6" w14:textId="77777777">
        <w:trPr>
          <w:trHeight w:val="459"/>
          <w:jc w:val="center"/>
        </w:trPr>
        <w:tc>
          <w:tcPr>
            <w:tcW w:w="879" w:type="dxa"/>
          </w:tcPr>
          <w:p w14:paraId="69252379" w14:textId="77777777" w:rsidR="009B0E4E" w:rsidRDefault="009B0E4E">
            <w:pPr>
              <w:rPr>
                <w:rFonts w:ascii="宋体" w:eastAsia="宋体" w:hAnsi="宋体"/>
                <w:sz w:val="24"/>
              </w:rPr>
            </w:pPr>
          </w:p>
        </w:tc>
        <w:tc>
          <w:tcPr>
            <w:tcW w:w="2903" w:type="dxa"/>
          </w:tcPr>
          <w:p w14:paraId="50CEC90D" w14:textId="77777777" w:rsidR="009B0E4E" w:rsidRDefault="009B0E4E">
            <w:pPr>
              <w:rPr>
                <w:rFonts w:ascii="宋体" w:eastAsia="宋体" w:hAnsi="宋体"/>
                <w:sz w:val="24"/>
              </w:rPr>
            </w:pPr>
          </w:p>
        </w:tc>
        <w:tc>
          <w:tcPr>
            <w:tcW w:w="1020" w:type="dxa"/>
          </w:tcPr>
          <w:p w14:paraId="2803C760" w14:textId="77777777" w:rsidR="009B0E4E" w:rsidRDefault="009B0E4E">
            <w:pPr>
              <w:rPr>
                <w:rFonts w:ascii="宋体" w:eastAsia="宋体" w:hAnsi="宋体"/>
                <w:sz w:val="24"/>
              </w:rPr>
            </w:pPr>
          </w:p>
        </w:tc>
        <w:tc>
          <w:tcPr>
            <w:tcW w:w="2767" w:type="dxa"/>
          </w:tcPr>
          <w:p w14:paraId="34046493" w14:textId="77777777" w:rsidR="009B0E4E" w:rsidRDefault="009B0E4E">
            <w:pPr>
              <w:rPr>
                <w:rFonts w:ascii="宋体" w:eastAsia="宋体" w:hAnsi="宋体"/>
                <w:sz w:val="24"/>
              </w:rPr>
            </w:pPr>
          </w:p>
        </w:tc>
        <w:tc>
          <w:tcPr>
            <w:tcW w:w="1311" w:type="dxa"/>
          </w:tcPr>
          <w:p w14:paraId="279325CF" w14:textId="77777777" w:rsidR="009B0E4E" w:rsidRDefault="009B0E4E">
            <w:pPr>
              <w:rPr>
                <w:rFonts w:ascii="宋体" w:eastAsia="宋体" w:hAnsi="宋体"/>
                <w:sz w:val="24"/>
              </w:rPr>
            </w:pPr>
          </w:p>
        </w:tc>
      </w:tr>
      <w:tr w:rsidR="009B0E4E" w14:paraId="2CD48755" w14:textId="77777777">
        <w:trPr>
          <w:trHeight w:val="459"/>
          <w:jc w:val="center"/>
        </w:trPr>
        <w:tc>
          <w:tcPr>
            <w:tcW w:w="879" w:type="dxa"/>
          </w:tcPr>
          <w:p w14:paraId="4950EB14" w14:textId="77777777" w:rsidR="009B0E4E" w:rsidRDefault="009B0E4E">
            <w:pPr>
              <w:rPr>
                <w:rFonts w:ascii="宋体" w:eastAsia="宋体" w:hAnsi="宋体"/>
                <w:sz w:val="24"/>
              </w:rPr>
            </w:pPr>
          </w:p>
        </w:tc>
        <w:tc>
          <w:tcPr>
            <w:tcW w:w="2903" w:type="dxa"/>
          </w:tcPr>
          <w:p w14:paraId="40572C0B" w14:textId="77777777" w:rsidR="009B0E4E" w:rsidRDefault="009B0E4E">
            <w:pPr>
              <w:rPr>
                <w:rFonts w:ascii="宋体" w:eastAsia="宋体" w:hAnsi="宋体"/>
                <w:sz w:val="24"/>
              </w:rPr>
            </w:pPr>
          </w:p>
        </w:tc>
        <w:tc>
          <w:tcPr>
            <w:tcW w:w="1020" w:type="dxa"/>
          </w:tcPr>
          <w:p w14:paraId="6B416A4D" w14:textId="77777777" w:rsidR="009B0E4E" w:rsidRDefault="009B0E4E">
            <w:pPr>
              <w:rPr>
                <w:rFonts w:ascii="宋体" w:eastAsia="宋体" w:hAnsi="宋体"/>
                <w:sz w:val="24"/>
              </w:rPr>
            </w:pPr>
          </w:p>
        </w:tc>
        <w:tc>
          <w:tcPr>
            <w:tcW w:w="2767" w:type="dxa"/>
          </w:tcPr>
          <w:p w14:paraId="4797F0AD" w14:textId="77777777" w:rsidR="009B0E4E" w:rsidRDefault="009B0E4E">
            <w:pPr>
              <w:rPr>
                <w:rFonts w:ascii="宋体" w:eastAsia="宋体" w:hAnsi="宋体"/>
                <w:sz w:val="24"/>
              </w:rPr>
            </w:pPr>
          </w:p>
        </w:tc>
        <w:tc>
          <w:tcPr>
            <w:tcW w:w="1311" w:type="dxa"/>
          </w:tcPr>
          <w:p w14:paraId="2AF8FB7C" w14:textId="77777777" w:rsidR="009B0E4E" w:rsidRDefault="009B0E4E">
            <w:pPr>
              <w:rPr>
                <w:rFonts w:ascii="宋体" w:eastAsia="宋体" w:hAnsi="宋体"/>
                <w:sz w:val="24"/>
              </w:rPr>
            </w:pPr>
          </w:p>
        </w:tc>
      </w:tr>
      <w:tr w:rsidR="009B0E4E" w14:paraId="0067F500" w14:textId="77777777">
        <w:trPr>
          <w:trHeight w:val="471"/>
          <w:jc w:val="center"/>
        </w:trPr>
        <w:tc>
          <w:tcPr>
            <w:tcW w:w="879" w:type="dxa"/>
          </w:tcPr>
          <w:p w14:paraId="7058A610" w14:textId="77777777" w:rsidR="009B0E4E" w:rsidRDefault="009B0E4E">
            <w:pPr>
              <w:rPr>
                <w:rFonts w:ascii="宋体" w:eastAsia="宋体" w:hAnsi="宋体"/>
                <w:sz w:val="24"/>
              </w:rPr>
            </w:pPr>
          </w:p>
        </w:tc>
        <w:tc>
          <w:tcPr>
            <w:tcW w:w="2903" w:type="dxa"/>
          </w:tcPr>
          <w:p w14:paraId="13E79A05" w14:textId="77777777" w:rsidR="009B0E4E" w:rsidRDefault="009B0E4E">
            <w:pPr>
              <w:rPr>
                <w:rFonts w:ascii="宋体" w:eastAsia="宋体" w:hAnsi="宋体"/>
                <w:sz w:val="24"/>
              </w:rPr>
            </w:pPr>
          </w:p>
        </w:tc>
        <w:tc>
          <w:tcPr>
            <w:tcW w:w="1020" w:type="dxa"/>
          </w:tcPr>
          <w:p w14:paraId="370C5C00" w14:textId="77777777" w:rsidR="009B0E4E" w:rsidRDefault="009B0E4E">
            <w:pPr>
              <w:rPr>
                <w:rFonts w:ascii="宋体" w:eastAsia="宋体" w:hAnsi="宋体"/>
                <w:sz w:val="24"/>
              </w:rPr>
            </w:pPr>
          </w:p>
        </w:tc>
        <w:tc>
          <w:tcPr>
            <w:tcW w:w="2767" w:type="dxa"/>
          </w:tcPr>
          <w:p w14:paraId="70324FF4" w14:textId="77777777" w:rsidR="009B0E4E" w:rsidRDefault="009B0E4E">
            <w:pPr>
              <w:rPr>
                <w:rFonts w:ascii="宋体" w:eastAsia="宋体" w:hAnsi="宋体"/>
                <w:sz w:val="24"/>
              </w:rPr>
            </w:pPr>
          </w:p>
        </w:tc>
        <w:tc>
          <w:tcPr>
            <w:tcW w:w="1311" w:type="dxa"/>
          </w:tcPr>
          <w:p w14:paraId="55322951" w14:textId="77777777" w:rsidR="009B0E4E" w:rsidRDefault="009B0E4E">
            <w:pPr>
              <w:rPr>
                <w:rFonts w:ascii="宋体" w:eastAsia="宋体" w:hAnsi="宋体"/>
                <w:sz w:val="24"/>
              </w:rPr>
            </w:pPr>
          </w:p>
        </w:tc>
      </w:tr>
    </w:tbl>
    <w:p w14:paraId="2F2EBC0B" w14:textId="77777777" w:rsidR="009B0E4E" w:rsidRDefault="00000000">
      <w:pPr>
        <w:tabs>
          <w:tab w:val="left" w:pos="142"/>
        </w:tabs>
        <w:jc w:val="left"/>
        <w:rPr>
          <w:rFonts w:ascii="方正仿宋_GBK" w:hAnsi="方正仿宋_GBK" w:cs="方正仿宋_GBK"/>
          <w:szCs w:val="32"/>
        </w:rPr>
      </w:pPr>
      <w:r>
        <w:rPr>
          <w:rFonts w:ascii="方正仿宋_GBK" w:hAnsi="方正仿宋_GBK" w:cs="方正仿宋_GBK" w:hint="eastAsia"/>
          <w:szCs w:val="32"/>
        </w:rPr>
        <w:t>标准化评定结果：</w:t>
      </w:r>
    </w:p>
    <w:p w14:paraId="2EF0D0EF" w14:textId="77777777" w:rsidR="009B0E4E" w:rsidRDefault="00000000">
      <w:pPr>
        <w:tabs>
          <w:tab w:val="left" w:pos="142"/>
        </w:tabs>
        <w:jc w:val="left"/>
        <w:rPr>
          <w:rFonts w:ascii="方正仿宋_GBK" w:hAnsi="方正仿宋_GBK" w:cs="方正仿宋_GBK"/>
          <w:szCs w:val="32"/>
        </w:rPr>
      </w:pPr>
      <w:r>
        <w:rPr>
          <w:rFonts w:ascii="方正仿宋_GBK" w:hAnsi="方正仿宋_GBK" w:cs="方正仿宋_GBK" w:hint="eastAsia"/>
          <w:szCs w:val="32"/>
        </w:rPr>
        <w:t>工作组成员签字：</w:t>
      </w:r>
    </w:p>
    <w:p w14:paraId="678C2801" w14:textId="77777777" w:rsidR="009B0E4E" w:rsidRDefault="00000000">
      <w:pPr>
        <w:rPr>
          <w:rFonts w:ascii="方正仿宋_GBK" w:hAnsi="方正仿宋_GBK" w:cs="方正仿宋_GBK"/>
          <w:szCs w:val="32"/>
        </w:rPr>
      </w:pPr>
      <w:r>
        <w:rPr>
          <w:rFonts w:ascii="方正仿宋_GBK" w:hAnsi="方正仿宋_GBK" w:cs="方正仿宋_GBK" w:hint="eastAsia"/>
          <w:szCs w:val="32"/>
        </w:rPr>
        <w:t>企业主要负责人签字：</w:t>
      </w:r>
    </w:p>
    <w:p w14:paraId="06E79DA3" w14:textId="77777777" w:rsidR="009B0E4E" w:rsidRDefault="009B0E4E">
      <w:pPr>
        <w:sectPr w:rsidR="009B0E4E">
          <w:headerReference w:type="default" r:id="rId8"/>
          <w:footerReference w:type="default" r:id="rId9"/>
          <w:pgSz w:w="11906" w:h="16838"/>
          <w:pgMar w:top="1962" w:right="1474" w:bottom="1962" w:left="1587" w:header="851" w:footer="992" w:gutter="0"/>
          <w:pgNumType w:fmt="numberInDash"/>
          <w:cols w:space="0"/>
          <w:docGrid w:type="lines" w:linePitch="312"/>
        </w:sectPr>
      </w:pPr>
    </w:p>
    <w:p w14:paraId="7E971F92" w14:textId="77777777" w:rsidR="009B0E4E" w:rsidRDefault="009B0E4E">
      <w:pPr>
        <w:pStyle w:val="a4"/>
      </w:pPr>
    </w:p>
    <w:tbl>
      <w:tblPr>
        <w:tblW w:w="0" w:type="auto"/>
        <w:tblLayout w:type="fixed"/>
        <w:tblCellMar>
          <w:left w:w="0" w:type="dxa"/>
          <w:right w:w="0" w:type="dxa"/>
        </w:tblCellMar>
        <w:tblLook w:val="04A0" w:firstRow="1" w:lastRow="0" w:firstColumn="1" w:lastColumn="0" w:noHBand="0" w:noVBand="1"/>
      </w:tblPr>
      <w:tblGrid>
        <w:gridCol w:w="512"/>
        <w:gridCol w:w="3150"/>
        <w:gridCol w:w="540"/>
        <w:gridCol w:w="930"/>
        <w:gridCol w:w="1275"/>
        <w:gridCol w:w="3300"/>
        <w:gridCol w:w="4057"/>
      </w:tblGrid>
      <w:tr w:rsidR="009B0E4E" w14:paraId="3D391EAF" w14:textId="77777777">
        <w:trPr>
          <w:trHeight w:val="1236"/>
        </w:trPr>
        <w:tc>
          <w:tcPr>
            <w:tcW w:w="13764" w:type="dxa"/>
            <w:gridSpan w:val="7"/>
            <w:tcBorders>
              <w:top w:val="nil"/>
              <w:left w:val="nil"/>
              <w:right w:val="nil"/>
            </w:tcBorders>
            <w:tcMar>
              <w:top w:w="10" w:type="dxa"/>
              <w:left w:w="10" w:type="dxa"/>
              <w:right w:w="10" w:type="dxa"/>
            </w:tcMar>
            <w:vAlign w:val="center"/>
          </w:tcPr>
          <w:p w14:paraId="06A32E6F" w14:textId="77777777" w:rsidR="009B0E4E" w:rsidRDefault="00000000">
            <w:pPr>
              <w:spacing w:line="560" w:lineRule="exact"/>
              <w:jc w:val="center"/>
              <w:rPr>
                <w:rFonts w:ascii="Times New Roman" w:hAnsi="Times New Roman"/>
                <w:b/>
                <w:sz w:val="44"/>
                <w:szCs w:val="44"/>
              </w:rPr>
            </w:pPr>
            <w:r>
              <w:rPr>
                <w:rFonts w:ascii="方正小标宋_GBK" w:eastAsia="方正小标宋_GBK" w:hAnsi="Times New Roman" w:hint="eastAsia"/>
                <w:sz w:val="44"/>
                <w:szCs w:val="44"/>
              </w:rPr>
              <w:t>重庆市烟花爆竹经营（批发）企业安全生产标准化等级评定细则及监督检查清单</w:t>
            </w:r>
          </w:p>
        </w:tc>
      </w:tr>
      <w:tr w:rsidR="009B0E4E" w14:paraId="46D64A36" w14:textId="77777777">
        <w:trPr>
          <w:trHeight w:val="375"/>
        </w:trPr>
        <w:tc>
          <w:tcPr>
            <w:tcW w:w="366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35AE88E" w14:textId="77777777" w:rsidR="009B0E4E" w:rsidRDefault="00000000">
            <w:pPr>
              <w:widowControl/>
              <w:spacing w:line="340" w:lineRule="exact"/>
              <w:jc w:val="center"/>
              <w:textAlignment w:val="center"/>
              <w:rPr>
                <w:rFonts w:ascii="Times New Roman" w:eastAsia="仿宋" w:hAnsi="Times New Roman"/>
                <w:sz w:val="24"/>
              </w:rPr>
            </w:pPr>
            <w:r>
              <w:rPr>
                <w:rFonts w:ascii="Times New Roman" w:eastAsia="仿宋" w:hAnsi="Times New Roman"/>
                <w:kern w:val="0"/>
                <w:sz w:val="24"/>
                <w:lang w:bidi="ar"/>
              </w:rPr>
              <w:t>技术规范</w:t>
            </w:r>
          </w:p>
        </w:tc>
        <w:tc>
          <w:tcPr>
            <w:tcW w:w="1470"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1986647" w14:textId="77777777" w:rsidR="009B0E4E" w:rsidRDefault="00000000">
            <w:pPr>
              <w:widowControl/>
              <w:spacing w:line="340" w:lineRule="exact"/>
              <w:jc w:val="center"/>
              <w:textAlignment w:val="center"/>
              <w:rPr>
                <w:rFonts w:ascii="Times New Roman" w:eastAsia="仿宋" w:hAnsi="Times New Roman"/>
                <w:sz w:val="24"/>
              </w:rPr>
            </w:pPr>
            <w:r>
              <w:rPr>
                <w:rFonts w:ascii="Times New Roman" w:eastAsia="仿宋" w:hAnsi="Times New Roman"/>
                <w:kern w:val="0"/>
                <w:sz w:val="24"/>
                <w:lang w:bidi="ar"/>
              </w:rPr>
              <w:t>标准化评分方法</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E9891B4" w14:textId="77777777" w:rsidR="009B0E4E" w:rsidRDefault="00000000">
            <w:pPr>
              <w:widowControl/>
              <w:spacing w:line="340" w:lineRule="exact"/>
              <w:jc w:val="center"/>
              <w:textAlignment w:val="center"/>
              <w:rPr>
                <w:rFonts w:ascii="Times New Roman" w:eastAsia="仿宋" w:hAnsi="Times New Roman"/>
                <w:sz w:val="24"/>
              </w:rPr>
            </w:pPr>
            <w:r>
              <w:rPr>
                <w:rFonts w:ascii="Times New Roman" w:eastAsia="仿宋" w:hAnsi="Times New Roman"/>
                <w:kern w:val="0"/>
                <w:sz w:val="24"/>
                <w:lang w:bidi="ar"/>
              </w:rPr>
              <w:t>监督检查清单</w:t>
            </w:r>
          </w:p>
        </w:tc>
        <w:tc>
          <w:tcPr>
            <w:tcW w:w="7357"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E1A6D0D" w14:textId="77777777" w:rsidR="009B0E4E" w:rsidRDefault="00000000">
            <w:pPr>
              <w:widowControl/>
              <w:spacing w:line="340" w:lineRule="exact"/>
              <w:jc w:val="center"/>
              <w:textAlignment w:val="center"/>
              <w:rPr>
                <w:rFonts w:ascii="Times New Roman" w:eastAsia="仿宋" w:hAnsi="Times New Roman"/>
                <w:sz w:val="24"/>
              </w:rPr>
            </w:pPr>
            <w:r>
              <w:rPr>
                <w:rFonts w:ascii="Times New Roman" w:eastAsia="仿宋" w:hAnsi="Times New Roman"/>
                <w:kern w:val="0"/>
                <w:sz w:val="24"/>
                <w:lang w:bidi="ar"/>
              </w:rPr>
              <w:t>监督检查清单</w:t>
            </w:r>
          </w:p>
        </w:tc>
      </w:tr>
      <w:tr w:rsidR="009B0E4E" w14:paraId="69C7202F" w14:textId="77777777">
        <w:trPr>
          <w:trHeight w:val="375"/>
        </w:trPr>
        <w:tc>
          <w:tcPr>
            <w:tcW w:w="51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5E9E631" w14:textId="77777777" w:rsidR="009B0E4E" w:rsidRDefault="00000000">
            <w:pPr>
              <w:widowControl/>
              <w:spacing w:line="340" w:lineRule="exact"/>
              <w:jc w:val="center"/>
              <w:textAlignment w:val="center"/>
              <w:rPr>
                <w:rFonts w:ascii="Times New Roman" w:eastAsia="仿宋" w:hAnsi="Times New Roman"/>
                <w:sz w:val="24"/>
              </w:rPr>
            </w:pPr>
            <w:r>
              <w:rPr>
                <w:rFonts w:ascii="Times New Roman" w:eastAsia="仿宋" w:hAnsi="Times New Roman"/>
                <w:kern w:val="0"/>
                <w:sz w:val="24"/>
                <w:lang w:bidi="ar"/>
              </w:rPr>
              <w:t>基本要素</w:t>
            </w:r>
          </w:p>
        </w:tc>
        <w:tc>
          <w:tcPr>
            <w:tcW w:w="3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930A0D9" w14:textId="77777777" w:rsidR="009B0E4E" w:rsidRDefault="00000000">
            <w:pPr>
              <w:widowControl/>
              <w:spacing w:line="340" w:lineRule="exact"/>
              <w:jc w:val="center"/>
              <w:textAlignment w:val="center"/>
              <w:rPr>
                <w:rFonts w:ascii="Times New Roman" w:eastAsia="仿宋" w:hAnsi="Times New Roman"/>
                <w:sz w:val="24"/>
              </w:rPr>
            </w:pPr>
            <w:r>
              <w:rPr>
                <w:rFonts w:ascii="Times New Roman" w:eastAsia="仿宋" w:hAnsi="Times New Roman"/>
                <w:kern w:val="0"/>
                <w:sz w:val="24"/>
                <w:lang w:bidi="ar"/>
              </w:rPr>
              <w:t>达标要求</w:t>
            </w:r>
          </w:p>
        </w:tc>
        <w:tc>
          <w:tcPr>
            <w:tcW w:w="5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9975D66" w14:textId="77777777" w:rsidR="009B0E4E" w:rsidRDefault="00000000">
            <w:pPr>
              <w:widowControl/>
              <w:spacing w:line="340" w:lineRule="exact"/>
              <w:jc w:val="center"/>
              <w:textAlignment w:val="center"/>
              <w:rPr>
                <w:rFonts w:ascii="Times New Roman" w:eastAsia="仿宋" w:hAnsi="Times New Roman"/>
                <w:sz w:val="24"/>
              </w:rPr>
            </w:pPr>
            <w:r>
              <w:rPr>
                <w:rFonts w:ascii="Times New Roman" w:eastAsia="仿宋" w:hAnsi="Times New Roman"/>
                <w:kern w:val="0"/>
                <w:sz w:val="24"/>
                <w:lang w:bidi="ar"/>
              </w:rPr>
              <w:t>评分方式</w:t>
            </w:r>
          </w:p>
        </w:tc>
        <w:tc>
          <w:tcPr>
            <w:tcW w:w="9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EE71794" w14:textId="77777777" w:rsidR="009B0E4E" w:rsidRDefault="00000000">
            <w:pPr>
              <w:widowControl/>
              <w:spacing w:line="340" w:lineRule="exact"/>
              <w:jc w:val="center"/>
              <w:textAlignment w:val="center"/>
              <w:rPr>
                <w:rFonts w:ascii="Times New Roman" w:eastAsia="仿宋" w:hAnsi="Times New Roman"/>
                <w:sz w:val="24"/>
              </w:rPr>
            </w:pPr>
            <w:r>
              <w:rPr>
                <w:rFonts w:ascii="Times New Roman" w:eastAsia="仿宋" w:hAnsi="Times New Roman"/>
                <w:kern w:val="0"/>
                <w:sz w:val="24"/>
                <w:lang w:bidi="ar"/>
              </w:rPr>
              <w:t>扣分项</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280569E" w14:textId="77777777" w:rsidR="009B0E4E" w:rsidRDefault="00000000">
            <w:pPr>
              <w:widowControl/>
              <w:spacing w:line="340" w:lineRule="exact"/>
              <w:jc w:val="center"/>
              <w:textAlignment w:val="center"/>
              <w:rPr>
                <w:rFonts w:ascii="Times New Roman" w:eastAsia="仿宋" w:hAnsi="Times New Roman"/>
                <w:sz w:val="24"/>
              </w:rPr>
            </w:pPr>
            <w:r>
              <w:rPr>
                <w:rFonts w:ascii="Times New Roman" w:eastAsia="仿宋" w:hAnsi="Times New Roman"/>
                <w:kern w:val="0"/>
                <w:sz w:val="24"/>
                <w:lang w:bidi="ar"/>
              </w:rPr>
              <w:t>不符合项</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087BAAC" w14:textId="77777777" w:rsidR="009B0E4E" w:rsidRDefault="00000000">
            <w:pPr>
              <w:widowControl/>
              <w:spacing w:line="340" w:lineRule="exact"/>
              <w:jc w:val="center"/>
              <w:textAlignment w:val="center"/>
              <w:rPr>
                <w:rFonts w:ascii="Times New Roman" w:eastAsia="仿宋" w:hAnsi="Times New Roman"/>
                <w:sz w:val="24"/>
              </w:rPr>
            </w:pPr>
            <w:r>
              <w:rPr>
                <w:rFonts w:ascii="Times New Roman" w:eastAsia="仿宋" w:hAnsi="Times New Roman"/>
                <w:kern w:val="0"/>
                <w:sz w:val="24"/>
                <w:lang w:bidi="ar"/>
              </w:rPr>
              <w:t>法律依据</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2113912" w14:textId="77777777" w:rsidR="009B0E4E" w:rsidRDefault="00000000">
            <w:pPr>
              <w:widowControl/>
              <w:spacing w:line="340" w:lineRule="exact"/>
              <w:jc w:val="center"/>
              <w:textAlignment w:val="center"/>
              <w:rPr>
                <w:rFonts w:ascii="Times New Roman" w:eastAsia="仿宋" w:hAnsi="Times New Roman"/>
                <w:sz w:val="24"/>
              </w:rPr>
            </w:pPr>
            <w:r>
              <w:rPr>
                <w:rFonts w:ascii="Times New Roman" w:eastAsia="仿宋" w:hAnsi="Times New Roman"/>
                <w:kern w:val="0"/>
                <w:sz w:val="24"/>
                <w:lang w:bidi="ar"/>
              </w:rPr>
              <w:t>法律责任</w:t>
            </w:r>
          </w:p>
        </w:tc>
      </w:tr>
      <w:tr w:rsidR="009B0E4E" w14:paraId="7E5E8168" w14:textId="77777777">
        <w:trPr>
          <w:trHeight w:val="1520"/>
        </w:trPr>
        <w:tc>
          <w:tcPr>
            <w:tcW w:w="512"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72A9135"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1  </w:t>
            </w:r>
            <w:r>
              <w:rPr>
                <w:rStyle w:val="font441"/>
                <w:rFonts w:ascii="Times New Roman" w:hAnsi="Times New Roman" w:cs="Times New Roman" w:hint="default"/>
                <w:color w:val="auto"/>
                <w:sz w:val="21"/>
                <w:szCs w:val="21"/>
                <w:lang w:bidi="ar"/>
              </w:rPr>
              <w:t>选址和总平面布置（</w:t>
            </w:r>
            <w:r>
              <w:rPr>
                <w:rStyle w:val="font221"/>
                <w:rFonts w:eastAsia="仿宋"/>
                <w:color w:val="auto"/>
                <w:sz w:val="21"/>
                <w:szCs w:val="21"/>
                <w:lang w:bidi="ar"/>
              </w:rPr>
              <w:t>100</w:t>
            </w:r>
            <w:r>
              <w:rPr>
                <w:rStyle w:val="font441"/>
                <w:rFonts w:ascii="Times New Roman" w:hAnsi="Times New Roman" w:cs="Times New Roman" w:hint="default"/>
                <w:color w:val="auto"/>
                <w:sz w:val="21"/>
                <w:szCs w:val="21"/>
                <w:lang w:bidi="ar"/>
              </w:rPr>
              <w:t>分）</w:t>
            </w:r>
          </w:p>
        </w:tc>
        <w:tc>
          <w:tcPr>
            <w:tcW w:w="3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7115879"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1.1  </w:t>
            </w:r>
            <w:r>
              <w:rPr>
                <w:rStyle w:val="font441"/>
                <w:rFonts w:ascii="Times New Roman" w:hAnsi="Times New Roman" w:cs="Times New Roman" w:hint="default"/>
                <w:color w:val="auto"/>
                <w:sz w:val="21"/>
                <w:szCs w:val="21"/>
                <w:lang w:bidi="ar"/>
              </w:rPr>
              <w:t>库区选址符合城乡规划要求，避开居民点、学校、工业区、旅游区重点建筑物、铁路和公路运输线、高压输电线等。（</w:t>
            </w:r>
            <w:r>
              <w:rPr>
                <w:rStyle w:val="font221"/>
                <w:rFonts w:eastAsia="仿宋"/>
                <w:color w:val="auto"/>
                <w:sz w:val="21"/>
                <w:szCs w:val="21"/>
                <w:lang w:bidi="ar"/>
              </w:rPr>
              <w:t>GB50161-2009</w:t>
            </w:r>
            <w:r>
              <w:rPr>
                <w:rStyle w:val="font441"/>
                <w:rFonts w:ascii="Times New Roman" w:hAnsi="Times New Roman" w:cs="Times New Roman" w:hint="default"/>
                <w:color w:val="auto"/>
                <w:sz w:val="21"/>
                <w:szCs w:val="21"/>
                <w:lang w:bidi="ar"/>
              </w:rPr>
              <w:t>第</w:t>
            </w:r>
            <w:r>
              <w:rPr>
                <w:rStyle w:val="font221"/>
                <w:rFonts w:eastAsia="仿宋"/>
                <w:color w:val="auto"/>
                <w:sz w:val="21"/>
                <w:szCs w:val="21"/>
                <w:lang w:bidi="ar"/>
              </w:rPr>
              <w:t>4.1.1</w:t>
            </w:r>
            <w:r>
              <w:rPr>
                <w:rStyle w:val="font441"/>
                <w:rFonts w:ascii="Times New Roman" w:hAnsi="Times New Roman" w:cs="Times New Roman" w:hint="default"/>
                <w:color w:val="auto"/>
                <w:sz w:val="21"/>
                <w:szCs w:val="21"/>
                <w:lang w:bidi="ar"/>
              </w:rPr>
              <w:t>条）（</w:t>
            </w:r>
            <w:r>
              <w:rPr>
                <w:rStyle w:val="font221"/>
                <w:rFonts w:eastAsia="仿宋"/>
                <w:color w:val="auto"/>
                <w:sz w:val="21"/>
                <w:szCs w:val="21"/>
                <w:lang w:bidi="ar"/>
              </w:rPr>
              <w:t>10</w:t>
            </w:r>
            <w:r>
              <w:rPr>
                <w:rStyle w:val="font441"/>
                <w:rFonts w:ascii="Times New Roman" w:hAnsi="Times New Roman" w:cs="Times New Roman" w:hint="default"/>
                <w:color w:val="auto"/>
                <w:sz w:val="21"/>
                <w:szCs w:val="21"/>
                <w:lang w:bidi="ar"/>
              </w:rPr>
              <w:t>分）</w:t>
            </w:r>
          </w:p>
        </w:tc>
        <w:tc>
          <w:tcPr>
            <w:tcW w:w="5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F7BF8F7"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现场检查和实测。查规划或批文。</w:t>
            </w:r>
          </w:p>
        </w:tc>
        <w:tc>
          <w:tcPr>
            <w:tcW w:w="9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20B01DB" w14:textId="77777777" w:rsidR="009B0E4E" w:rsidRDefault="00000000">
            <w:pPr>
              <w:widowControl/>
              <w:spacing w:line="340" w:lineRule="exact"/>
              <w:jc w:val="left"/>
              <w:textAlignment w:val="center"/>
              <w:rPr>
                <w:rFonts w:ascii="Times New Roman" w:eastAsia="仿宋" w:hAnsi="Times New Roman"/>
                <w:b/>
                <w:szCs w:val="21"/>
              </w:rPr>
            </w:pPr>
            <w:r>
              <w:rPr>
                <w:rStyle w:val="font431"/>
                <w:rFonts w:ascii="Times New Roman" w:hAnsi="Times New Roman" w:cs="Times New Roman" w:hint="default"/>
                <w:color w:val="auto"/>
                <w:sz w:val="21"/>
                <w:szCs w:val="21"/>
                <w:lang w:bidi="ar"/>
              </w:rPr>
              <w:t>不符合为否决项</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B531E80"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选址不符合城乡规划要求</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EC5FC94"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《安全生产法》第十七条</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生产经营单位应当具备本法和有关法律、行政法规和国家标准或者行业标准规定的安全生产条件；不具备安全生产条件的，不得从事生产经营活动。</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C7778B5" w14:textId="77777777" w:rsidR="009B0E4E" w:rsidRDefault="00000000">
            <w:pPr>
              <w:widowControl/>
              <w:spacing w:line="340" w:lineRule="exact"/>
              <w:jc w:val="left"/>
              <w:textAlignment w:val="center"/>
              <w:rPr>
                <w:rFonts w:ascii="Times New Roman" w:eastAsia="仿宋" w:hAnsi="Times New Roman"/>
                <w:szCs w:val="21"/>
              </w:rPr>
            </w:pPr>
            <w:r>
              <w:rPr>
                <w:rStyle w:val="font421"/>
                <w:rFonts w:ascii="Times New Roman" w:hAnsi="Times New Roman" w:cs="Times New Roman" w:hint="default"/>
                <w:color w:val="auto"/>
                <w:sz w:val="21"/>
                <w:szCs w:val="21"/>
                <w:lang w:bidi="ar"/>
              </w:rPr>
              <w:t>《安全生产法》第一百零八条</w:t>
            </w:r>
            <w:r>
              <w:rPr>
                <w:rStyle w:val="font61"/>
                <w:rFonts w:eastAsia="仿宋"/>
                <w:color w:val="auto"/>
                <w:sz w:val="21"/>
                <w:szCs w:val="21"/>
                <w:lang w:bidi="ar"/>
              </w:rPr>
              <w:t xml:space="preserve"> </w:t>
            </w:r>
            <w:r>
              <w:rPr>
                <w:rStyle w:val="font421"/>
                <w:rFonts w:ascii="Times New Roman" w:hAnsi="Times New Roman" w:cs="Times New Roman" w:hint="default"/>
                <w:color w:val="auto"/>
                <w:sz w:val="21"/>
                <w:szCs w:val="21"/>
                <w:lang w:bidi="ar"/>
              </w:rPr>
              <w:t>生产经营单位不具备本法和其他有关法律、行政法规和国家标准或者行业标准规定的安全生产条件，经停产停业整顿仍不具备安全生产条件的，予以关闭；有关部门应当依法吊销其有关证照。</w:t>
            </w:r>
          </w:p>
        </w:tc>
      </w:tr>
      <w:tr w:rsidR="009B0E4E" w14:paraId="2D3DDFBC" w14:textId="77777777">
        <w:trPr>
          <w:trHeight w:val="2280"/>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A9761D4" w14:textId="77777777" w:rsidR="009B0E4E" w:rsidRDefault="009B0E4E">
            <w:pPr>
              <w:spacing w:line="340" w:lineRule="exact"/>
              <w:jc w:val="left"/>
              <w:rPr>
                <w:rFonts w:ascii="Times New Roman" w:eastAsia="仿宋" w:hAnsi="Times New Roman"/>
                <w:szCs w:val="21"/>
              </w:rPr>
            </w:pPr>
          </w:p>
        </w:tc>
        <w:tc>
          <w:tcPr>
            <w:tcW w:w="3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C90BCFB"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1.2  </w:t>
            </w:r>
            <w:r>
              <w:rPr>
                <w:rStyle w:val="font441"/>
                <w:rFonts w:ascii="Times New Roman" w:hAnsi="Times New Roman" w:cs="Times New Roman" w:hint="default"/>
                <w:color w:val="auto"/>
                <w:sz w:val="21"/>
                <w:szCs w:val="21"/>
                <w:lang w:bidi="ar"/>
              </w:rPr>
              <w:t>库房外部最小允许距离应符合</w:t>
            </w:r>
            <w:r>
              <w:rPr>
                <w:rStyle w:val="font221"/>
                <w:rFonts w:eastAsia="仿宋"/>
                <w:color w:val="auto"/>
                <w:sz w:val="21"/>
                <w:szCs w:val="21"/>
                <w:lang w:bidi="ar"/>
              </w:rPr>
              <w:t>GB50161-2009</w:t>
            </w:r>
            <w:r>
              <w:rPr>
                <w:rStyle w:val="font441"/>
                <w:rFonts w:ascii="Times New Roman" w:hAnsi="Times New Roman" w:cs="Times New Roman" w:hint="default"/>
                <w:color w:val="auto"/>
                <w:sz w:val="21"/>
                <w:szCs w:val="21"/>
                <w:lang w:bidi="ar"/>
              </w:rPr>
              <w:t>表</w:t>
            </w:r>
            <w:r>
              <w:rPr>
                <w:rStyle w:val="font221"/>
                <w:rFonts w:eastAsia="仿宋"/>
                <w:color w:val="auto"/>
                <w:sz w:val="21"/>
                <w:szCs w:val="21"/>
                <w:lang w:bidi="ar"/>
              </w:rPr>
              <w:t>4.3.3</w:t>
            </w:r>
            <w:r>
              <w:rPr>
                <w:rStyle w:val="font441"/>
                <w:rFonts w:ascii="Times New Roman" w:hAnsi="Times New Roman" w:cs="Times New Roman" w:hint="default"/>
                <w:color w:val="auto"/>
                <w:sz w:val="21"/>
                <w:szCs w:val="21"/>
                <w:lang w:bidi="ar"/>
              </w:rPr>
              <w:t>的要求。与烟花爆竹企业无关的电气线路和通信线路严禁穿越、跨越库区。库房与无线通信塔、</w:t>
            </w:r>
            <w:r>
              <w:rPr>
                <w:rStyle w:val="font221"/>
                <w:rFonts w:eastAsia="仿宋"/>
                <w:color w:val="auto"/>
                <w:sz w:val="21"/>
                <w:szCs w:val="21"/>
                <w:lang w:bidi="ar"/>
              </w:rPr>
              <w:t>10</w:t>
            </w:r>
            <w:r>
              <w:rPr>
                <w:rStyle w:val="font221"/>
                <w:rFonts w:eastAsia="仿宋" w:hint="eastAsia"/>
                <w:color w:val="auto"/>
                <w:sz w:val="21"/>
                <w:szCs w:val="21"/>
                <w:lang w:bidi="ar"/>
              </w:rPr>
              <w:t>k</w:t>
            </w:r>
            <w:r>
              <w:rPr>
                <w:rStyle w:val="font221"/>
                <w:rFonts w:eastAsia="仿宋"/>
                <w:color w:val="auto"/>
                <w:sz w:val="21"/>
                <w:szCs w:val="21"/>
                <w:lang w:bidi="ar"/>
              </w:rPr>
              <w:t>V</w:t>
            </w:r>
            <w:r>
              <w:rPr>
                <w:rStyle w:val="font441"/>
                <w:rFonts w:ascii="Times New Roman" w:hAnsi="Times New Roman" w:cs="Times New Roman" w:hint="default"/>
                <w:color w:val="auto"/>
                <w:sz w:val="21"/>
                <w:szCs w:val="21"/>
                <w:lang w:bidi="ar"/>
              </w:rPr>
              <w:t>及以下电力架空线路和通信架空线路的距离应符合</w:t>
            </w:r>
            <w:r>
              <w:rPr>
                <w:rStyle w:val="font221"/>
                <w:rFonts w:eastAsia="仿宋"/>
                <w:color w:val="auto"/>
                <w:sz w:val="21"/>
                <w:szCs w:val="21"/>
                <w:lang w:bidi="ar"/>
              </w:rPr>
              <w:t>GB50161-2009</w:t>
            </w:r>
            <w:r>
              <w:rPr>
                <w:rStyle w:val="font441"/>
                <w:rFonts w:ascii="Times New Roman" w:hAnsi="Times New Roman" w:cs="Times New Roman" w:hint="default"/>
                <w:color w:val="auto"/>
                <w:sz w:val="21"/>
                <w:szCs w:val="21"/>
                <w:lang w:bidi="ar"/>
              </w:rPr>
              <w:t>第</w:t>
            </w:r>
            <w:r>
              <w:rPr>
                <w:rStyle w:val="font221"/>
                <w:rFonts w:eastAsia="仿宋"/>
                <w:color w:val="auto"/>
                <w:sz w:val="21"/>
                <w:szCs w:val="21"/>
                <w:lang w:bidi="ar"/>
              </w:rPr>
              <w:t>12.6.3~12.6.6</w:t>
            </w:r>
            <w:r>
              <w:rPr>
                <w:rStyle w:val="font441"/>
                <w:rFonts w:ascii="Times New Roman" w:hAnsi="Times New Roman" w:cs="Times New Roman" w:hint="default"/>
                <w:color w:val="auto"/>
                <w:sz w:val="21"/>
                <w:szCs w:val="21"/>
                <w:lang w:bidi="ar"/>
              </w:rPr>
              <w:t>条的要求。［《烟花爆竹生产经营单位重大生产安全事故隐患判定标准（试行）》第六条］（</w:t>
            </w:r>
            <w:r>
              <w:rPr>
                <w:rStyle w:val="font221"/>
                <w:rFonts w:eastAsia="仿宋"/>
                <w:color w:val="auto"/>
                <w:sz w:val="21"/>
                <w:szCs w:val="21"/>
                <w:lang w:bidi="ar"/>
              </w:rPr>
              <w:t>30</w:t>
            </w:r>
            <w:r>
              <w:rPr>
                <w:rStyle w:val="font441"/>
                <w:rFonts w:ascii="Times New Roman" w:hAnsi="Times New Roman" w:cs="Times New Roman" w:hint="default"/>
                <w:color w:val="auto"/>
                <w:sz w:val="21"/>
                <w:szCs w:val="21"/>
                <w:lang w:bidi="ar"/>
              </w:rPr>
              <w:t>分）</w:t>
            </w:r>
          </w:p>
        </w:tc>
        <w:tc>
          <w:tcPr>
            <w:tcW w:w="5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7AEE784"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现场检查和实测</w:t>
            </w:r>
          </w:p>
        </w:tc>
        <w:tc>
          <w:tcPr>
            <w:tcW w:w="9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BF47005" w14:textId="77777777" w:rsidR="009B0E4E" w:rsidRDefault="00000000">
            <w:pPr>
              <w:widowControl/>
              <w:spacing w:line="340" w:lineRule="exact"/>
              <w:jc w:val="left"/>
              <w:textAlignment w:val="center"/>
              <w:rPr>
                <w:rFonts w:ascii="Times New Roman" w:eastAsia="仿宋" w:hAnsi="Times New Roman"/>
                <w:b/>
                <w:szCs w:val="21"/>
              </w:rPr>
            </w:pPr>
            <w:r>
              <w:rPr>
                <w:rStyle w:val="font431"/>
                <w:rFonts w:ascii="Times New Roman" w:hAnsi="Times New Roman" w:cs="Times New Roman" w:hint="default"/>
                <w:color w:val="auto"/>
                <w:sz w:val="21"/>
                <w:szCs w:val="21"/>
                <w:lang w:bidi="ar"/>
              </w:rPr>
              <w:t>不符合为否决项</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B7A4B14" w14:textId="77777777" w:rsidR="009B0E4E" w:rsidRDefault="00000000">
            <w:pPr>
              <w:widowControl/>
              <w:spacing w:line="340" w:lineRule="exact"/>
              <w:jc w:val="left"/>
              <w:textAlignment w:val="center"/>
              <w:rPr>
                <w:rFonts w:ascii="Times New Roman" w:eastAsia="仿宋" w:hAnsi="Times New Roman"/>
                <w:b/>
                <w:szCs w:val="21"/>
              </w:rPr>
            </w:pPr>
            <w:r>
              <w:rPr>
                <w:rStyle w:val="font301"/>
                <w:rFonts w:ascii="Times New Roman" w:hAnsi="Times New Roman" w:cs="Times New Roman" w:hint="default"/>
                <w:color w:val="auto"/>
                <w:sz w:val="21"/>
                <w:szCs w:val="21"/>
                <w:lang w:bidi="ar"/>
              </w:rPr>
              <w:t>库房外部允许距离不符合要求（重大事故隐患）</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D9F213F"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《安全生产法》第十七条</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生产经营单位应当具备本法和有关法律、行政法规和国家标准或者行业标准规定的安全生产条件；不具备安全生产条件的，不得从事生产经营活动。</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CCB45B4" w14:textId="77777777" w:rsidR="009B0E4E" w:rsidRDefault="00000000">
            <w:pPr>
              <w:widowControl/>
              <w:spacing w:line="340" w:lineRule="exact"/>
              <w:jc w:val="left"/>
              <w:textAlignment w:val="center"/>
              <w:rPr>
                <w:rFonts w:ascii="Times New Roman" w:eastAsia="仿宋" w:hAnsi="Times New Roman"/>
                <w:szCs w:val="21"/>
              </w:rPr>
            </w:pPr>
            <w:r>
              <w:rPr>
                <w:rStyle w:val="font421"/>
                <w:rFonts w:ascii="Times New Roman" w:hAnsi="Times New Roman" w:cs="Times New Roman" w:hint="default"/>
                <w:color w:val="auto"/>
                <w:sz w:val="21"/>
                <w:szCs w:val="21"/>
                <w:lang w:bidi="ar"/>
              </w:rPr>
              <w:t>《安全生产法》第一百零八条</w:t>
            </w:r>
            <w:r>
              <w:rPr>
                <w:rStyle w:val="font61"/>
                <w:rFonts w:eastAsia="仿宋"/>
                <w:color w:val="auto"/>
                <w:sz w:val="21"/>
                <w:szCs w:val="21"/>
                <w:lang w:bidi="ar"/>
              </w:rPr>
              <w:t xml:space="preserve"> </w:t>
            </w:r>
            <w:r>
              <w:rPr>
                <w:rStyle w:val="font421"/>
                <w:rFonts w:ascii="Times New Roman" w:hAnsi="Times New Roman" w:cs="Times New Roman" w:hint="default"/>
                <w:color w:val="auto"/>
                <w:sz w:val="21"/>
                <w:szCs w:val="21"/>
                <w:lang w:bidi="ar"/>
              </w:rPr>
              <w:t>生产经营单位不具备本法和其他有关法律、行政法规和国家标准或者行业标准规定的安全生产条件，经停产停业整顿仍不具备安全生产条件的，予以关闭；有关部门应当依法吊销其有关证照。</w:t>
            </w:r>
          </w:p>
        </w:tc>
      </w:tr>
      <w:tr w:rsidR="009B0E4E" w14:paraId="624639A9" w14:textId="77777777">
        <w:trPr>
          <w:trHeight w:val="3000"/>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9BD04DE" w14:textId="77777777" w:rsidR="009B0E4E" w:rsidRDefault="009B0E4E">
            <w:pPr>
              <w:spacing w:line="340" w:lineRule="exact"/>
              <w:jc w:val="left"/>
              <w:rPr>
                <w:rFonts w:ascii="Times New Roman" w:eastAsia="仿宋" w:hAnsi="Times New Roman"/>
                <w:szCs w:val="21"/>
              </w:rPr>
            </w:pPr>
          </w:p>
        </w:tc>
        <w:tc>
          <w:tcPr>
            <w:tcW w:w="3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3707CC3"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1.3  </w:t>
            </w:r>
            <w:r>
              <w:rPr>
                <w:rStyle w:val="font441"/>
                <w:rFonts w:ascii="Times New Roman" w:hAnsi="Times New Roman" w:cs="Times New Roman" w:hint="default"/>
                <w:color w:val="auto"/>
                <w:sz w:val="21"/>
                <w:szCs w:val="21"/>
                <w:lang w:bidi="ar"/>
              </w:rPr>
              <w:t>库区应设立高度不低于</w:t>
            </w:r>
            <w:r>
              <w:rPr>
                <w:rStyle w:val="font221"/>
                <w:rFonts w:eastAsia="仿宋"/>
                <w:color w:val="auto"/>
                <w:sz w:val="21"/>
                <w:szCs w:val="21"/>
                <w:lang w:bidi="ar"/>
              </w:rPr>
              <w:t>2m</w:t>
            </w:r>
            <w:r>
              <w:rPr>
                <w:rStyle w:val="font441"/>
                <w:rFonts w:ascii="Times New Roman" w:hAnsi="Times New Roman" w:cs="Times New Roman" w:hint="default"/>
                <w:color w:val="auto"/>
                <w:sz w:val="21"/>
                <w:szCs w:val="21"/>
                <w:lang w:bidi="ar"/>
              </w:rPr>
              <w:t>的密砌围墙，特殊地形设置密砌围墙有困难时，局部地段可设置刺丝网围墙。围墙与库房的距离宜为</w:t>
            </w:r>
            <w:r>
              <w:rPr>
                <w:rStyle w:val="font221"/>
                <w:rFonts w:eastAsia="仿宋"/>
                <w:color w:val="auto"/>
                <w:sz w:val="21"/>
                <w:szCs w:val="21"/>
                <w:lang w:bidi="ar"/>
              </w:rPr>
              <w:t>12m</w:t>
            </w:r>
            <w:r>
              <w:rPr>
                <w:rStyle w:val="font441"/>
                <w:rFonts w:ascii="Times New Roman" w:hAnsi="Times New Roman" w:cs="Times New Roman" w:hint="default"/>
                <w:color w:val="auto"/>
                <w:sz w:val="21"/>
                <w:szCs w:val="21"/>
                <w:lang w:bidi="ar"/>
              </w:rPr>
              <w:t>，且不得小于</w:t>
            </w:r>
            <w:r>
              <w:rPr>
                <w:rStyle w:val="font221"/>
                <w:rFonts w:eastAsia="仿宋"/>
                <w:color w:val="auto"/>
                <w:sz w:val="21"/>
                <w:szCs w:val="21"/>
                <w:lang w:bidi="ar"/>
              </w:rPr>
              <w:t>5m</w:t>
            </w:r>
            <w:r>
              <w:rPr>
                <w:rStyle w:val="font441"/>
                <w:rFonts w:ascii="Times New Roman" w:hAnsi="Times New Roman" w:cs="Times New Roman" w:hint="default"/>
                <w:color w:val="auto"/>
                <w:sz w:val="21"/>
                <w:szCs w:val="21"/>
                <w:lang w:bidi="ar"/>
              </w:rPr>
              <w:t>。（</w:t>
            </w:r>
            <w:r>
              <w:rPr>
                <w:rStyle w:val="font221"/>
                <w:rFonts w:eastAsia="仿宋"/>
                <w:color w:val="auto"/>
                <w:sz w:val="21"/>
                <w:szCs w:val="21"/>
                <w:lang w:bidi="ar"/>
              </w:rPr>
              <w:t>GB 50161-2009</w:t>
            </w:r>
            <w:r>
              <w:rPr>
                <w:rStyle w:val="font441"/>
                <w:rFonts w:ascii="Times New Roman" w:hAnsi="Times New Roman" w:cs="Times New Roman" w:hint="default"/>
                <w:color w:val="auto"/>
                <w:sz w:val="21"/>
                <w:szCs w:val="21"/>
                <w:lang w:bidi="ar"/>
              </w:rPr>
              <w:t>第</w:t>
            </w:r>
            <w:r>
              <w:rPr>
                <w:rStyle w:val="font221"/>
                <w:rFonts w:eastAsia="仿宋"/>
                <w:color w:val="auto"/>
                <w:sz w:val="21"/>
                <w:szCs w:val="21"/>
                <w:lang w:bidi="ar"/>
              </w:rPr>
              <w:t>5.1.3</w:t>
            </w:r>
            <w:r>
              <w:rPr>
                <w:rStyle w:val="font441"/>
                <w:rFonts w:ascii="Times New Roman" w:hAnsi="Times New Roman" w:cs="Times New Roman" w:hint="default"/>
                <w:color w:val="auto"/>
                <w:sz w:val="21"/>
                <w:szCs w:val="21"/>
                <w:lang w:bidi="ar"/>
              </w:rPr>
              <w:t>条）（</w:t>
            </w:r>
            <w:r>
              <w:rPr>
                <w:rStyle w:val="font221"/>
                <w:rFonts w:eastAsia="仿宋"/>
                <w:color w:val="auto"/>
                <w:sz w:val="21"/>
                <w:szCs w:val="21"/>
                <w:lang w:bidi="ar"/>
              </w:rPr>
              <w:t>15</w:t>
            </w:r>
            <w:r>
              <w:rPr>
                <w:rStyle w:val="font441"/>
                <w:rFonts w:ascii="Times New Roman" w:hAnsi="Times New Roman" w:cs="Times New Roman" w:hint="default"/>
                <w:color w:val="auto"/>
                <w:sz w:val="21"/>
                <w:szCs w:val="21"/>
                <w:lang w:bidi="ar"/>
              </w:rPr>
              <w:t>分）</w:t>
            </w:r>
          </w:p>
        </w:tc>
        <w:tc>
          <w:tcPr>
            <w:tcW w:w="5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D6EFC97"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现场检查和实测</w:t>
            </w:r>
          </w:p>
        </w:tc>
        <w:tc>
          <w:tcPr>
            <w:tcW w:w="9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5DCE5BB"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1.</w:t>
            </w:r>
            <w:r>
              <w:rPr>
                <w:rStyle w:val="font441"/>
                <w:rFonts w:ascii="Times New Roman" w:hAnsi="Times New Roman" w:cs="Times New Roman" w:hint="default"/>
                <w:color w:val="auto"/>
                <w:sz w:val="21"/>
                <w:szCs w:val="21"/>
                <w:lang w:bidi="ar"/>
              </w:rPr>
              <w:t>未设置围墙扣</w:t>
            </w:r>
            <w:r>
              <w:rPr>
                <w:rStyle w:val="font221"/>
                <w:rFonts w:eastAsia="仿宋"/>
                <w:color w:val="auto"/>
                <w:sz w:val="21"/>
                <w:szCs w:val="21"/>
                <w:lang w:bidi="ar"/>
              </w:rPr>
              <w:t>15</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br/>
              <w:t>2.</w:t>
            </w:r>
            <w:r>
              <w:rPr>
                <w:rStyle w:val="font441"/>
                <w:rFonts w:ascii="Times New Roman" w:hAnsi="Times New Roman" w:cs="Times New Roman" w:hint="default"/>
                <w:color w:val="auto"/>
                <w:sz w:val="21"/>
                <w:szCs w:val="21"/>
                <w:lang w:bidi="ar"/>
              </w:rPr>
              <w:t>围墙不完整或围墙高度不符合扣</w:t>
            </w:r>
            <w:r>
              <w:rPr>
                <w:rStyle w:val="font221"/>
                <w:rFonts w:eastAsia="仿宋"/>
                <w:color w:val="auto"/>
                <w:sz w:val="21"/>
                <w:szCs w:val="21"/>
                <w:lang w:bidi="ar"/>
              </w:rPr>
              <w:t>10</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br/>
              <w:t>3.</w:t>
            </w:r>
            <w:r>
              <w:rPr>
                <w:rStyle w:val="font441"/>
                <w:rFonts w:ascii="Times New Roman" w:hAnsi="Times New Roman" w:cs="Times New Roman" w:hint="default"/>
                <w:color w:val="auto"/>
                <w:sz w:val="21"/>
                <w:szCs w:val="21"/>
                <w:lang w:bidi="ar"/>
              </w:rPr>
              <w:t>应设置密砌围墙</w:t>
            </w:r>
            <w:r>
              <w:rPr>
                <w:rStyle w:val="font441"/>
                <w:rFonts w:ascii="Times New Roman" w:hAnsi="Times New Roman" w:cs="Times New Roman" w:hint="default"/>
                <w:color w:val="auto"/>
                <w:sz w:val="21"/>
                <w:szCs w:val="21"/>
                <w:lang w:bidi="ar"/>
              </w:rPr>
              <w:lastRenderedPageBreak/>
              <w:t>的地方未设置的扣</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br/>
              <w:t>4.</w:t>
            </w:r>
            <w:r>
              <w:rPr>
                <w:rStyle w:val="font441"/>
                <w:rFonts w:ascii="Times New Roman" w:hAnsi="Times New Roman" w:cs="Times New Roman" w:hint="default"/>
                <w:color w:val="auto"/>
                <w:sz w:val="21"/>
                <w:szCs w:val="21"/>
                <w:lang w:bidi="ar"/>
              </w:rPr>
              <w:t>一处围墙距离库房小于</w:t>
            </w:r>
            <w:r>
              <w:rPr>
                <w:rStyle w:val="font221"/>
                <w:rFonts w:eastAsia="仿宋"/>
                <w:color w:val="auto"/>
                <w:sz w:val="21"/>
                <w:szCs w:val="21"/>
                <w:lang w:bidi="ar"/>
              </w:rPr>
              <w:t>5m</w:t>
            </w:r>
            <w:r>
              <w:rPr>
                <w:rStyle w:val="font441"/>
                <w:rFonts w:ascii="Times New Roman" w:hAnsi="Times New Roman" w:cs="Times New Roman" w:hint="default"/>
                <w:color w:val="auto"/>
                <w:sz w:val="21"/>
                <w:szCs w:val="21"/>
                <w:lang w:bidi="ar"/>
              </w:rPr>
              <w:t>扣</w:t>
            </w:r>
            <w:r>
              <w:rPr>
                <w:rStyle w:val="font221"/>
                <w:rFonts w:eastAsia="仿宋"/>
                <w:color w:val="auto"/>
                <w:sz w:val="21"/>
                <w:szCs w:val="21"/>
                <w:lang w:bidi="ar"/>
              </w:rPr>
              <w:t>2</w:t>
            </w:r>
            <w:r>
              <w:rPr>
                <w:rStyle w:val="font441"/>
                <w:rFonts w:ascii="Times New Roman" w:hAnsi="Times New Roman" w:cs="Times New Roman" w:hint="default"/>
                <w:color w:val="auto"/>
                <w:sz w:val="21"/>
                <w:szCs w:val="21"/>
                <w:lang w:bidi="ar"/>
              </w:rPr>
              <w:t>分，直至扣完本项全分</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665E53D"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lastRenderedPageBreak/>
              <w:t>1.</w:t>
            </w:r>
            <w:r>
              <w:rPr>
                <w:rStyle w:val="font321"/>
                <w:rFonts w:ascii="Times New Roman" w:hAnsi="Times New Roman" w:cs="Times New Roman" w:hint="default"/>
                <w:color w:val="auto"/>
                <w:sz w:val="21"/>
                <w:szCs w:val="21"/>
                <w:lang w:bidi="ar"/>
              </w:rPr>
              <w:t>库区围墙缺失</w:t>
            </w:r>
            <w:r>
              <w:rPr>
                <w:rStyle w:val="font201"/>
                <w:rFonts w:eastAsia="仿宋"/>
                <w:color w:val="auto"/>
                <w:sz w:val="21"/>
                <w:szCs w:val="21"/>
                <w:lang w:bidi="ar"/>
              </w:rPr>
              <w:br/>
              <w:t>2.</w:t>
            </w:r>
            <w:r>
              <w:rPr>
                <w:rStyle w:val="font321"/>
                <w:rFonts w:ascii="Times New Roman" w:hAnsi="Times New Roman" w:cs="Times New Roman" w:hint="default"/>
                <w:color w:val="auto"/>
                <w:sz w:val="21"/>
                <w:szCs w:val="21"/>
                <w:lang w:bidi="ar"/>
              </w:rPr>
              <w:t>围墙外侧高度小于</w:t>
            </w:r>
            <w:r>
              <w:rPr>
                <w:rStyle w:val="font201"/>
                <w:rFonts w:eastAsia="仿宋"/>
                <w:color w:val="auto"/>
                <w:sz w:val="21"/>
                <w:szCs w:val="21"/>
                <w:lang w:bidi="ar"/>
              </w:rPr>
              <w:t>2m</w:t>
            </w:r>
            <w:r>
              <w:rPr>
                <w:rStyle w:val="font201"/>
                <w:rFonts w:eastAsia="仿宋"/>
                <w:color w:val="auto"/>
                <w:sz w:val="21"/>
                <w:szCs w:val="21"/>
                <w:lang w:bidi="ar"/>
              </w:rPr>
              <w:br/>
              <w:t>3.</w:t>
            </w:r>
            <w:r>
              <w:rPr>
                <w:rStyle w:val="font321"/>
                <w:rFonts w:ascii="Times New Roman" w:hAnsi="Times New Roman" w:cs="Times New Roman" w:hint="default"/>
                <w:color w:val="auto"/>
                <w:sz w:val="21"/>
                <w:szCs w:val="21"/>
                <w:lang w:bidi="ar"/>
              </w:rPr>
              <w:t>应设置密砌围墙的地方未设置密砌围墙</w:t>
            </w:r>
            <w:r>
              <w:rPr>
                <w:rStyle w:val="font201"/>
                <w:rFonts w:eastAsia="仿宋"/>
                <w:color w:val="auto"/>
                <w:sz w:val="21"/>
                <w:szCs w:val="21"/>
                <w:lang w:bidi="ar"/>
              </w:rPr>
              <w:br/>
              <w:t>4.</w:t>
            </w:r>
            <w:r>
              <w:rPr>
                <w:rStyle w:val="font321"/>
                <w:rFonts w:ascii="Times New Roman" w:hAnsi="Times New Roman" w:cs="Times New Roman" w:hint="default"/>
                <w:color w:val="auto"/>
                <w:sz w:val="21"/>
                <w:szCs w:val="21"/>
                <w:lang w:bidi="ar"/>
              </w:rPr>
              <w:t>围墙距离库房小于</w:t>
            </w:r>
            <w:r>
              <w:rPr>
                <w:rStyle w:val="font201"/>
                <w:rFonts w:eastAsia="仿宋"/>
                <w:color w:val="auto"/>
                <w:sz w:val="21"/>
                <w:szCs w:val="21"/>
                <w:lang w:bidi="ar"/>
              </w:rPr>
              <w:t>5m</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E1838BE"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《重庆市安全生产条例》第二十条第五项</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生产经营单位的生产经营场所规划、布局、设计应当符合相关法律法规规定，并符合以下要求：</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（五）国家标准、行业标准或者地方标准规定的其他安全生产要求。</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24593DD" w14:textId="77777777" w:rsidR="009B0E4E" w:rsidRDefault="00000000">
            <w:pPr>
              <w:widowControl/>
              <w:spacing w:line="340" w:lineRule="exact"/>
              <w:jc w:val="left"/>
              <w:textAlignment w:val="center"/>
              <w:rPr>
                <w:rFonts w:ascii="Times New Roman" w:eastAsia="仿宋" w:hAnsi="Times New Roman"/>
                <w:szCs w:val="21"/>
              </w:rPr>
            </w:pPr>
            <w:r>
              <w:rPr>
                <w:rStyle w:val="font412"/>
                <w:rFonts w:ascii="Times New Roman" w:hAnsi="Times New Roman" w:cs="Times New Roman" w:hint="default"/>
                <w:color w:val="auto"/>
                <w:sz w:val="21"/>
                <w:szCs w:val="21"/>
                <w:lang w:bidi="ar"/>
              </w:rPr>
              <w:t>《重庆市安全生产条例》第五十三条</w:t>
            </w:r>
            <w:r>
              <w:rPr>
                <w:rStyle w:val="font191"/>
                <w:rFonts w:eastAsia="仿宋"/>
                <w:color w:val="auto"/>
                <w:sz w:val="21"/>
                <w:szCs w:val="21"/>
                <w:lang w:bidi="ar"/>
              </w:rPr>
              <w:t xml:space="preserve">  </w:t>
            </w:r>
            <w:r>
              <w:rPr>
                <w:rStyle w:val="font412"/>
                <w:rFonts w:ascii="Times New Roman" w:hAnsi="Times New Roman" w:cs="Times New Roman" w:hint="default"/>
                <w:color w:val="auto"/>
                <w:sz w:val="21"/>
                <w:szCs w:val="21"/>
                <w:lang w:bidi="ar"/>
              </w:rPr>
              <w:t>违反本条例第二十条规定，生产经营单位的生产经营场所不符合要求的，责令限期改正，可以处一万元以上五万元以下的罚款，对其直接负责的主管人员和其他直接责任人员可以处一万元以下的罚款；逾期未改正的，责令停产停业整顿；构成犯罪的，依法追究刑事责任。</w:t>
            </w:r>
            <w:r>
              <w:rPr>
                <w:rStyle w:val="font191"/>
                <w:rFonts w:eastAsia="仿宋"/>
                <w:color w:val="auto"/>
                <w:sz w:val="21"/>
                <w:szCs w:val="21"/>
                <w:lang w:bidi="ar"/>
              </w:rPr>
              <w:br/>
            </w:r>
            <w:r>
              <w:rPr>
                <w:rStyle w:val="font412"/>
                <w:rFonts w:ascii="Times New Roman" w:hAnsi="Times New Roman" w:cs="Times New Roman" w:hint="default"/>
                <w:color w:val="auto"/>
                <w:sz w:val="21"/>
                <w:szCs w:val="21"/>
                <w:lang w:bidi="ar"/>
              </w:rPr>
              <w:t>【裁量基准】</w:t>
            </w:r>
            <w:r>
              <w:rPr>
                <w:rStyle w:val="font191"/>
                <w:rFonts w:eastAsia="仿宋"/>
                <w:color w:val="auto"/>
                <w:sz w:val="21"/>
                <w:szCs w:val="21"/>
                <w:lang w:bidi="ar"/>
              </w:rPr>
              <w:br/>
              <w:t>1</w:t>
            </w:r>
            <w:r>
              <w:rPr>
                <w:rStyle w:val="font412"/>
                <w:rFonts w:ascii="Times New Roman" w:hAnsi="Times New Roman" w:cs="Times New Roman" w:hint="default"/>
                <w:color w:val="auto"/>
                <w:sz w:val="21"/>
                <w:szCs w:val="21"/>
                <w:lang w:bidi="ar"/>
              </w:rPr>
              <w:t>．存有一项不符合法定的要求的，责令限期</w:t>
            </w:r>
            <w:r>
              <w:rPr>
                <w:rStyle w:val="font412"/>
                <w:rFonts w:ascii="Times New Roman" w:hAnsi="Times New Roman" w:cs="Times New Roman" w:hint="default"/>
                <w:color w:val="auto"/>
                <w:sz w:val="21"/>
                <w:szCs w:val="21"/>
                <w:lang w:bidi="ar"/>
              </w:rPr>
              <w:lastRenderedPageBreak/>
              <w:t>改正，可以处一万元以上二万五千元以下的罚款；对其直接负责的主管人员和其他直接责任人员可以处三千元以下的罚款；逾期未改正的，责令停产停业整顿；</w:t>
            </w:r>
            <w:r>
              <w:rPr>
                <w:rStyle w:val="font191"/>
                <w:rFonts w:eastAsia="仿宋"/>
                <w:color w:val="auto"/>
                <w:sz w:val="21"/>
                <w:szCs w:val="21"/>
                <w:lang w:bidi="ar"/>
              </w:rPr>
              <w:br/>
              <w:t>2</w:t>
            </w:r>
            <w:r>
              <w:rPr>
                <w:rStyle w:val="font412"/>
                <w:rFonts w:ascii="Times New Roman" w:hAnsi="Times New Roman" w:cs="Times New Roman" w:hint="default"/>
                <w:color w:val="auto"/>
                <w:sz w:val="21"/>
                <w:szCs w:val="21"/>
                <w:lang w:bidi="ar"/>
              </w:rPr>
              <w:t>．存有两项不符合法定的要求的，责令限期改正，可以处二万五千元以上三万五千元以下的罚款；对其直接负责的主管人员和其他直接责任人员可以处七千元以下的罚款；逾期未改正的，责令停产停业整顿；</w:t>
            </w:r>
            <w:r>
              <w:rPr>
                <w:rStyle w:val="font191"/>
                <w:rFonts w:eastAsia="仿宋"/>
                <w:color w:val="auto"/>
                <w:sz w:val="21"/>
                <w:szCs w:val="21"/>
                <w:lang w:bidi="ar"/>
              </w:rPr>
              <w:br/>
            </w:r>
            <w:r>
              <w:rPr>
                <w:rStyle w:val="font412"/>
                <w:rFonts w:ascii="Times New Roman" w:hAnsi="Times New Roman" w:cs="Times New Roman" w:hint="default"/>
                <w:color w:val="auto"/>
                <w:sz w:val="21"/>
                <w:szCs w:val="21"/>
                <w:lang w:bidi="ar"/>
              </w:rPr>
              <w:t>存有三项及以上不符合法定的要求的，责令限期改正，可以处三万五千元以上五万元以下的罚款；对其直接负责的主管人员和其他直接责任人员可以处一万元以下的罚款；逾期未改正的，责令停产停业整顿。</w:t>
            </w:r>
          </w:p>
        </w:tc>
      </w:tr>
      <w:tr w:rsidR="009B0E4E" w14:paraId="793EC4A2" w14:textId="77777777">
        <w:trPr>
          <w:trHeight w:val="1340"/>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B1EE0F6" w14:textId="77777777" w:rsidR="009B0E4E" w:rsidRDefault="009B0E4E">
            <w:pPr>
              <w:spacing w:line="340" w:lineRule="exact"/>
              <w:jc w:val="left"/>
              <w:rPr>
                <w:rFonts w:ascii="Times New Roman" w:eastAsia="仿宋" w:hAnsi="Times New Roman"/>
                <w:szCs w:val="21"/>
              </w:rPr>
            </w:pPr>
          </w:p>
        </w:tc>
        <w:tc>
          <w:tcPr>
            <w:tcW w:w="3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AA90BAB"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1.4  </w:t>
            </w:r>
            <w:r>
              <w:rPr>
                <w:rStyle w:val="font441"/>
                <w:rFonts w:ascii="Times New Roman" w:hAnsi="Times New Roman" w:cs="Times New Roman" w:hint="default"/>
                <w:color w:val="auto"/>
                <w:sz w:val="21"/>
                <w:szCs w:val="21"/>
                <w:lang w:bidi="ar"/>
              </w:rPr>
              <w:t>距离库房外墙四周</w:t>
            </w:r>
            <w:r>
              <w:rPr>
                <w:rStyle w:val="font221"/>
                <w:rFonts w:eastAsia="仿宋"/>
                <w:color w:val="auto"/>
                <w:sz w:val="21"/>
                <w:szCs w:val="21"/>
                <w:lang w:bidi="ar"/>
              </w:rPr>
              <w:t>5m</w:t>
            </w:r>
            <w:r>
              <w:rPr>
                <w:rStyle w:val="font441"/>
                <w:rFonts w:ascii="Times New Roman" w:hAnsi="Times New Roman" w:cs="Times New Roman" w:hint="default"/>
                <w:color w:val="auto"/>
                <w:sz w:val="21"/>
                <w:szCs w:val="21"/>
                <w:lang w:bidi="ar"/>
              </w:rPr>
              <w:t>内宜设置防火隔离带。（</w:t>
            </w:r>
            <w:r>
              <w:rPr>
                <w:rStyle w:val="font221"/>
                <w:rFonts w:eastAsia="仿宋"/>
                <w:color w:val="auto"/>
                <w:sz w:val="21"/>
                <w:szCs w:val="21"/>
                <w:lang w:bidi="ar"/>
              </w:rPr>
              <w:t>GB50161-2009</w:t>
            </w:r>
            <w:r>
              <w:rPr>
                <w:rStyle w:val="font441"/>
                <w:rFonts w:ascii="Times New Roman" w:hAnsi="Times New Roman" w:cs="Times New Roman" w:hint="default"/>
                <w:color w:val="auto"/>
                <w:sz w:val="21"/>
                <w:szCs w:val="21"/>
                <w:lang w:bidi="ar"/>
              </w:rPr>
              <w:t>第</w:t>
            </w:r>
            <w:r>
              <w:rPr>
                <w:rStyle w:val="font221"/>
                <w:rFonts w:eastAsia="仿宋"/>
                <w:color w:val="auto"/>
                <w:sz w:val="21"/>
                <w:szCs w:val="21"/>
                <w:lang w:bidi="ar"/>
              </w:rPr>
              <w:t>5.1.5</w:t>
            </w:r>
            <w:r>
              <w:rPr>
                <w:rStyle w:val="font441"/>
                <w:rFonts w:ascii="Times New Roman" w:hAnsi="Times New Roman" w:cs="Times New Roman" w:hint="default"/>
                <w:color w:val="auto"/>
                <w:sz w:val="21"/>
                <w:szCs w:val="21"/>
                <w:lang w:bidi="ar"/>
              </w:rPr>
              <w:t>条）（</w:t>
            </w:r>
            <w:r>
              <w:rPr>
                <w:rStyle w:val="font221"/>
                <w:rFonts w:eastAsia="仿宋"/>
                <w:color w:val="auto"/>
                <w:sz w:val="21"/>
                <w:szCs w:val="21"/>
                <w:lang w:bidi="ar"/>
              </w:rPr>
              <w:t>10</w:t>
            </w:r>
            <w:r>
              <w:rPr>
                <w:rStyle w:val="font441"/>
                <w:rFonts w:ascii="Times New Roman" w:hAnsi="Times New Roman" w:cs="Times New Roman" w:hint="default"/>
                <w:color w:val="auto"/>
                <w:sz w:val="21"/>
                <w:szCs w:val="21"/>
                <w:lang w:bidi="ar"/>
              </w:rPr>
              <w:t>分）</w:t>
            </w:r>
          </w:p>
        </w:tc>
        <w:tc>
          <w:tcPr>
            <w:tcW w:w="5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23171D8"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现场检查和实测</w:t>
            </w:r>
          </w:p>
        </w:tc>
        <w:tc>
          <w:tcPr>
            <w:tcW w:w="9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DE93354"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1.</w:t>
            </w:r>
            <w:r>
              <w:rPr>
                <w:rStyle w:val="font441"/>
                <w:rFonts w:ascii="Times New Roman" w:hAnsi="Times New Roman" w:cs="Times New Roman" w:hint="default"/>
                <w:color w:val="auto"/>
                <w:sz w:val="21"/>
                <w:szCs w:val="21"/>
                <w:lang w:bidi="ar"/>
              </w:rPr>
              <w:t>库房外墙四周未设置防火隔离带扣</w:t>
            </w:r>
            <w:r>
              <w:rPr>
                <w:rStyle w:val="font221"/>
                <w:rFonts w:eastAsia="仿宋"/>
                <w:color w:val="auto"/>
                <w:sz w:val="21"/>
                <w:szCs w:val="21"/>
                <w:lang w:bidi="ar"/>
              </w:rPr>
              <w:t>10</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br/>
              <w:t>2.</w:t>
            </w:r>
            <w:r>
              <w:rPr>
                <w:rStyle w:val="font441"/>
                <w:rFonts w:ascii="Times New Roman" w:hAnsi="Times New Roman" w:cs="Times New Roman" w:hint="default"/>
                <w:color w:val="auto"/>
                <w:sz w:val="21"/>
                <w:szCs w:val="21"/>
                <w:lang w:bidi="ar"/>
              </w:rPr>
              <w:t>防火隔离带宽度</w:t>
            </w:r>
            <w:r>
              <w:rPr>
                <w:rStyle w:val="font441"/>
                <w:rFonts w:ascii="Times New Roman" w:hAnsi="Times New Roman" w:cs="Times New Roman" w:hint="default"/>
                <w:color w:val="auto"/>
                <w:sz w:val="21"/>
                <w:szCs w:val="21"/>
                <w:lang w:bidi="ar"/>
              </w:rPr>
              <w:lastRenderedPageBreak/>
              <w:t>小于</w:t>
            </w:r>
            <w:r>
              <w:rPr>
                <w:rStyle w:val="font221"/>
                <w:rFonts w:eastAsia="仿宋"/>
                <w:color w:val="auto"/>
                <w:sz w:val="21"/>
                <w:szCs w:val="21"/>
                <w:lang w:bidi="ar"/>
              </w:rPr>
              <w:t>5m</w:t>
            </w:r>
            <w:r>
              <w:rPr>
                <w:rStyle w:val="font441"/>
                <w:rFonts w:ascii="Times New Roman" w:hAnsi="Times New Roman" w:cs="Times New Roman" w:hint="default"/>
                <w:color w:val="auto"/>
                <w:sz w:val="21"/>
                <w:szCs w:val="21"/>
                <w:lang w:bidi="ar"/>
              </w:rPr>
              <w:t>扣</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662D868" w14:textId="77777777" w:rsidR="009B0E4E" w:rsidRDefault="009B0E4E">
            <w:pPr>
              <w:spacing w:line="340" w:lineRule="exact"/>
              <w:jc w:val="left"/>
              <w:rPr>
                <w:rFonts w:ascii="Times New Roman" w:eastAsia="仿宋" w:hAnsi="Times New Roman"/>
                <w:szCs w:val="21"/>
              </w:rPr>
            </w:pP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9150524" w14:textId="77777777" w:rsidR="009B0E4E" w:rsidRDefault="009B0E4E">
            <w:pPr>
              <w:spacing w:line="340" w:lineRule="exact"/>
              <w:rPr>
                <w:rFonts w:ascii="Times New Roman" w:eastAsia="仿宋" w:hAnsi="Times New Roman"/>
                <w:szCs w:val="21"/>
              </w:rPr>
            </w:pP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6731D7B" w14:textId="77777777" w:rsidR="009B0E4E" w:rsidRDefault="009B0E4E">
            <w:pPr>
              <w:spacing w:line="340" w:lineRule="exact"/>
              <w:jc w:val="left"/>
              <w:rPr>
                <w:rFonts w:ascii="Times New Roman" w:eastAsia="仿宋" w:hAnsi="Times New Roman"/>
                <w:szCs w:val="21"/>
              </w:rPr>
            </w:pPr>
          </w:p>
        </w:tc>
      </w:tr>
      <w:tr w:rsidR="009B0E4E" w14:paraId="2110F7B0" w14:textId="77777777">
        <w:trPr>
          <w:trHeight w:val="1360"/>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80A6998" w14:textId="77777777" w:rsidR="009B0E4E" w:rsidRDefault="009B0E4E">
            <w:pPr>
              <w:spacing w:line="340" w:lineRule="exact"/>
              <w:jc w:val="left"/>
              <w:rPr>
                <w:rFonts w:ascii="Times New Roman" w:eastAsia="仿宋" w:hAnsi="Times New Roman"/>
                <w:szCs w:val="21"/>
              </w:rPr>
            </w:pPr>
          </w:p>
        </w:tc>
        <w:tc>
          <w:tcPr>
            <w:tcW w:w="3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281D80A"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1.5  </w:t>
            </w:r>
            <w:r>
              <w:rPr>
                <w:rStyle w:val="font441"/>
                <w:rFonts w:ascii="Times New Roman" w:hAnsi="Times New Roman" w:cs="Times New Roman" w:hint="default"/>
                <w:color w:val="auto"/>
                <w:sz w:val="21"/>
                <w:szCs w:val="21"/>
                <w:lang w:bidi="ar"/>
              </w:rPr>
              <w:t>库区内</w:t>
            </w:r>
            <w:r>
              <w:rPr>
                <w:rStyle w:val="font221"/>
                <w:rFonts w:eastAsia="仿宋"/>
                <w:color w:val="auto"/>
                <w:sz w:val="21"/>
                <w:szCs w:val="21"/>
                <w:lang w:bidi="ar"/>
              </w:rPr>
              <w:t>1.3</w:t>
            </w:r>
            <w:r>
              <w:rPr>
                <w:rStyle w:val="font441"/>
                <w:rFonts w:ascii="Times New Roman" w:hAnsi="Times New Roman" w:cs="Times New Roman" w:hint="default"/>
                <w:color w:val="auto"/>
                <w:sz w:val="21"/>
                <w:szCs w:val="21"/>
                <w:lang w:bidi="ar"/>
              </w:rPr>
              <w:t>级库房与邻近库房的内部最小允许距离应符合</w:t>
            </w:r>
            <w:r>
              <w:rPr>
                <w:rStyle w:val="font221"/>
                <w:rFonts w:eastAsia="仿宋"/>
                <w:color w:val="auto"/>
                <w:sz w:val="21"/>
                <w:szCs w:val="21"/>
                <w:lang w:bidi="ar"/>
              </w:rPr>
              <w:t>GB 50161-2009</w:t>
            </w:r>
            <w:r>
              <w:rPr>
                <w:rStyle w:val="font441"/>
                <w:rFonts w:ascii="Times New Roman" w:hAnsi="Times New Roman" w:cs="Times New Roman" w:hint="default"/>
                <w:color w:val="auto"/>
                <w:sz w:val="21"/>
                <w:szCs w:val="21"/>
                <w:lang w:bidi="ar"/>
              </w:rPr>
              <w:t>表</w:t>
            </w:r>
            <w:r>
              <w:rPr>
                <w:rStyle w:val="font221"/>
                <w:rFonts w:eastAsia="仿宋"/>
                <w:color w:val="auto"/>
                <w:sz w:val="21"/>
                <w:szCs w:val="21"/>
                <w:lang w:bidi="ar"/>
              </w:rPr>
              <w:t>5.3.4</w:t>
            </w:r>
            <w:r>
              <w:rPr>
                <w:rStyle w:val="font441"/>
                <w:rFonts w:ascii="Times New Roman" w:hAnsi="Times New Roman" w:cs="Times New Roman" w:hint="default"/>
                <w:color w:val="auto"/>
                <w:sz w:val="21"/>
                <w:szCs w:val="21"/>
                <w:lang w:bidi="ar"/>
              </w:rPr>
              <w:t>的规定。［《烟花爆竹生产经营单位重大生产安全事故隐患判定标准（试行）》第六条］（</w:t>
            </w:r>
            <w:r>
              <w:rPr>
                <w:rStyle w:val="font221"/>
                <w:rFonts w:eastAsia="仿宋"/>
                <w:color w:val="auto"/>
                <w:sz w:val="21"/>
                <w:szCs w:val="21"/>
                <w:lang w:bidi="ar"/>
              </w:rPr>
              <w:t>20</w:t>
            </w:r>
            <w:r>
              <w:rPr>
                <w:rStyle w:val="font441"/>
                <w:rFonts w:ascii="Times New Roman" w:hAnsi="Times New Roman" w:cs="Times New Roman" w:hint="default"/>
                <w:color w:val="auto"/>
                <w:sz w:val="21"/>
                <w:szCs w:val="21"/>
                <w:lang w:bidi="ar"/>
              </w:rPr>
              <w:t>分）</w:t>
            </w:r>
          </w:p>
        </w:tc>
        <w:tc>
          <w:tcPr>
            <w:tcW w:w="5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A49E029"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现场检查和实测</w:t>
            </w:r>
          </w:p>
        </w:tc>
        <w:tc>
          <w:tcPr>
            <w:tcW w:w="9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F294748" w14:textId="77777777" w:rsidR="009B0E4E" w:rsidRDefault="00000000">
            <w:pPr>
              <w:widowControl/>
              <w:spacing w:line="340" w:lineRule="exact"/>
              <w:jc w:val="left"/>
              <w:textAlignment w:val="center"/>
              <w:rPr>
                <w:rFonts w:ascii="Times New Roman" w:eastAsia="仿宋" w:hAnsi="Times New Roman"/>
                <w:b/>
                <w:szCs w:val="21"/>
              </w:rPr>
            </w:pPr>
            <w:r>
              <w:rPr>
                <w:rStyle w:val="font431"/>
                <w:rFonts w:ascii="Times New Roman" w:hAnsi="Times New Roman" w:cs="Times New Roman" w:hint="default"/>
                <w:color w:val="auto"/>
                <w:sz w:val="21"/>
                <w:szCs w:val="21"/>
                <w:lang w:bidi="ar"/>
              </w:rPr>
              <w:t>不符合为否决项</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DA06C72" w14:textId="77777777" w:rsidR="009B0E4E" w:rsidRDefault="00000000">
            <w:pPr>
              <w:widowControl/>
              <w:spacing w:line="340" w:lineRule="exact"/>
              <w:jc w:val="left"/>
              <w:textAlignment w:val="center"/>
              <w:rPr>
                <w:rFonts w:ascii="Times New Roman" w:eastAsia="仿宋" w:hAnsi="Times New Roman"/>
                <w:b/>
                <w:szCs w:val="21"/>
              </w:rPr>
            </w:pPr>
            <w:r>
              <w:rPr>
                <w:rStyle w:val="font291"/>
                <w:rFonts w:ascii="Times New Roman" w:hAnsi="Times New Roman" w:cs="Times New Roman" w:hint="default"/>
                <w:b/>
                <w:color w:val="auto"/>
                <w:sz w:val="21"/>
                <w:szCs w:val="21"/>
                <w:lang w:bidi="ar"/>
              </w:rPr>
              <w:t>库房与邻近库房的内部</w:t>
            </w:r>
            <w:r>
              <w:rPr>
                <w:rStyle w:val="font301"/>
                <w:rFonts w:ascii="Times New Roman" w:hAnsi="Times New Roman" w:cs="Times New Roman" w:hint="default"/>
                <w:color w:val="auto"/>
                <w:sz w:val="21"/>
                <w:szCs w:val="21"/>
                <w:lang w:bidi="ar"/>
              </w:rPr>
              <w:t>允许</w:t>
            </w:r>
            <w:r>
              <w:rPr>
                <w:rStyle w:val="font291"/>
                <w:rFonts w:ascii="Times New Roman" w:hAnsi="Times New Roman" w:cs="Times New Roman" w:hint="default"/>
                <w:b/>
                <w:color w:val="auto"/>
                <w:sz w:val="21"/>
                <w:szCs w:val="21"/>
                <w:lang w:bidi="ar"/>
              </w:rPr>
              <w:t>距离不符合要求（重大事故隐患）</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E6D42B6"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《安全生产法》第十七条</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生产经营单位应当具备本法和有关法律、行政法规和国家标准或者行业标准规定的安全生产条件；不具备安全生产条件的，不得从事生产经营活动。</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0A4E5CF" w14:textId="77777777" w:rsidR="009B0E4E" w:rsidRDefault="00000000">
            <w:pPr>
              <w:widowControl/>
              <w:spacing w:line="340" w:lineRule="exact"/>
              <w:jc w:val="left"/>
              <w:textAlignment w:val="center"/>
              <w:rPr>
                <w:rFonts w:ascii="Times New Roman" w:eastAsia="仿宋" w:hAnsi="Times New Roman"/>
                <w:szCs w:val="21"/>
              </w:rPr>
            </w:pPr>
            <w:r>
              <w:rPr>
                <w:rStyle w:val="font421"/>
                <w:rFonts w:ascii="Times New Roman" w:hAnsi="Times New Roman" w:cs="Times New Roman" w:hint="default"/>
                <w:color w:val="auto"/>
                <w:sz w:val="21"/>
                <w:szCs w:val="21"/>
                <w:lang w:bidi="ar"/>
              </w:rPr>
              <w:t>《安全生产法》第一百零八条</w:t>
            </w:r>
            <w:r>
              <w:rPr>
                <w:rStyle w:val="font61"/>
                <w:rFonts w:eastAsia="仿宋"/>
                <w:color w:val="auto"/>
                <w:sz w:val="21"/>
                <w:szCs w:val="21"/>
                <w:lang w:bidi="ar"/>
              </w:rPr>
              <w:t xml:space="preserve"> </w:t>
            </w:r>
            <w:r>
              <w:rPr>
                <w:rStyle w:val="font421"/>
                <w:rFonts w:ascii="Times New Roman" w:hAnsi="Times New Roman" w:cs="Times New Roman" w:hint="default"/>
                <w:color w:val="auto"/>
                <w:sz w:val="21"/>
                <w:szCs w:val="21"/>
                <w:lang w:bidi="ar"/>
              </w:rPr>
              <w:t>生产经营单位不具备本法和其他有关法律、行政法规和国家标准或者行业标准规定的安全生产条件，经停产停业整顿仍不具备安全生产条件的，予以关闭；有关部门应当依法吊销其有关证照。</w:t>
            </w:r>
          </w:p>
        </w:tc>
      </w:tr>
      <w:tr w:rsidR="009B0E4E" w14:paraId="7AD88E6A" w14:textId="77777777">
        <w:trPr>
          <w:trHeight w:val="3420"/>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2FAEB56" w14:textId="77777777" w:rsidR="009B0E4E" w:rsidRDefault="009B0E4E">
            <w:pPr>
              <w:spacing w:line="340" w:lineRule="exact"/>
              <w:jc w:val="left"/>
              <w:rPr>
                <w:rFonts w:ascii="Times New Roman" w:eastAsia="仿宋" w:hAnsi="Times New Roman"/>
                <w:szCs w:val="21"/>
              </w:rPr>
            </w:pPr>
          </w:p>
        </w:tc>
        <w:tc>
          <w:tcPr>
            <w:tcW w:w="3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F231843"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1.6  </w:t>
            </w:r>
            <w:r>
              <w:rPr>
                <w:rStyle w:val="font441"/>
                <w:rFonts w:ascii="Times New Roman" w:hAnsi="Times New Roman" w:cs="Times New Roman" w:hint="default"/>
                <w:color w:val="auto"/>
                <w:sz w:val="21"/>
                <w:szCs w:val="21"/>
                <w:lang w:bidi="ar"/>
              </w:rPr>
              <w:t>库区值班室与库房的内部最小允许距离应符合</w:t>
            </w:r>
            <w:r>
              <w:rPr>
                <w:rStyle w:val="font221"/>
                <w:rFonts w:eastAsia="仿宋"/>
                <w:color w:val="auto"/>
                <w:sz w:val="21"/>
                <w:szCs w:val="21"/>
                <w:lang w:bidi="ar"/>
              </w:rPr>
              <w:t>GB 50161-2009</w:t>
            </w:r>
            <w:r>
              <w:rPr>
                <w:rStyle w:val="font441"/>
                <w:rFonts w:ascii="Times New Roman" w:hAnsi="Times New Roman" w:cs="Times New Roman" w:hint="default"/>
                <w:color w:val="auto"/>
                <w:sz w:val="21"/>
                <w:szCs w:val="21"/>
                <w:lang w:bidi="ar"/>
              </w:rPr>
              <w:t>表</w:t>
            </w:r>
            <w:r>
              <w:rPr>
                <w:rStyle w:val="font221"/>
                <w:rFonts w:eastAsia="仿宋"/>
                <w:color w:val="auto"/>
                <w:sz w:val="21"/>
                <w:szCs w:val="21"/>
                <w:lang w:bidi="ar"/>
              </w:rPr>
              <w:t>5.3.6-2</w:t>
            </w:r>
            <w:r>
              <w:rPr>
                <w:rStyle w:val="font441"/>
                <w:rFonts w:ascii="Times New Roman" w:hAnsi="Times New Roman" w:cs="Times New Roman" w:hint="default"/>
                <w:color w:val="auto"/>
                <w:sz w:val="21"/>
                <w:szCs w:val="21"/>
                <w:lang w:bidi="ar"/>
              </w:rPr>
              <w:t>要求。［《烟花爆竹生产经营单位重大生产安全事故隐患判定标准（试行）》第六条］（</w:t>
            </w:r>
            <w:r>
              <w:rPr>
                <w:rStyle w:val="font221"/>
                <w:rFonts w:eastAsia="仿宋"/>
                <w:color w:val="auto"/>
                <w:sz w:val="21"/>
                <w:szCs w:val="21"/>
                <w:lang w:bidi="ar"/>
              </w:rPr>
              <w:t>10</w:t>
            </w:r>
            <w:r>
              <w:rPr>
                <w:rStyle w:val="font441"/>
                <w:rFonts w:ascii="Times New Roman" w:hAnsi="Times New Roman" w:cs="Times New Roman" w:hint="default"/>
                <w:color w:val="auto"/>
                <w:sz w:val="21"/>
                <w:szCs w:val="21"/>
                <w:lang w:bidi="ar"/>
              </w:rPr>
              <w:t>分）</w:t>
            </w:r>
          </w:p>
        </w:tc>
        <w:tc>
          <w:tcPr>
            <w:tcW w:w="5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06689E5"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现场检查和实测</w:t>
            </w:r>
          </w:p>
        </w:tc>
        <w:tc>
          <w:tcPr>
            <w:tcW w:w="9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8C501F1" w14:textId="77777777" w:rsidR="009B0E4E" w:rsidRDefault="00000000">
            <w:pPr>
              <w:widowControl/>
              <w:spacing w:line="340" w:lineRule="exact"/>
              <w:jc w:val="left"/>
              <w:textAlignment w:val="center"/>
              <w:rPr>
                <w:rFonts w:ascii="Times New Roman" w:eastAsia="仿宋" w:hAnsi="Times New Roman"/>
                <w:b/>
                <w:szCs w:val="21"/>
              </w:rPr>
            </w:pPr>
            <w:r>
              <w:rPr>
                <w:rStyle w:val="font431"/>
                <w:rFonts w:ascii="Times New Roman" w:hAnsi="Times New Roman" w:cs="Times New Roman" w:hint="default"/>
                <w:color w:val="auto"/>
                <w:sz w:val="21"/>
                <w:szCs w:val="21"/>
                <w:lang w:bidi="ar"/>
              </w:rPr>
              <w:t>不符合为否决项</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8E835AC" w14:textId="77777777" w:rsidR="009B0E4E" w:rsidRDefault="00000000">
            <w:pPr>
              <w:widowControl/>
              <w:spacing w:line="340" w:lineRule="exact"/>
              <w:jc w:val="left"/>
              <w:textAlignment w:val="center"/>
              <w:rPr>
                <w:rFonts w:ascii="Times New Roman" w:eastAsia="仿宋" w:hAnsi="Times New Roman"/>
                <w:b/>
                <w:szCs w:val="21"/>
              </w:rPr>
            </w:pPr>
            <w:r>
              <w:rPr>
                <w:rStyle w:val="font291"/>
                <w:rFonts w:ascii="Times New Roman" w:hAnsi="Times New Roman" w:cs="Times New Roman" w:hint="default"/>
                <w:b/>
                <w:color w:val="auto"/>
                <w:sz w:val="21"/>
                <w:szCs w:val="21"/>
                <w:lang w:bidi="ar"/>
              </w:rPr>
              <w:t>库区值班室与库房的距离不符合要求（重大事故隐患）</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F5FC706" w14:textId="77777777" w:rsidR="009B0E4E" w:rsidRDefault="00000000">
            <w:pPr>
              <w:widowControl/>
              <w:spacing w:line="340" w:lineRule="exact"/>
              <w:jc w:val="left"/>
              <w:textAlignment w:val="center"/>
              <w:rPr>
                <w:rFonts w:ascii="Times New Roman" w:eastAsia="仿宋" w:hAnsi="Times New Roman"/>
                <w:szCs w:val="21"/>
              </w:rPr>
            </w:pPr>
            <w:r>
              <w:rPr>
                <w:rStyle w:val="font291"/>
                <w:rFonts w:ascii="Times New Roman" w:hAnsi="Times New Roman" w:cs="Times New Roman" w:hint="default"/>
                <w:color w:val="auto"/>
                <w:sz w:val="21"/>
                <w:szCs w:val="21"/>
                <w:lang w:bidi="ar"/>
              </w:rPr>
              <w:t>《重庆市安全生产条例》第二十条第五项</w:t>
            </w:r>
            <w:r>
              <w:rPr>
                <w:rStyle w:val="font181"/>
                <w:rFonts w:eastAsia="仿宋"/>
                <w:color w:val="auto"/>
                <w:sz w:val="21"/>
                <w:szCs w:val="21"/>
                <w:lang w:bidi="ar"/>
              </w:rPr>
              <w:t xml:space="preserve">  </w:t>
            </w:r>
            <w:r>
              <w:rPr>
                <w:rStyle w:val="font291"/>
                <w:rFonts w:ascii="Times New Roman" w:hAnsi="Times New Roman" w:cs="Times New Roman" w:hint="default"/>
                <w:color w:val="auto"/>
                <w:sz w:val="21"/>
                <w:szCs w:val="21"/>
                <w:lang w:bidi="ar"/>
              </w:rPr>
              <w:t>生产经营单位的生产经营场所规划、布局、设计应当符合相关法律法规规定，并符合以下要求：</w:t>
            </w:r>
            <w:r>
              <w:rPr>
                <w:rStyle w:val="font181"/>
                <w:rFonts w:eastAsia="仿宋"/>
                <w:color w:val="auto"/>
                <w:sz w:val="21"/>
                <w:szCs w:val="21"/>
                <w:lang w:bidi="ar"/>
              </w:rPr>
              <w:t xml:space="preserve"> </w:t>
            </w:r>
            <w:r>
              <w:rPr>
                <w:rStyle w:val="font291"/>
                <w:rFonts w:ascii="Times New Roman" w:hAnsi="Times New Roman" w:cs="Times New Roman" w:hint="default"/>
                <w:color w:val="auto"/>
                <w:sz w:val="21"/>
                <w:szCs w:val="21"/>
                <w:lang w:bidi="ar"/>
              </w:rPr>
              <w:t>（五）国家标准、行业标准或者地方标准规定的其他安全生产要求。</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8630C38" w14:textId="77777777" w:rsidR="009B0E4E" w:rsidRDefault="00000000">
            <w:pPr>
              <w:widowControl/>
              <w:spacing w:line="340" w:lineRule="exact"/>
              <w:jc w:val="left"/>
              <w:textAlignment w:val="center"/>
              <w:rPr>
                <w:rFonts w:ascii="Times New Roman" w:eastAsia="仿宋" w:hAnsi="Times New Roman"/>
                <w:szCs w:val="21"/>
              </w:rPr>
            </w:pPr>
            <w:r>
              <w:rPr>
                <w:rStyle w:val="font412"/>
                <w:rFonts w:ascii="Times New Roman" w:hAnsi="Times New Roman" w:cs="Times New Roman" w:hint="default"/>
                <w:color w:val="auto"/>
                <w:sz w:val="21"/>
                <w:szCs w:val="21"/>
                <w:lang w:bidi="ar"/>
              </w:rPr>
              <w:t>《重庆市安全生产条例》第五十三条</w:t>
            </w:r>
            <w:r>
              <w:rPr>
                <w:rStyle w:val="font191"/>
                <w:rFonts w:eastAsia="仿宋"/>
                <w:color w:val="auto"/>
                <w:sz w:val="21"/>
                <w:szCs w:val="21"/>
                <w:lang w:bidi="ar"/>
              </w:rPr>
              <w:t xml:space="preserve">  </w:t>
            </w:r>
            <w:r>
              <w:rPr>
                <w:rStyle w:val="font412"/>
                <w:rFonts w:ascii="Times New Roman" w:hAnsi="Times New Roman" w:cs="Times New Roman" w:hint="default"/>
                <w:color w:val="auto"/>
                <w:sz w:val="21"/>
                <w:szCs w:val="21"/>
                <w:lang w:bidi="ar"/>
              </w:rPr>
              <w:t>违反本条例第二十条规定，生产经营单位的生产经营场所不符合要求的，责令限期改正，可以处一万元以上五万元以下的罚款，对其直接负责的主管人员和其他直接责任人员可以处一万元以下的罚款；逾期未改正的，责令停产停业整顿；构成犯罪的，依法追究刑事责任。</w:t>
            </w:r>
            <w:r>
              <w:rPr>
                <w:rStyle w:val="font191"/>
                <w:rFonts w:eastAsia="仿宋"/>
                <w:color w:val="auto"/>
                <w:sz w:val="21"/>
                <w:szCs w:val="21"/>
                <w:lang w:bidi="ar"/>
              </w:rPr>
              <w:br/>
            </w:r>
            <w:r>
              <w:rPr>
                <w:rStyle w:val="font412"/>
                <w:rFonts w:ascii="Times New Roman" w:hAnsi="Times New Roman" w:cs="Times New Roman" w:hint="default"/>
                <w:color w:val="auto"/>
                <w:sz w:val="21"/>
                <w:szCs w:val="21"/>
                <w:lang w:bidi="ar"/>
              </w:rPr>
              <w:t>【裁量基准】</w:t>
            </w:r>
            <w:r>
              <w:rPr>
                <w:rStyle w:val="font191"/>
                <w:rFonts w:eastAsia="仿宋"/>
                <w:color w:val="auto"/>
                <w:sz w:val="21"/>
                <w:szCs w:val="21"/>
                <w:lang w:bidi="ar"/>
              </w:rPr>
              <w:br/>
              <w:t>1</w:t>
            </w:r>
            <w:r>
              <w:rPr>
                <w:rStyle w:val="font412"/>
                <w:rFonts w:ascii="Times New Roman" w:hAnsi="Times New Roman" w:cs="Times New Roman" w:hint="default"/>
                <w:color w:val="auto"/>
                <w:sz w:val="21"/>
                <w:szCs w:val="21"/>
                <w:lang w:bidi="ar"/>
              </w:rPr>
              <w:t>．存有一项不符合法定的要求的，责令限期改正，可以处一万元以上二万五千元以下的</w:t>
            </w:r>
            <w:r>
              <w:rPr>
                <w:rStyle w:val="font412"/>
                <w:rFonts w:ascii="Times New Roman" w:hAnsi="Times New Roman" w:cs="Times New Roman" w:hint="default"/>
                <w:color w:val="auto"/>
                <w:sz w:val="21"/>
                <w:szCs w:val="21"/>
                <w:lang w:bidi="ar"/>
              </w:rPr>
              <w:lastRenderedPageBreak/>
              <w:t>罚款；对其直接负责的主管人员和其他直接责任人员可以处三千元以下的罚款；逾期未改正的，责令停产停业整顿；</w:t>
            </w:r>
            <w:r>
              <w:rPr>
                <w:rStyle w:val="font191"/>
                <w:rFonts w:eastAsia="仿宋"/>
                <w:color w:val="auto"/>
                <w:sz w:val="21"/>
                <w:szCs w:val="21"/>
                <w:lang w:bidi="ar"/>
              </w:rPr>
              <w:br/>
              <w:t>2</w:t>
            </w:r>
            <w:r>
              <w:rPr>
                <w:rStyle w:val="font412"/>
                <w:rFonts w:ascii="Times New Roman" w:hAnsi="Times New Roman" w:cs="Times New Roman" w:hint="default"/>
                <w:color w:val="auto"/>
                <w:sz w:val="21"/>
                <w:szCs w:val="21"/>
                <w:lang w:bidi="ar"/>
              </w:rPr>
              <w:t>．存有两项不符合法定的要求的，责令限期改正，可以处二万五千元以上三万五千元以下的罚款；对其直接负责的主管人员和其他直接责任人员可以处七千元以下的罚款；逾期未改正的，责令停产停业整顿；</w:t>
            </w:r>
            <w:r>
              <w:rPr>
                <w:rStyle w:val="font191"/>
                <w:rFonts w:eastAsia="仿宋"/>
                <w:color w:val="auto"/>
                <w:sz w:val="21"/>
                <w:szCs w:val="21"/>
                <w:lang w:bidi="ar"/>
              </w:rPr>
              <w:br/>
            </w:r>
            <w:r>
              <w:rPr>
                <w:rStyle w:val="font412"/>
                <w:rFonts w:ascii="Times New Roman" w:hAnsi="Times New Roman" w:cs="Times New Roman" w:hint="default"/>
                <w:color w:val="auto"/>
                <w:sz w:val="21"/>
                <w:szCs w:val="21"/>
                <w:lang w:bidi="ar"/>
              </w:rPr>
              <w:t>存有三项及以上不符合法定的要求的，责令限期改正，可以处三万五千元以上五万元以下的罚款；对其直接负责的主管人员和其他直接责任人员可以处一万元以下的罚款；逾期未改正的，责令停产停业整顿。</w:t>
            </w:r>
          </w:p>
        </w:tc>
      </w:tr>
      <w:tr w:rsidR="009B0E4E" w14:paraId="47CE4158" w14:textId="77777777">
        <w:trPr>
          <w:trHeight w:val="1229"/>
        </w:trPr>
        <w:tc>
          <w:tcPr>
            <w:tcW w:w="51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0DC830C" w14:textId="77777777" w:rsidR="009B0E4E" w:rsidRDefault="009B0E4E">
            <w:pPr>
              <w:spacing w:line="340" w:lineRule="exact"/>
              <w:jc w:val="left"/>
              <w:rPr>
                <w:rFonts w:ascii="Times New Roman" w:eastAsia="仿宋" w:hAnsi="Times New Roman"/>
                <w:szCs w:val="21"/>
              </w:rPr>
            </w:pPr>
          </w:p>
        </w:tc>
        <w:tc>
          <w:tcPr>
            <w:tcW w:w="3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69C5E05"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1.7  </w:t>
            </w:r>
            <w:r>
              <w:rPr>
                <w:rStyle w:val="font441"/>
                <w:rFonts w:ascii="Times New Roman" w:hAnsi="Times New Roman" w:cs="Times New Roman" w:hint="default"/>
                <w:color w:val="auto"/>
                <w:sz w:val="21"/>
                <w:szCs w:val="21"/>
                <w:lang w:bidi="ar"/>
              </w:rPr>
              <w:t>库区内应设置门卫室。（</w:t>
            </w:r>
            <w:r>
              <w:rPr>
                <w:rStyle w:val="font221"/>
                <w:rFonts w:eastAsia="仿宋"/>
                <w:color w:val="auto"/>
                <w:sz w:val="21"/>
                <w:szCs w:val="21"/>
                <w:lang w:bidi="ar"/>
              </w:rPr>
              <w:t>GB50161-2009</w:t>
            </w:r>
            <w:r>
              <w:rPr>
                <w:rStyle w:val="font441"/>
                <w:rFonts w:ascii="Times New Roman" w:hAnsi="Times New Roman" w:cs="Times New Roman" w:hint="default"/>
                <w:color w:val="auto"/>
                <w:sz w:val="21"/>
                <w:szCs w:val="21"/>
                <w:lang w:bidi="ar"/>
              </w:rPr>
              <w:t>第</w:t>
            </w:r>
            <w:r>
              <w:rPr>
                <w:rStyle w:val="font221"/>
                <w:rFonts w:eastAsia="仿宋"/>
                <w:color w:val="auto"/>
                <w:sz w:val="21"/>
                <w:szCs w:val="21"/>
                <w:lang w:bidi="ar"/>
              </w:rPr>
              <w:t>8.1.4</w:t>
            </w:r>
            <w:r>
              <w:rPr>
                <w:rStyle w:val="font441"/>
                <w:rFonts w:ascii="Times New Roman" w:hAnsi="Times New Roman" w:cs="Times New Roman" w:hint="default"/>
                <w:color w:val="auto"/>
                <w:sz w:val="21"/>
                <w:szCs w:val="21"/>
                <w:lang w:bidi="ar"/>
              </w:rPr>
              <w:t>条）（</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w:t>
            </w:r>
          </w:p>
        </w:tc>
        <w:tc>
          <w:tcPr>
            <w:tcW w:w="5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7CFA68E"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现场检查</w:t>
            </w:r>
          </w:p>
        </w:tc>
        <w:tc>
          <w:tcPr>
            <w:tcW w:w="9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4356D07"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1.</w:t>
            </w:r>
            <w:r>
              <w:rPr>
                <w:rStyle w:val="font441"/>
                <w:rFonts w:ascii="Times New Roman" w:hAnsi="Times New Roman" w:cs="Times New Roman" w:hint="default"/>
                <w:color w:val="auto"/>
                <w:sz w:val="21"/>
                <w:szCs w:val="21"/>
                <w:lang w:bidi="ar"/>
              </w:rPr>
              <w:t>库区内未设置门卫室扣</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br/>
              <w:t>2.</w:t>
            </w:r>
            <w:r>
              <w:rPr>
                <w:rStyle w:val="font441"/>
                <w:rFonts w:ascii="Times New Roman" w:hAnsi="Times New Roman" w:cs="Times New Roman" w:hint="default"/>
                <w:color w:val="auto"/>
                <w:sz w:val="21"/>
                <w:szCs w:val="21"/>
                <w:lang w:bidi="ar"/>
              </w:rPr>
              <w:t>门卫室闲置或无人值守扣</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0A47E6A"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库区内未设置门卫室</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19245F4" w14:textId="77777777" w:rsidR="009B0E4E" w:rsidRDefault="00000000">
            <w:pPr>
              <w:widowControl/>
              <w:spacing w:line="340" w:lineRule="exact"/>
              <w:jc w:val="left"/>
              <w:textAlignment w:val="center"/>
              <w:rPr>
                <w:rFonts w:ascii="Times New Roman" w:eastAsia="仿宋" w:hAnsi="Times New Roman"/>
                <w:szCs w:val="21"/>
              </w:rPr>
            </w:pPr>
            <w:r>
              <w:rPr>
                <w:rStyle w:val="font291"/>
                <w:rFonts w:ascii="Times New Roman" w:hAnsi="Times New Roman" w:cs="Times New Roman" w:hint="default"/>
                <w:color w:val="auto"/>
                <w:sz w:val="21"/>
                <w:szCs w:val="21"/>
                <w:lang w:bidi="ar"/>
              </w:rPr>
              <w:t>《重庆市安全生产条例》第二十条第五项</w:t>
            </w:r>
            <w:r>
              <w:rPr>
                <w:rStyle w:val="font181"/>
                <w:rFonts w:eastAsia="仿宋"/>
                <w:color w:val="auto"/>
                <w:sz w:val="21"/>
                <w:szCs w:val="21"/>
                <w:lang w:bidi="ar"/>
              </w:rPr>
              <w:t xml:space="preserve">  </w:t>
            </w:r>
            <w:r>
              <w:rPr>
                <w:rStyle w:val="font291"/>
                <w:rFonts w:ascii="Times New Roman" w:hAnsi="Times New Roman" w:cs="Times New Roman" w:hint="default"/>
                <w:color w:val="auto"/>
                <w:sz w:val="21"/>
                <w:szCs w:val="21"/>
                <w:lang w:bidi="ar"/>
              </w:rPr>
              <w:t>生产经营单位的生产经营场所规划、布局、设计应当符合相关法律法规规定，并符合以下要求：</w:t>
            </w:r>
            <w:r>
              <w:rPr>
                <w:rStyle w:val="font181"/>
                <w:rFonts w:eastAsia="仿宋"/>
                <w:color w:val="auto"/>
                <w:sz w:val="21"/>
                <w:szCs w:val="21"/>
                <w:lang w:bidi="ar"/>
              </w:rPr>
              <w:t xml:space="preserve"> </w:t>
            </w:r>
            <w:r>
              <w:rPr>
                <w:rStyle w:val="font291"/>
                <w:rFonts w:ascii="Times New Roman" w:hAnsi="Times New Roman" w:cs="Times New Roman" w:hint="default"/>
                <w:color w:val="auto"/>
                <w:sz w:val="21"/>
                <w:szCs w:val="21"/>
                <w:lang w:bidi="ar"/>
              </w:rPr>
              <w:t>（五）国家标准、行业标准或者地方标准规定的其他安全生产要求。</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3928A3E" w14:textId="77777777" w:rsidR="009B0E4E" w:rsidRDefault="00000000">
            <w:pPr>
              <w:widowControl/>
              <w:spacing w:line="340" w:lineRule="exact"/>
              <w:jc w:val="left"/>
              <w:textAlignment w:val="center"/>
              <w:rPr>
                <w:rFonts w:ascii="Times New Roman" w:eastAsia="仿宋" w:hAnsi="Times New Roman"/>
                <w:szCs w:val="21"/>
              </w:rPr>
            </w:pPr>
            <w:r>
              <w:rPr>
                <w:rStyle w:val="font412"/>
                <w:rFonts w:ascii="Times New Roman" w:hAnsi="Times New Roman" w:cs="Times New Roman" w:hint="default"/>
                <w:color w:val="auto"/>
                <w:sz w:val="21"/>
                <w:szCs w:val="21"/>
                <w:lang w:bidi="ar"/>
              </w:rPr>
              <w:t>《重庆市安全生产条例》第五十三条</w:t>
            </w:r>
            <w:r>
              <w:rPr>
                <w:rStyle w:val="font191"/>
                <w:rFonts w:eastAsia="仿宋"/>
                <w:color w:val="auto"/>
                <w:sz w:val="21"/>
                <w:szCs w:val="21"/>
                <w:lang w:bidi="ar"/>
              </w:rPr>
              <w:t xml:space="preserve">  </w:t>
            </w:r>
            <w:r>
              <w:rPr>
                <w:rStyle w:val="font412"/>
                <w:rFonts w:ascii="Times New Roman" w:hAnsi="Times New Roman" w:cs="Times New Roman" w:hint="default"/>
                <w:color w:val="auto"/>
                <w:sz w:val="21"/>
                <w:szCs w:val="21"/>
                <w:lang w:bidi="ar"/>
              </w:rPr>
              <w:t>违反本条例第二十条规定，生产经营单位的生产经营场所不符合要求的，责令限期改正，可以处一万元以上五万元以下的罚款，对其直接负责的主管人员和其他直接责任人员可以处一万元以下的罚款；逾期未改正的，责令停产停业整顿；构成犯罪的，依法追究刑事责任。</w:t>
            </w:r>
            <w:r>
              <w:rPr>
                <w:rStyle w:val="font191"/>
                <w:rFonts w:eastAsia="仿宋"/>
                <w:color w:val="auto"/>
                <w:sz w:val="21"/>
                <w:szCs w:val="21"/>
                <w:lang w:bidi="ar"/>
              </w:rPr>
              <w:br/>
            </w:r>
            <w:r>
              <w:rPr>
                <w:rStyle w:val="font412"/>
                <w:rFonts w:ascii="Times New Roman" w:hAnsi="Times New Roman" w:cs="Times New Roman" w:hint="default"/>
                <w:color w:val="auto"/>
                <w:sz w:val="21"/>
                <w:szCs w:val="21"/>
                <w:lang w:bidi="ar"/>
              </w:rPr>
              <w:lastRenderedPageBreak/>
              <w:t>【裁量基准】</w:t>
            </w:r>
            <w:r>
              <w:rPr>
                <w:rStyle w:val="font191"/>
                <w:rFonts w:eastAsia="仿宋"/>
                <w:color w:val="auto"/>
                <w:sz w:val="21"/>
                <w:szCs w:val="21"/>
                <w:lang w:bidi="ar"/>
              </w:rPr>
              <w:br/>
              <w:t>1</w:t>
            </w:r>
            <w:r>
              <w:rPr>
                <w:rStyle w:val="font412"/>
                <w:rFonts w:ascii="Times New Roman" w:hAnsi="Times New Roman" w:cs="Times New Roman" w:hint="default"/>
                <w:color w:val="auto"/>
                <w:sz w:val="21"/>
                <w:szCs w:val="21"/>
                <w:lang w:bidi="ar"/>
              </w:rPr>
              <w:t>．存有一项不符合法定的要求的，责令限期改正，可以处一万元以上二万五千元以下的罚款；对其直接负责的主管人员和其他直接责任人员可以处三千元以下的罚款；逾期未改正的，责令停产停业整顿；</w:t>
            </w:r>
            <w:r>
              <w:rPr>
                <w:rStyle w:val="font191"/>
                <w:rFonts w:eastAsia="仿宋"/>
                <w:color w:val="auto"/>
                <w:sz w:val="21"/>
                <w:szCs w:val="21"/>
                <w:lang w:bidi="ar"/>
              </w:rPr>
              <w:br/>
              <w:t>2</w:t>
            </w:r>
            <w:r>
              <w:rPr>
                <w:rStyle w:val="font412"/>
                <w:rFonts w:ascii="Times New Roman" w:hAnsi="Times New Roman" w:cs="Times New Roman" w:hint="default"/>
                <w:color w:val="auto"/>
                <w:sz w:val="21"/>
                <w:szCs w:val="21"/>
                <w:lang w:bidi="ar"/>
              </w:rPr>
              <w:t>．存有两项不符合法定的要求的，责令限期改正，可以处二万五千元以上三万五千元以下的罚款；对其直接负责的主管人员和其他直接责任人员可以处七千元以下的罚款；逾期未改正的，责令停产停业整顿；</w:t>
            </w:r>
            <w:r>
              <w:rPr>
                <w:rStyle w:val="font191"/>
                <w:rFonts w:eastAsia="仿宋"/>
                <w:color w:val="auto"/>
                <w:sz w:val="21"/>
                <w:szCs w:val="21"/>
                <w:lang w:bidi="ar"/>
              </w:rPr>
              <w:br/>
            </w:r>
            <w:r>
              <w:rPr>
                <w:rStyle w:val="font412"/>
                <w:rFonts w:ascii="Times New Roman" w:hAnsi="Times New Roman" w:cs="Times New Roman" w:hint="default"/>
                <w:color w:val="auto"/>
                <w:sz w:val="21"/>
                <w:szCs w:val="21"/>
                <w:lang w:bidi="ar"/>
              </w:rPr>
              <w:t>存有三项及以上不符合法定的要求的，责令限期改正，可以处三万五千元以上五万元以下的罚款；对其直接负责的主管人员和其他直接责任人员可以处一万元以下的罚款；逾期未改正的，责令停产停业整顿。</w:t>
            </w:r>
          </w:p>
        </w:tc>
      </w:tr>
      <w:tr w:rsidR="009B0E4E" w14:paraId="01C92FD5" w14:textId="77777777">
        <w:trPr>
          <w:trHeight w:val="3280"/>
        </w:trPr>
        <w:tc>
          <w:tcPr>
            <w:tcW w:w="512"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EAD981F"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lastRenderedPageBreak/>
              <w:t xml:space="preserve">2  </w:t>
            </w:r>
            <w:r>
              <w:rPr>
                <w:rStyle w:val="font441"/>
                <w:rFonts w:ascii="Times New Roman" w:hAnsi="Times New Roman" w:cs="Times New Roman" w:hint="default"/>
                <w:color w:val="auto"/>
                <w:sz w:val="21"/>
                <w:szCs w:val="21"/>
                <w:lang w:bidi="ar"/>
              </w:rPr>
              <w:t>库房建筑结构和构造（</w:t>
            </w:r>
            <w:r>
              <w:rPr>
                <w:rStyle w:val="font221"/>
                <w:rFonts w:eastAsia="仿宋"/>
                <w:color w:val="auto"/>
                <w:sz w:val="21"/>
                <w:szCs w:val="21"/>
                <w:lang w:bidi="ar"/>
              </w:rPr>
              <w:t>100</w:t>
            </w:r>
            <w:r>
              <w:rPr>
                <w:rStyle w:val="font441"/>
                <w:rFonts w:ascii="Times New Roman" w:hAnsi="Times New Roman" w:cs="Times New Roman" w:hint="default"/>
                <w:color w:val="auto"/>
                <w:sz w:val="21"/>
                <w:szCs w:val="21"/>
                <w:lang w:bidi="ar"/>
              </w:rPr>
              <w:t>分）</w:t>
            </w:r>
          </w:p>
        </w:tc>
        <w:tc>
          <w:tcPr>
            <w:tcW w:w="3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4B1BE37"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2.1  </w:t>
            </w:r>
            <w:r>
              <w:rPr>
                <w:rStyle w:val="font441"/>
                <w:rFonts w:ascii="Times New Roman" w:hAnsi="Times New Roman" w:cs="Times New Roman" w:hint="default"/>
                <w:color w:val="auto"/>
                <w:sz w:val="21"/>
                <w:szCs w:val="21"/>
                <w:lang w:bidi="ar"/>
              </w:rPr>
              <w:t>单栋</w:t>
            </w:r>
            <w:r>
              <w:rPr>
                <w:rStyle w:val="font221"/>
                <w:rFonts w:eastAsia="仿宋"/>
                <w:color w:val="auto"/>
                <w:sz w:val="21"/>
                <w:szCs w:val="21"/>
                <w:lang w:bidi="ar"/>
              </w:rPr>
              <w:t>1.3</w:t>
            </w:r>
            <w:r>
              <w:rPr>
                <w:rStyle w:val="font441"/>
                <w:rFonts w:ascii="Times New Roman" w:hAnsi="Times New Roman" w:cs="Times New Roman" w:hint="default"/>
                <w:color w:val="auto"/>
                <w:sz w:val="21"/>
                <w:szCs w:val="21"/>
                <w:lang w:bidi="ar"/>
              </w:rPr>
              <w:t>级库房建筑面积不宜超过</w:t>
            </w:r>
            <w:r>
              <w:rPr>
                <w:rStyle w:val="font221"/>
                <w:rFonts w:eastAsia="仿宋"/>
                <w:color w:val="auto"/>
                <w:sz w:val="21"/>
                <w:szCs w:val="21"/>
                <w:lang w:bidi="ar"/>
              </w:rPr>
              <w:t>1000m</w:t>
            </w:r>
            <w:r>
              <w:rPr>
                <w:rStyle w:val="font31"/>
                <w:rFonts w:eastAsia="仿宋"/>
                <w:color w:val="auto"/>
                <w:sz w:val="21"/>
                <w:szCs w:val="21"/>
                <w:lang w:bidi="ar"/>
              </w:rPr>
              <w:t>2</w:t>
            </w:r>
            <w:r>
              <w:rPr>
                <w:rStyle w:val="font441"/>
                <w:rFonts w:ascii="Times New Roman" w:hAnsi="Times New Roman" w:cs="Times New Roman" w:hint="default"/>
                <w:color w:val="auto"/>
                <w:sz w:val="21"/>
                <w:szCs w:val="21"/>
                <w:lang w:bidi="ar"/>
              </w:rPr>
              <w:t>，每个防火分区不应超过</w:t>
            </w:r>
            <w:r>
              <w:rPr>
                <w:rStyle w:val="font221"/>
                <w:rFonts w:eastAsia="仿宋"/>
                <w:color w:val="auto"/>
                <w:sz w:val="21"/>
                <w:szCs w:val="21"/>
                <w:lang w:bidi="ar"/>
              </w:rPr>
              <w:t>500m</w:t>
            </w:r>
            <w:r>
              <w:rPr>
                <w:rStyle w:val="font31"/>
                <w:rFonts w:eastAsia="仿宋"/>
                <w:color w:val="auto"/>
                <w:sz w:val="21"/>
                <w:szCs w:val="21"/>
                <w:lang w:bidi="ar"/>
              </w:rPr>
              <w:t>2</w:t>
            </w:r>
            <w:r>
              <w:rPr>
                <w:rStyle w:val="font441"/>
                <w:rFonts w:ascii="Times New Roman" w:hAnsi="Times New Roman" w:cs="Times New Roman" w:hint="default"/>
                <w:color w:val="auto"/>
                <w:sz w:val="21"/>
                <w:szCs w:val="21"/>
                <w:lang w:bidi="ar"/>
              </w:rPr>
              <w:t>。（</w:t>
            </w:r>
            <w:r>
              <w:rPr>
                <w:rStyle w:val="font221"/>
                <w:rFonts w:eastAsia="仿宋"/>
                <w:color w:val="auto"/>
                <w:sz w:val="21"/>
                <w:szCs w:val="21"/>
                <w:lang w:bidi="ar"/>
              </w:rPr>
              <w:t>GB50161-2009</w:t>
            </w:r>
            <w:r>
              <w:rPr>
                <w:rStyle w:val="font441"/>
                <w:rFonts w:ascii="Times New Roman" w:hAnsi="Times New Roman" w:cs="Times New Roman" w:hint="default"/>
                <w:color w:val="auto"/>
                <w:sz w:val="21"/>
                <w:szCs w:val="21"/>
                <w:lang w:bidi="ar"/>
              </w:rPr>
              <w:t>第</w:t>
            </w:r>
            <w:r>
              <w:rPr>
                <w:rStyle w:val="font221"/>
                <w:rFonts w:eastAsia="仿宋"/>
                <w:color w:val="auto"/>
                <w:sz w:val="21"/>
                <w:szCs w:val="21"/>
                <w:lang w:bidi="ar"/>
              </w:rPr>
              <w:t>7.1.2</w:t>
            </w:r>
            <w:r>
              <w:rPr>
                <w:rStyle w:val="font441"/>
                <w:rFonts w:ascii="Times New Roman" w:hAnsi="Times New Roman" w:cs="Times New Roman" w:hint="default"/>
                <w:color w:val="auto"/>
                <w:sz w:val="21"/>
                <w:szCs w:val="21"/>
                <w:lang w:bidi="ar"/>
              </w:rPr>
              <w:t>条）（</w:t>
            </w:r>
            <w:r>
              <w:rPr>
                <w:rStyle w:val="font221"/>
                <w:rFonts w:eastAsia="仿宋"/>
                <w:color w:val="auto"/>
                <w:sz w:val="21"/>
                <w:szCs w:val="21"/>
                <w:lang w:bidi="ar"/>
              </w:rPr>
              <w:t>10</w:t>
            </w:r>
            <w:r>
              <w:rPr>
                <w:rStyle w:val="font441"/>
                <w:rFonts w:ascii="Times New Roman" w:hAnsi="Times New Roman" w:cs="Times New Roman" w:hint="default"/>
                <w:color w:val="auto"/>
                <w:sz w:val="21"/>
                <w:szCs w:val="21"/>
                <w:lang w:bidi="ar"/>
              </w:rPr>
              <w:t>分）</w:t>
            </w:r>
          </w:p>
        </w:tc>
        <w:tc>
          <w:tcPr>
            <w:tcW w:w="5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1DB45D4"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现场检查和实测</w:t>
            </w:r>
          </w:p>
        </w:tc>
        <w:tc>
          <w:tcPr>
            <w:tcW w:w="9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412CDFA"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1.</w:t>
            </w:r>
            <w:r>
              <w:rPr>
                <w:rStyle w:val="font441"/>
                <w:rFonts w:ascii="Times New Roman" w:hAnsi="Times New Roman" w:cs="Times New Roman" w:hint="default"/>
                <w:color w:val="auto"/>
                <w:sz w:val="21"/>
                <w:szCs w:val="21"/>
                <w:lang w:bidi="ar"/>
              </w:rPr>
              <w:t>单个防火分区超过</w:t>
            </w:r>
            <w:r>
              <w:rPr>
                <w:rStyle w:val="font221"/>
                <w:rFonts w:eastAsia="仿宋"/>
                <w:color w:val="auto"/>
                <w:sz w:val="21"/>
                <w:szCs w:val="21"/>
                <w:lang w:bidi="ar"/>
              </w:rPr>
              <w:t>500m</w:t>
            </w:r>
            <w:r>
              <w:rPr>
                <w:rStyle w:val="font31"/>
                <w:rFonts w:eastAsia="仿宋"/>
                <w:color w:val="auto"/>
                <w:sz w:val="21"/>
                <w:szCs w:val="21"/>
                <w:lang w:bidi="ar"/>
              </w:rPr>
              <w:t>2</w:t>
            </w:r>
            <w:r>
              <w:rPr>
                <w:rStyle w:val="font441"/>
                <w:rFonts w:ascii="Times New Roman" w:hAnsi="Times New Roman" w:cs="Times New Roman" w:hint="default"/>
                <w:color w:val="auto"/>
                <w:sz w:val="21"/>
                <w:szCs w:val="21"/>
                <w:lang w:bidi="ar"/>
              </w:rPr>
              <w:t>扣</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br/>
              <w:t>2.</w:t>
            </w:r>
            <w:r>
              <w:rPr>
                <w:rStyle w:val="font441"/>
                <w:rFonts w:ascii="Times New Roman" w:hAnsi="Times New Roman" w:cs="Times New Roman" w:hint="default"/>
                <w:color w:val="auto"/>
                <w:sz w:val="21"/>
                <w:szCs w:val="21"/>
                <w:lang w:bidi="ar"/>
              </w:rPr>
              <w:t>单栋库房面积超过</w:t>
            </w:r>
            <w:r>
              <w:rPr>
                <w:rStyle w:val="font221"/>
                <w:rFonts w:eastAsia="仿宋"/>
                <w:color w:val="auto"/>
                <w:sz w:val="21"/>
                <w:szCs w:val="21"/>
                <w:lang w:bidi="ar"/>
              </w:rPr>
              <w:t>1000m</w:t>
            </w:r>
            <w:r>
              <w:rPr>
                <w:rStyle w:val="font31"/>
                <w:rFonts w:eastAsia="仿宋"/>
                <w:color w:val="auto"/>
                <w:sz w:val="21"/>
                <w:szCs w:val="21"/>
                <w:lang w:bidi="ar"/>
              </w:rPr>
              <w:t>2</w:t>
            </w:r>
            <w:r>
              <w:rPr>
                <w:rStyle w:val="font441"/>
                <w:rFonts w:ascii="Times New Roman" w:hAnsi="Times New Roman" w:cs="Times New Roman" w:hint="default"/>
                <w:color w:val="auto"/>
                <w:sz w:val="21"/>
                <w:szCs w:val="21"/>
                <w:lang w:bidi="ar"/>
              </w:rPr>
              <w:t>扣</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074C23E"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单个防火分区超过</w:t>
            </w:r>
            <w:r>
              <w:rPr>
                <w:rStyle w:val="font221"/>
                <w:rFonts w:eastAsia="仿宋"/>
                <w:color w:val="auto"/>
                <w:sz w:val="21"/>
                <w:szCs w:val="21"/>
                <w:lang w:bidi="ar"/>
              </w:rPr>
              <w:t>500m</w:t>
            </w:r>
            <w:r>
              <w:rPr>
                <w:rStyle w:val="font31"/>
                <w:rFonts w:eastAsia="仿宋"/>
                <w:color w:val="auto"/>
                <w:sz w:val="21"/>
                <w:szCs w:val="21"/>
                <w:lang w:bidi="ar"/>
              </w:rPr>
              <w:t>2</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A4C96DF"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《重庆市安全生产条例》第二十条第三项第五项</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生产经营单位的生产经营场所规划、布局、设计应当符合相关法律法规规定，并符合以下要求：</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（三）根据生产、使用、储存危险物品的种类设置相应的通风、防火、防爆、防毒、防静电、防泄漏、防雷、隔离操作等安全设施；</w:t>
            </w:r>
            <w:r>
              <w:rPr>
                <w:rStyle w:val="font221"/>
                <w:rFonts w:eastAsia="仿宋"/>
                <w:color w:val="auto"/>
                <w:sz w:val="21"/>
                <w:szCs w:val="21"/>
                <w:lang w:bidi="ar"/>
              </w:rPr>
              <w:br/>
            </w:r>
            <w:r>
              <w:rPr>
                <w:rStyle w:val="font441"/>
                <w:rFonts w:ascii="Times New Roman" w:hAnsi="Times New Roman" w:cs="Times New Roman" w:hint="default"/>
                <w:color w:val="auto"/>
                <w:sz w:val="21"/>
                <w:szCs w:val="21"/>
                <w:lang w:bidi="ar"/>
              </w:rPr>
              <w:t>（五）国家标准、行业标准或者地方标准规定的其他安全生产要求。</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744B463" w14:textId="77777777" w:rsidR="009B0E4E" w:rsidRDefault="00000000">
            <w:pPr>
              <w:widowControl/>
              <w:spacing w:line="340" w:lineRule="exact"/>
              <w:jc w:val="left"/>
              <w:textAlignment w:val="center"/>
              <w:rPr>
                <w:rFonts w:ascii="Times New Roman" w:eastAsia="仿宋" w:hAnsi="Times New Roman"/>
                <w:szCs w:val="21"/>
              </w:rPr>
            </w:pPr>
            <w:r>
              <w:rPr>
                <w:rStyle w:val="font412"/>
                <w:rFonts w:ascii="Times New Roman" w:hAnsi="Times New Roman" w:cs="Times New Roman" w:hint="default"/>
                <w:color w:val="auto"/>
                <w:sz w:val="21"/>
                <w:szCs w:val="21"/>
                <w:lang w:bidi="ar"/>
              </w:rPr>
              <w:t>《重庆市安全生产条例》第五十三条</w:t>
            </w:r>
            <w:r>
              <w:rPr>
                <w:rStyle w:val="font191"/>
                <w:rFonts w:eastAsia="仿宋"/>
                <w:color w:val="auto"/>
                <w:sz w:val="21"/>
                <w:szCs w:val="21"/>
                <w:lang w:bidi="ar"/>
              </w:rPr>
              <w:t xml:space="preserve">  </w:t>
            </w:r>
            <w:r>
              <w:rPr>
                <w:rStyle w:val="font412"/>
                <w:rFonts w:ascii="Times New Roman" w:hAnsi="Times New Roman" w:cs="Times New Roman" w:hint="default"/>
                <w:color w:val="auto"/>
                <w:sz w:val="21"/>
                <w:szCs w:val="21"/>
                <w:lang w:bidi="ar"/>
              </w:rPr>
              <w:t>违反本条例第二十条规定，生产经营单位的生产经营场所不符合要求的，责令限期改正，可以处一万元以上五万元以下的罚款，对其直接负责的主管人员和其他直接责任人员可以处一万元以下的罚款；逾期未改正的，责令停产停业整顿；构成犯罪的，依法追究刑事责任。</w:t>
            </w:r>
            <w:r>
              <w:rPr>
                <w:rStyle w:val="font191"/>
                <w:rFonts w:eastAsia="仿宋"/>
                <w:color w:val="auto"/>
                <w:sz w:val="21"/>
                <w:szCs w:val="21"/>
                <w:lang w:bidi="ar"/>
              </w:rPr>
              <w:br/>
            </w:r>
            <w:r>
              <w:rPr>
                <w:rStyle w:val="font412"/>
                <w:rFonts w:ascii="Times New Roman" w:hAnsi="Times New Roman" w:cs="Times New Roman" w:hint="default"/>
                <w:color w:val="auto"/>
                <w:sz w:val="21"/>
                <w:szCs w:val="21"/>
                <w:lang w:bidi="ar"/>
              </w:rPr>
              <w:t>【裁量基准】</w:t>
            </w:r>
            <w:r>
              <w:rPr>
                <w:rStyle w:val="font191"/>
                <w:rFonts w:eastAsia="仿宋"/>
                <w:color w:val="auto"/>
                <w:sz w:val="21"/>
                <w:szCs w:val="21"/>
                <w:lang w:bidi="ar"/>
              </w:rPr>
              <w:br/>
              <w:t>1</w:t>
            </w:r>
            <w:r>
              <w:rPr>
                <w:rStyle w:val="font412"/>
                <w:rFonts w:ascii="Times New Roman" w:hAnsi="Times New Roman" w:cs="Times New Roman" w:hint="default"/>
                <w:color w:val="auto"/>
                <w:sz w:val="21"/>
                <w:szCs w:val="21"/>
                <w:lang w:bidi="ar"/>
              </w:rPr>
              <w:t>．存有一项不符合法定的要求的，责令限期改正，可以处一万元以上二万五千元以下的罚款；对其直接负责的主管人员和其他直接责任人员可以处三千元以下的罚款；逾期未改正的，责令停产停业整顿；</w:t>
            </w:r>
            <w:r>
              <w:rPr>
                <w:rStyle w:val="font191"/>
                <w:rFonts w:eastAsia="仿宋"/>
                <w:color w:val="auto"/>
                <w:sz w:val="21"/>
                <w:szCs w:val="21"/>
                <w:lang w:bidi="ar"/>
              </w:rPr>
              <w:br/>
              <w:t>2</w:t>
            </w:r>
            <w:r>
              <w:rPr>
                <w:rStyle w:val="font412"/>
                <w:rFonts w:ascii="Times New Roman" w:hAnsi="Times New Roman" w:cs="Times New Roman" w:hint="default"/>
                <w:color w:val="auto"/>
                <w:sz w:val="21"/>
                <w:szCs w:val="21"/>
                <w:lang w:bidi="ar"/>
              </w:rPr>
              <w:t>．存有两项不符合法定的要求的，责令限期改正，可以处二万五千元以上三万五千元以下的罚款；对其直接负责的主管人员和其他直接责任人员可以处七千元以下的罚款；逾期未改正的，责令停产停业整顿；</w:t>
            </w:r>
            <w:r>
              <w:rPr>
                <w:rStyle w:val="font191"/>
                <w:rFonts w:eastAsia="仿宋"/>
                <w:color w:val="auto"/>
                <w:sz w:val="21"/>
                <w:szCs w:val="21"/>
                <w:lang w:bidi="ar"/>
              </w:rPr>
              <w:br/>
            </w:r>
            <w:r>
              <w:rPr>
                <w:rStyle w:val="font412"/>
                <w:rFonts w:ascii="Times New Roman" w:hAnsi="Times New Roman" w:cs="Times New Roman" w:hint="default"/>
                <w:color w:val="auto"/>
                <w:sz w:val="21"/>
                <w:szCs w:val="21"/>
                <w:lang w:bidi="ar"/>
              </w:rPr>
              <w:t>存有三项及以上不符合法定的要求的，责令限期改正，可以处三万五千元以上五万元以</w:t>
            </w:r>
            <w:r>
              <w:rPr>
                <w:rStyle w:val="font412"/>
                <w:rFonts w:ascii="Times New Roman" w:hAnsi="Times New Roman" w:cs="Times New Roman" w:hint="default"/>
                <w:color w:val="auto"/>
                <w:sz w:val="21"/>
                <w:szCs w:val="21"/>
                <w:lang w:bidi="ar"/>
              </w:rPr>
              <w:lastRenderedPageBreak/>
              <w:t>下的罚款；对其直接负责的主管人员和其他直接责任人员可以处一万元以下的罚款；逾期未改正的，责令停产停业整顿。</w:t>
            </w:r>
          </w:p>
        </w:tc>
      </w:tr>
      <w:tr w:rsidR="009B0E4E" w14:paraId="7533BD75" w14:textId="77777777">
        <w:trPr>
          <w:trHeight w:val="1538"/>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E3CA724" w14:textId="77777777" w:rsidR="009B0E4E" w:rsidRDefault="009B0E4E">
            <w:pPr>
              <w:spacing w:line="340" w:lineRule="exact"/>
              <w:jc w:val="left"/>
              <w:rPr>
                <w:rFonts w:ascii="Times New Roman" w:eastAsia="仿宋" w:hAnsi="Times New Roman"/>
                <w:szCs w:val="21"/>
              </w:rPr>
            </w:pPr>
          </w:p>
        </w:tc>
        <w:tc>
          <w:tcPr>
            <w:tcW w:w="3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7E4E2BB"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2.2  </w:t>
            </w:r>
            <w:r>
              <w:rPr>
                <w:rStyle w:val="font441"/>
                <w:rFonts w:ascii="Times New Roman" w:hAnsi="Times New Roman" w:cs="Times New Roman" w:hint="default"/>
                <w:color w:val="auto"/>
                <w:sz w:val="21"/>
                <w:szCs w:val="21"/>
                <w:lang w:bidi="ar"/>
              </w:rPr>
              <w:t>库房的耐火等级不应低于《建筑设计防火规范》</w:t>
            </w:r>
            <w:r>
              <w:rPr>
                <w:rStyle w:val="font221"/>
                <w:rFonts w:eastAsia="仿宋"/>
                <w:color w:val="auto"/>
                <w:sz w:val="21"/>
                <w:szCs w:val="21"/>
                <w:lang w:bidi="ar"/>
              </w:rPr>
              <w:t>GB50016</w:t>
            </w:r>
            <w:r>
              <w:rPr>
                <w:rStyle w:val="font441"/>
                <w:rFonts w:ascii="Times New Roman" w:hAnsi="Times New Roman" w:cs="Times New Roman" w:hint="default"/>
                <w:color w:val="auto"/>
                <w:sz w:val="21"/>
                <w:szCs w:val="21"/>
                <w:lang w:bidi="ar"/>
              </w:rPr>
              <w:t>中二级耐火等级的规定，建筑面积不超过</w:t>
            </w:r>
            <w:r>
              <w:rPr>
                <w:rStyle w:val="font221"/>
                <w:rFonts w:eastAsia="仿宋"/>
                <w:color w:val="auto"/>
                <w:sz w:val="21"/>
                <w:szCs w:val="21"/>
                <w:lang w:bidi="ar"/>
              </w:rPr>
              <w:t>300m</w:t>
            </w:r>
            <w:r>
              <w:rPr>
                <w:rStyle w:val="font31"/>
                <w:rFonts w:eastAsia="仿宋"/>
                <w:color w:val="auto"/>
                <w:sz w:val="21"/>
                <w:szCs w:val="21"/>
                <w:lang w:bidi="ar"/>
              </w:rPr>
              <w:t>2</w:t>
            </w:r>
            <w:r>
              <w:rPr>
                <w:rStyle w:val="font441"/>
                <w:rFonts w:ascii="Times New Roman" w:hAnsi="Times New Roman" w:cs="Times New Roman" w:hint="default"/>
                <w:color w:val="auto"/>
                <w:sz w:val="21"/>
                <w:szCs w:val="21"/>
                <w:lang w:bidi="ar"/>
              </w:rPr>
              <w:t>的</w:t>
            </w:r>
            <w:r>
              <w:rPr>
                <w:rStyle w:val="font221"/>
                <w:rFonts w:eastAsia="仿宋"/>
                <w:color w:val="auto"/>
                <w:sz w:val="21"/>
                <w:szCs w:val="21"/>
                <w:lang w:bidi="ar"/>
              </w:rPr>
              <w:t>1.3</w:t>
            </w:r>
            <w:r>
              <w:rPr>
                <w:rStyle w:val="font441"/>
                <w:rFonts w:ascii="Times New Roman" w:hAnsi="Times New Roman" w:cs="Times New Roman" w:hint="default"/>
                <w:color w:val="auto"/>
                <w:sz w:val="21"/>
                <w:szCs w:val="21"/>
                <w:lang w:bidi="ar"/>
              </w:rPr>
              <w:t>级库房的耐火等级可为三级。（</w:t>
            </w:r>
            <w:r>
              <w:rPr>
                <w:rStyle w:val="font221"/>
                <w:rFonts w:eastAsia="仿宋"/>
                <w:color w:val="auto"/>
                <w:sz w:val="21"/>
                <w:szCs w:val="21"/>
                <w:lang w:bidi="ar"/>
              </w:rPr>
              <w:t>GB50161-2009</w:t>
            </w:r>
            <w:r>
              <w:rPr>
                <w:rStyle w:val="font441"/>
                <w:rFonts w:ascii="Times New Roman" w:hAnsi="Times New Roman" w:cs="Times New Roman" w:hint="default"/>
                <w:color w:val="auto"/>
                <w:sz w:val="21"/>
                <w:szCs w:val="21"/>
                <w:lang w:bidi="ar"/>
              </w:rPr>
              <w:t>第</w:t>
            </w:r>
            <w:r>
              <w:rPr>
                <w:rStyle w:val="font221"/>
                <w:rFonts w:eastAsia="仿宋"/>
                <w:color w:val="auto"/>
                <w:sz w:val="21"/>
                <w:szCs w:val="21"/>
                <w:lang w:bidi="ar"/>
              </w:rPr>
              <w:t>8.1.1</w:t>
            </w:r>
            <w:r>
              <w:rPr>
                <w:rStyle w:val="font441"/>
                <w:rFonts w:ascii="Times New Roman" w:hAnsi="Times New Roman" w:cs="Times New Roman" w:hint="default"/>
                <w:color w:val="auto"/>
                <w:sz w:val="21"/>
                <w:szCs w:val="21"/>
                <w:lang w:bidi="ar"/>
              </w:rPr>
              <w:t>、</w:t>
            </w:r>
            <w:r>
              <w:rPr>
                <w:rStyle w:val="font221"/>
                <w:rFonts w:eastAsia="仿宋"/>
                <w:color w:val="auto"/>
                <w:sz w:val="21"/>
                <w:szCs w:val="21"/>
                <w:lang w:bidi="ar"/>
              </w:rPr>
              <w:t>8.1.2</w:t>
            </w:r>
            <w:r>
              <w:rPr>
                <w:rStyle w:val="font441"/>
                <w:rFonts w:ascii="Times New Roman" w:hAnsi="Times New Roman" w:cs="Times New Roman" w:hint="default"/>
                <w:color w:val="auto"/>
                <w:sz w:val="21"/>
                <w:szCs w:val="21"/>
                <w:lang w:bidi="ar"/>
              </w:rPr>
              <w:t>条、</w:t>
            </w:r>
            <w:r>
              <w:rPr>
                <w:rStyle w:val="font221"/>
                <w:rFonts w:eastAsia="仿宋"/>
                <w:color w:val="auto"/>
                <w:sz w:val="21"/>
                <w:szCs w:val="21"/>
                <w:lang w:bidi="ar"/>
              </w:rPr>
              <w:t>GB50016-2014</w:t>
            </w:r>
            <w:r>
              <w:rPr>
                <w:rStyle w:val="font441"/>
                <w:rFonts w:ascii="Times New Roman" w:hAnsi="Times New Roman" w:cs="Times New Roman" w:hint="default"/>
                <w:color w:val="auto"/>
                <w:sz w:val="21"/>
                <w:szCs w:val="21"/>
                <w:lang w:bidi="ar"/>
              </w:rPr>
              <w:t>第</w:t>
            </w:r>
            <w:r>
              <w:rPr>
                <w:rStyle w:val="font221"/>
                <w:rFonts w:eastAsia="仿宋"/>
                <w:color w:val="auto"/>
                <w:sz w:val="21"/>
                <w:szCs w:val="21"/>
                <w:lang w:bidi="ar"/>
              </w:rPr>
              <w:t>3.2</w:t>
            </w:r>
            <w:r>
              <w:rPr>
                <w:rStyle w:val="font441"/>
                <w:rFonts w:ascii="Times New Roman" w:hAnsi="Times New Roman" w:cs="Times New Roman" w:hint="default"/>
                <w:color w:val="auto"/>
                <w:sz w:val="21"/>
                <w:szCs w:val="21"/>
                <w:lang w:bidi="ar"/>
              </w:rPr>
              <w:t>节）（</w:t>
            </w:r>
            <w:r>
              <w:rPr>
                <w:rStyle w:val="font221"/>
                <w:rFonts w:eastAsia="仿宋"/>
                <w:color w:val="auto"/>
                <w:sz w:val="21"/>
                <w:szCs w:val="21"/>
                <w:lang w:bidi="ar"/>
              </w:rPr>
              <w:t>30</w:t>
            </w:r>
            <w:r>
              <w:rPr>
                <w:rStyle w:val="font441"/>
                <w:rFonts w:ascii="Times New Roman" w:hAnsi="Times New Roman" w:cs="Times New Roman" w:hint="default"/>
                <w:color w:val="auto"/>
                <w:sz w:val="21"/>
                <w:szCs w:val="21"/>
                <w:lang w:bidi="ar"/>
              </w:rPr>
              <w:t>分）</w:t>
            </w:r>
          </w:p>
        </w:tc>
        <w:tc>
          <w:tcPr>
            <w:tcW w:w="5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2DAD176"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现场检查。查设计和施工资料。</w:t>
            </w:r>
          </w:p>
        </w:tc>
        <w:tc>
          <w:tcPr>
            <w:tcW w:w="9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FA2782D"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库房墙、柱、梁、屋顶承重构件的耐火极限不符合规范要求，或屋面材料（包括金属夹芯板的芯材）未采用不</w:t>
            </w:r>
            <w:r>
              <w:rPr>
                <w:rStyle w:val="font441"/>
                <w:rFonts w:ascii="Times New Roman" w:hAnsi="Times New Roman" w:cs="Times New Roman" w:hint="default"/>
                <w:color w:val="auto"/>
                <w:sz w:val="21"/>
                <w:szCs w:val="21"/>
                <w:lang w:bidi="ar"/>
              </w:rPr>
              <w:lastRenderedPageBreak/>
              <w:t>燃材料，发现一处扣</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分，直至扣完本项全分</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6E94E28"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lastRenderedPageBreak/>
              <w:t>库房耐火等级不符合要求</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F683F60"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《重庆市安全生产条例》第二十条第三项第五项</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生产经营单位的生产经营场所规划、布局、设计应当符合相关法律法规规定，并符合以下要求：</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（三）根据生产、使用、储存危险物品的种类设置相应的通风、防火、防爆、防毒、防静电、防泄漏、防雷、隔离操作等安全设施；</w:t>
            </w:r>
            <w:r>
              <w:rPr>
                <w:rStyle w:val="font221"/>
                <w:rFonts w:eastAsia="仿宋"/>
                <w:color w:val="auto"/>
                <w:sz w:val="21"/>
                <w:szCs w:val="21"/>
                <w:lang w:bidi="ar"/>
              </w:rPr>
              <w:br/>
            </w:r>
            <w:r>
              <w:rPr>
                <w:rStyle w:val="font441"/>
                <w:rFonts w:ascii="Times New Roman" w:hAnsi="Times New Roman" w:cs="Times New Roman" w:hint="default"/>
                <w:color w:val="auto"/>
                <w:sz w:val="21"/>
                <w:szCs w:val="21"/>
                <w:lang w:bidi="ar"/>
              </w:rPr>
              <w:t>（五）国家标准、行业标准或者地方标准规定的其他安全生产要求。</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D5446FB" w14:textId="77777777" w:rsidR="009B0E4E" w:rsidRDefault="00000000">
            <w:pPr>
              <w:widowControl/>
              <w:spacing w:line="340" w:lineRule="exact"/>
              <w:jc w:val="left"/>
              <w:textAlignment w:val="center"/>
              <w:rPr>
                <w:rFonts w:ascii="Times New Roman" w:eastAsia="仿宋" w:hAnsi="Times New Roman"/>
                <w:szCs w:val="21"/>
              </w:rPr>
            </w:pPr>
            <w:r>
              <w:rPr>
                <w:rStyle w:val="font412"/>
                <w:rFonts w:ascii="Times New Roman" w:hAnsi="Times New Roman" w:cs="Times New Roman" w:hint="default"/>
                <w:color w:val="auto"/>
                <w:sz w:val="21"/>
                <w:szCs w:val="21"/>
                <w:lang w:bidi="ar"/>
              </w:rPr>
              <w:t>《重庆市安全生产条例》第五十三条</w:t>
            </w:r>
            <w:r>
              <w:rPr>
                <w:rStyle w:val="font191"/>
                <w:rFonts w:eastAsia="仿宋"/>
                <w:color w:val="auto"/>
                <w:sz w:val="21"/>
                <w:szCs w:val="21"/>
                <w:lang w:bidi="ar"/>
              </w:rPr>
              <w:t xml:space="preserve">  </w:t>
            </w:r>
            <w:r>
              <w:rPr>
                <w:rStyle w:val="font412"/>
                <w:rFonts w:ascii="Times New Roman" w:hAnsi="Times New Roman" w:cs="Times New Roman" w:hint="default"/>
                <w:color w:val="auto"/>
                <w:sz w:val="21"/>
                <w:szCs w:val="21"/>
                <w:lang w:bidi="ar"/>
              </w:rPr>
              <w:t>违反本条例第二十条规定，生产经营单位的生产经营场所不符合要求的，责令限期改正，可以处一万元以上五万元以下的罚款，对其直接负责的主管人员和其他直接责任人员可以处一万元以下的罚款；逾期未改正的，责令停产停业整顿；构成犯罪的，依法追究刑事责任。</w:t>
            </w:r>
            <w:r>
              <w:rPr>
                <w:rStyle w:val="font191"/>
                <w:rFonts w:eastAsia="仿宋"/>
                <w:color w:val="auto"/>
                <w:sz w:val="21"/>
                <w:szCs w:val="21"/>
                <w:lang w:bidi="ar"/>
              </w:rPr>
              <w:br/>
            </w:r>
            <w:r>
              <w:rPr>
                <w:rStyle w:val="font412"/>
                <w:rFonts w:ascii="Times New Roman" w:hAnsi="Times New Roman" w:cs="Times New Roman" w:hint="default"/>
                <w:color w:val="auto"/>
                <w:sz w:val="21"/>
                <w:szCs w:val="21"/>
                <w:lang w:bidi="ar"/>
              </w:rPr>
              <w:t>【裁量基准】</w:t>
            </w:r>
            <w:r>
              <w:rPr>
                <w:rStyle w:val="font191"/>
                <w:rFonts w:eastAsia="仿宋"/>
                <w:color w:val="auto"/>
                <w:sz w:val="21"/>
                <w:szCs w:val="21"/>
                <w:lang w:bidi="ar"/>
              </w:rPr>
              <w:br/>
              <w:t>1</w:t>
            </w:r>
            <w:r>
              <w:rPr>
                <w:rStyle w:val="font412"/>
                <w:rFonts w:ascii="Times New Roman" w:hAnsi="Times New Roman" w:cs="Times New Roman" w:hint="default"/>
                <w:color w:val="auto"/>
                <w:sz w:val="21"/>
                <w:szCs w:val="21"/>
                <w:lang w:bidi="ar"/>
              </w:rPr>
              <w:t>．存有一项不符合法定的要求的，责令限期改正，可以处一万元以上二万五千元以下的罚款；对其直接负责的主管人员和其他直接</w:t>
            </w:r>
            <w:r>
              <w:rPr>
                <w:rStyle w:val="font412"/>
                <w:rFonts w:ascii="Times New Roman" w:hAnsi="Times New Roman" w:cs="Times New Roman" w:hint="default"/>
                <w:color w:val="auto"/>
                <w:sz w:val="21"/>
                <w:szCs w:val="21"/>
                <w:lang w:bidi="ar"/>
              </w:rPr>
              <w:lastRenderedPageBreak/>
              <w:t>责任人员可以处三千元以下的罚款；逾期未改正的，责令停产停业整顿；</w:t>
            </w:r>
            <w:r>
              <w:rPr>
                <w:rStyle w:val="font191"/>
                <w:rFonts w:eastAsia="仿宋"/>
                <w:color w:val="auto"/>
                <w:sz w:val="21"/>
                <w:szCs w:val="21"/>
                <w:lang w:bidi="ar"/>
              </w:rPr>
              <w:br/>
              <w:t>2</w:t>
            </w:r>
            <w:r>
              <w:rPr>
                <w:rStyle w:val="font412"/>
                <w:rFonts w:ascii="Times New Roman" w:hAnsi="Times New Roman" w:cs="Times New Roman" w:hint="default"/>
                <w:color w:val="auto"/>
                <w:sz w:val="21"/>
                <w:szCs w:val="21"/>
                <w:lang w:bidi="ar"/>
              </w:rPr>
              <w:t>．存有两项不符合法定的要求的，责令限期改正，可以处二万五千元以上三万五千元以下的罚款；对其直接负责的主管人员和其他直接责任人员可以处七千元以下的罚款；逾期未改正的，责令停产停业整顿；</w:t>
            </w:r>
            <w:r>
              <w:rPr>
                <w:rStyle w:val="font191"/>
                <w:rFonts w:eastAsia="仿宋"/>
                <w:color w:val="auto"/>
                <w:sz w:val="21"/>
                <w:szCs w:val="21"/>
                <w:lang w:bidi="ar"/>
              </w:rPr>
              <w:br/>
            </w:r>
            <w:r>
              <w:rPr>
                <w:rStyle w:val="font412"/>
                <w:rFonts w:ascii="Times New Roman" w:hAnsi="Times New Roman" w:cs="Times New Roman" w:hint="default"/>
                <w:color w:val="auto"/>
                <w:sz w:val="21"/>
                <w:szCs w:val="21"/>
                <w:lang w:bidi="ar"/>
              </w:rPr>
              <w:t>存有三项及以上不符合法定的要求的，责令限期改正，可以处三万五千元以上五万元以下的罚款；对其直接负责的主管人员和其他直接责任人员可以处一万元以下的罚款；逾期未改正的，责令停产停业整顿。</w:t>
            </w:r>
          </w:p>
        </w:tc>
      </w:tr>
      <w:tr w:rsidR="009B0E4E" w14:paraId="7C906840" w14:textId="77777777">
        <w:trPr>
          <w:trHeight w:val="2420"/>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CF82D22" w14:textId="77777777" w:rsidR="009B0E4E" w:rsidRDefault="009B0E4E">
            <w:pPr>
              <w:spacing w:line="340" w:lineRule="exact"/>
              <w:jc w:val="left"/>
              <w:rPr>
                <w:rFonts w:ascii="Times New Roman" w:eastAsia="仿宋" w:hAnsi="Times New Roman"/>
                <w:szCs w:val="21"/>
              </w:rPr>
            </w:pPr>
          </w:p>
        </w:tc>
        <w:tc>
          <w:tcPr>
            <w:tcW w:w="3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7E86677"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2.3  </w:t>
            </w:r>
            <w:r>
              <w:rPr>
                <w:rStyle w:val="font441"/>
                <w:rFonts w:ascii="Times New Roman" w:hAnsi="Times New Roman" w:cs="Times New Roman" w:hint="default"/>
                <w:color w:val="auto"/>
                <w:sz w:val="21"/>
                <w:szCs w:val="21"/>
                <w:lang w:bidi="ar"/>
              </w:rPr>
              <w:t>库房宜采用现浇钢筋混凝土框架结构，也可采用钢筋混凝土柱、梁承重结构或砌体承重结构。屋盖宜采用现浇钢筋混凝土屋盖，也可采用轻质泄压或轻质易碎屋盖。</w:t>
            </w:r>
            <w:r>
              <w:rPr>
                <w:rStyle w:val="font221"/>
                <w:rFonts w:eastAsia="仿宋"/>
                <w:color w:val="auto"/>
                <w:sz w:val="21"/>
                <w:szCs w:val="21"/>
                <w:lang w:bidi="ar"/>
              </w:rPr>
              <w:t>1.3</w:t>
            </w:r>
            <w:r>
              <w:rPr>
                <w:rStyle w:val="font441"/>
                <w:rFonts w:ascii="Times New Roman" w:hAnsi="Times New Roman" w:cs="Times New Roman" w:hint="default"/>
                <w:color w:val="auto"/>
                <w:sz w:val="21"/>
                <w:szCs w:val="21"/>
                <w:lang w:bidi="ar"/>
              </w:rPr>
              <w:t>级库房屋盖当采用现浇钢筋混凝土屋盖时，宜多设置门和高窗或采用轻型围护结构等。（</w:t>
            </w:r>
            <w:r>
              <w:rPr>
                <w:rStyle w:val="font221"/>
                <w:rFonts w:eastAsia="仿宋"/>
                <w:color w:val="auto"/>
                <w:sz w:val="21"/>
                <w:szCs w:val="21"/>
                <w:lang w:bidi="ar"/>
              </w:rPr>
              <w:t>GB 50161-2009</w:t>
            </w:r>
            <w:r>
              <w:rPr>
                <w:rStyle w:val="font441"/>
                <w:rFonts w:ascii="Times New Roman" w:hAnsi="Times New Roman" w:cs="Times New Roman" w:hint="default"/>
                <w:color w:val="auto"/>
                <w:sz w:val="21"/>
                <w:szCs w:val="21"/>
                <w:lang w:bidi="ar"/>
              </w:rPr>
              <w:t>第</w:t>
            </w:r>
            <w:r>
              <w:rPr>
                <w:rStyle w:val="font221"/>
                <w:rFonts w:eastAsia="仿宋"/>
                <w:color w:val="auto"/>
                <w:sz w:val="21"/>
                <w:szCs w:val="21"/>
                <w:lang w:bidi="ar"/>
              </w:rPr>
              <w:t>8.6.2</w:t>
            </w:r>
            <w:r>
              <w:rPr>
                <w:rStyle w:val="font441"/>
                <w:rFonts w:ascii="Times New Roman" w:hAnsi="Times New Roman" w:cs="Times New Roman" w:hint="default"/>
                <w:color w:val="auto"/>
                <w:sz w:val="21"/>
                <w:szCs w:val="21"/>
                <w:lang w:bidi="ar"/>
              </w:rPr>
              <w:t>条）（</w:t>
            </w:r>
            <w:r>
              <w:rPr>
                <w:rStyle w:val="font221"/>
                <w:rFonts w:eastAsia="仿宋"/>
                <w:color w:val="auto"/>
                <w:sz w:val="21"/>
                <w:szCs w:val="21"/>
                <w:lang w:bidi="ar"/>
              </w:rPr>
              <w:t>10</w:t>
            </w:r>
            <w:r>
              <w:rPr>
                <w:rStyle w:val="font441"/>
                <w:rFonts w:ascii="Times New Roman" w:hAnsi="Times New Roman" w:cs="Times New Roman" w:hint="default"/>
                <w:color w:val="auto"/>
                <w:sz w:val="21"/>
                <w:szCs w:val="21"/>
                <w:lang w:bidi="ar"/>
              </w:rPr>
              <w:t>分）</w:t>
            </w:r>
          </w:p>
        </w:tc>
        <w:tc>
          <w:tcPr>
            <w:tcW w:w="5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9AFB965"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现场检查</w:t>
            </w:r>
          </w:p>
        </w:tc>
        <w:tc>
          <w:tcPr>
            <w:tcW w:w="9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568538D"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1.</w:t>
            </w:r>
            <w:r>
              <w:rPr>
                <w:rStyle w:val="font441"/>
                <w:rFonts w:ascii="Times New Roman" w:hAnsi="Times New Roman" w:cs="Times New Roman" w:hint="default"/>
                <w:color w:val="auto"/>
                <w:sz w:val="21"/>
                <w:szCs w:val="21"/>
                <w:lang w:bidi="ar"/>
              </w:rPr>
              <w:t>库房结构不符合扣</w:t>
            </w:r>
            <w:r>
              <w:rPr>
                <w:rStyle w:val="font221"/>
                <w:rFonts w:eastAsia="仿宋"/>
                <w:color w:val="auto"/>
                <w:sz w:val="21"/>
                <w:szCs w:val="21"/>
                <w:lang w:bidi="ar"/>
              </w:rPr>
              <w:t>10</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br/>
              <w:t>2.</w:t>
            </w:r>
            <w:r>
              <w:rPr>
                <w:rStyle w:val="font441"/>
                <w:rFonts w:ascii="Times New Roman" w:hAnsi="Times New Roman" w:cs="Times New Roman" w:hint="default"/>
                <w:color w:val="auto"/>
                <w:sz w:val="21"/>
                <w:szCs w:val="21"/>
                <w:lang w:bidi="ar"/>
              </w:rPr>
              <w:t>当采用现浇屋面时，高窗数量少或面积小，又未采用</w:t>
            </w:r>
            <w:r>
              <w:rPr>
                <w:rStyle w:val="font441"/>
                <w:rFonts w:ascii="Times New Roman" w:hAnsi="Times New Roman" w:cs="Times New Roman" w:hint="default"/>
                <w:color w:val="auto"/>
                <w:sz w:val="21"/>
                <w:szCs w:val="21"/>
                <w:lang w:bidi="ar"/>
              </w:rPr>
              <w:lastRenderedPageBreak/>
              <w:t>轻型护围结构时扣</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E5A055D" w14:textId="77777777" w:rsidR="009B0E4E" w:rsidRDefault="009B0E4E">
            <w:pPr>
              <w:spacing w:line="340" w:lineRule="exact"/>
              <w:jc w:val="left"/>
              <w:rPr>
                <w:rFonts w:ascii="Times New Roman" w:eastAsia="仿宋" w:hAnsi="Times New Roman"/>
                <w:szCs w:val="21"/>
              </w:rPr>
            </w:pP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E8CA304" w14:textId="77777777" w:rsidR="009B0E4E" w:rsidRDefault="009B0E4E">
            <w:pPr>
              <w:spacing w:line="340" w:lineRule="exact"/>
              <w:rPr>
                <w:rFonts w:ascii="Times New Roman" w:eastAsia="仿宋" w:hAnsi="Times New Roman"/>
                <w:szCs w:val="21"/>
              </w:rPr>
            </w:pP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456AF50" w14:textId="77777777" w:rsidR="009B0E4E" w:rsidRDefault="009B0E4E">
            <w:pPr>
              <w:spacing w:line="340" w:lineRule="exact"/>
              <w:rPr>
                <w:rFonts w:ascii="Times New Roman" w:eastAsia="仿宋" w:hAnsi="Times New Roman"/>
                <w:szCs w:val="21"/>
              </w:rPr>
            </w:pPr>
          </w:p>
        </w:tc>
      </w:tr>
      <w:tr w:rsidR="009B0E4E" w14:paraId="53D7D75A" w14:textId="77777777">
        <w:trPr>
          <w:trHeight w:val="1300"/>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AFC576F" w14:textId="77777777" w:rsidR="009B0E4E" w:rsidRDefault="009B0E4E">
            <w:pPr>
              <w:spacing w:line="340" w:lineRule="exact"/>
              <w:jc w:val="left"/>
              <w:rPr>
                <w:rFonts w:ascii="Times New Roman" w:eastAsia="仿宋" w:hAnsi="Times New Roman"/>
                <w:szCs w:val="21"/>
              </w:rPr>
            </w:pPr>
          </w:p>
        </w:tc>
        <w:tc>
          <w:tcPr>
            <w:tcW w:w="3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DB324A6"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2.4  </w:t>
            </w:r>
            <w:r>
              <w:rPr>
                <w:rStyle w:val="font441"/>
                <w:rFonts w:ascii="Times New Roman" w:hAnsi="Times New Roman" w:cs="Times New Roman" w:hint="default"/>
                <w:color w:val="auto"/>
                <w:sz w:val="21"/>
                <w:szCs w:val="21"/>
                <w:lang w:bidi="ar"/>
              </w:rPr>
              <w:t>库房室内梁或板中的最低净空高度不宜小于</w:t>
            </w:r>
            <w:r>
              <w:rPr>
                <w:rStyle w:val="font221"/>
                <w:rFonts w:eastAsia="仿宋"/>
                <w:color w:val="auto"/>
                <w:sz w:val="21"/>
                <w:szCs w:val="21"/>
                <w:lang w:bidi="ar"/>
              </w:rPr>
              <w:t>3.8m</w:t>
            </w:r>
            <w:r>
              <w:rPr>
                <w:rStyle w:val="font441"/>
                <w:rFonts w:ascii="Times New Roman" w:hAnsi="Times New Roman" w:cs="Times New Roman" w:hint="default"/>
                <w:color w:val="auto"/>
                <w:sz w:val="21"/>
                <w:szCs w:val="21"/>
                <w:lang w:bidi="ar"/>
              </w:rPr>
              <w:t>，并满足采光和通风要求。（参考</w:t>
            </w:r>
            <w:r>
              <w:rPr>
                <w:rStyle w:val="font221"/>
                <w:rFonts w:eastAsia="仿宋"/>
                <w:color w:val="auto"/>
                <w:sz w:val="21"/>
                <w:szCs w:val="21"/>
                <w:lang w:bidi="ar"/>
              </w:rPr>
              <w:t>GB 50161-2009</w:t>
            </w:r>
            <w:r>
              <w:rPr>
                <w:rStyle w:val="font441"/>
                <w:rFonts w:ascii="Times New Roman" w:hAnsi="Times New Roman" w:cs="Times New Roman" w:hint="default"/>
                <w:color w:val="auto"/>
                <w:sz w:val="21"/>
                <w:szCs w:val="21"/>
                <w:lang w:bidi="ar"/>
              </w:rPr>
              <w:t>第</w:t>
            </w:r>
            <w:r>
              <w:rPr>
                <w:rStyle w:val="font221"/>
                <w:rFonts w:eastAsia="仿宋"/>
                <w:color w:val="auto"/>
                <w:sz w:val="21"/>
                <w:szCs w:val="21"/>
                <w:lang w:bidi="ar"/>
              </w:rPr>
              <w:t>8.1.3</w:t>
            </w:r>
            <w:r>
              <w:rPr>
                <w:rStyle w:val="font441"/>
                <w:rFonts w:ascii="Times New Roman" w:hAnsi="Times New Roman" w:cs="Times New Roman" w:hint="default"/>
                <w:color w:val="auto"/>
                <w:sz w:val="21"/>
                <w:szCs w:val="21"/>
                <w:lang w:bidi="ar"/>
              </w:rPr>
              <w:t>节）（</w:t>
            </w:r>
            <w:r>
              <w:rPr>
                <w:rStyle w:val="font221"/>
                <w:rFonts w:eastAsia="仿宋"/>
                <w:color w:val="auto"/>
                <w:sz w:val="21"/>
                <w:szCs w:val="21"/>
                <w:lang w:bidi="ar"/>
              </w:rPr>
              <w:t>10</w:t>
            </w:r>
            <w:r>
              <w:rPr>
                <w:rStyle w:val="font441"/>
                <w:rFonts w:ascii="Times New Roman" w:hAnsi="Times New Roman" w:cs="Times New Roman" w:hint="default"/>
                <w:color w:val="auto"/>
                <w:sz w:val="21"/>
                <w:szCs w:val="21"/>
                <w:lang w:bidi="ar"/>
              </w:rPr>
              <w:t>分）</w:t>
            </w:r>
          </w:p>
        </w:tc>
        <w:tc>
          <w:tcPr>
            <w:tcW w:w="5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C91E0A6"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现场检查</w:t>
            </w:r>
          </w:p>
        </w:tc>
        <w:tc>
          <w:tcPr>
            <w:tcW w:w="9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364332C"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1.</w:t>
            </w:r>
            <w:r>
              <w:rPr>
                <w:rStyle w:val="font441"/>
                <w:rFonts w:ascii="Times New Roman" w:hAnsi="Times New Roman" w:cs="Times New Roman" w:hint="default"/>
                <w:color w:val="auto"/>
                <w:sz w:val="21"/>
                <w:szCs w:val="21"/>
                <w:lang w:bidi="ar"/>
              </w:rPr>
              <w:t>库房净空高度不符合要求扣</w:t>
            </w:r>
            <w:r>
              <w:rPr>
                <w:rStyle w:val="font221"/>
                <w:rFonts w:eastAsia="仿宋"/>
                <w:color w:val="auto"/>
                <w:sz w:val="21"/>
                <w:szCs w:val="21"/>
                <w:lang w:bidi="ar"/>
              </w:rPr>
              <w:t>10</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br/>
              <w:t>2.</w:t>
            </w:r>
            <w:r>
              <w:rPr>
                <w:rStyle w:val="font441"/>
                <w:rFonts w:ascii="Times New Roman" w:hAnsi="Times New Roman" w:cs="Times New Roman" w:hint="default"/>
                <w:color w:val="auto"/>
                <w:sz w:val="21"/>
                <w:szCs w:val="21"/>
                <w:lang w:bidi="ar"/>
              </w:rPr>
              <w:t>库房采光通风效果不好扣</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60BE3FF" w14:textId="77777777" w:rsidR="009B0E4E" w:rsidRDefault="009B0E4E">
            <w:pPr>
              <w:spacing w:line="340" w:lineRule="exact"/>
              <w:jc w:val="left"/>
              <w:rPr>
                <w:rFonts w:ascii="Times New Roman" w:eastAsia="仿宋" w:hAnsi="Times New Roman"/>
                <w:szCs w:val="21"/>
              </w:rPr>
            </w:pP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1366C47" w14:textId="77777777" w:rsidR="009B0E4E" w:rsidRDefault="009B0E4E">
            <w:pPr>
              <w:spacing w:line="340" w:lineRule="exact"/>
              <w:rPr>
                <w:rFonts w:ascii="Times New Roman" w:eastAsia="仿宋" w:hAnsi="Times New Roman"/>
                <w:szCs w:val="21"/>
              </w:rPr>
            </w:pP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FE4B3F1" w14:textId="77777777" w:rsidR="009B0E4E" w:rsidRDefault="009B0E4E">
            <w:pPr>
              <w:spacing w:line="340" w:lineRule="exact"/>
              <w:rPr>
                <w:rFonts w:ascii="Times New Roman" w:eastAsia="仿宋" w:hAnsi="Times New Roman"/>
                <w:szCs w:val="21"/>
              </w:rPr>
            </w:pPr>
          </w:p>
        </w:tc>
      </w:tr>
      <w:tr w:rsidR="009B0E4E" w14:paraId="65DB4C03" w14:textId="77777777">
        <w:trPr>
          <w:trHeight w:val="3020"/>
        </w:trPr>
        <w:tc>
          <w:tcPr>
            <w:tcW w:w="512"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A6D7762"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lastRenderedPageBreak/>
              <w:t>2</w:t>
            </w:r>
            <w:r>
              <w:rPr>
                <w:rStyle w:val="font441"/>
                <w:rFonts w:ascii="Times New Roman" w:hAnsi="Times New Roman" w:cs="Times New Roman" w:hint="default"/>
                <w:color w:val="auto"/>
                <w:sz w:val="21"/>
                <w:szCs w:val="21"/>
                <w:lang w:bidi="ar"/>
              </w:rPr>
              <w:t>库房建筑结构和构造（</w:t>
            </w:r>
            <w:r>
              <w:rPr>
                <w:rStyle w:val="font221"/>
                <w:rFonts w:eastAsia="仿宋"/>
                <w:color w:val="auto"/>
                <w:sz w:val="21"/>
                <w:szCs w:val="21"/>
                <w:lang w:bidi="ar"/>
              </w:rPr>
              <w:t>100</w:t>
            </w:r>
            <w:r>
              <w:rPr>
                <w:rStyle w:val="font441"/>
                <w:rFonts w:ascii="Times New Roman" w:hAnsi="Times New Roman" w:cs="Times New Roman" w:hint="default"/>
                <w:color w:val="auto"/>
                <w:sz w:val="21"/>
                <w:szCs w:val="21"/>
                <w:lang w:bidi="ar"/>
              </w:rPr>
              <w:t>分）</w:t>
            </w:r>
          </w:p>
        </w:tc>
        <w:tc>
          <w:tcPr>
            <w:tcW w:w="3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4899C5A"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2.5  </w:t>
            </w:r>
            <w:r>
              <w:rPr>
                <w:rStyle w:val="font441"/>
                <w:rFonts w:ascii="Times New Roman" w:hAnsi="Times New Roman" w:cs="Times New Roman" w:hint="default"/>
                <w:color w:val="auto"/>
                <w:sz w:val="21"/>
                <w:szCs w:val="21"/>
                <w:lang w:bidi="ar"/>
              </w:rPr>
              <w:t>库房安全出口的设置应符合下列规定：</w:t>
            </w:r>
            <w:r>
              <w:rPr>
                <w:rStyle w:val="font221"/>
                <w:rFonts w:eastAsia="仿宋"/>
                <w:color w:val="auto"/>
                <w:sz w:val="21"/>
                <w:szCs w:val="21"/>
                <w:lang w:bidi="ar"/>
              </w:rPr>
              <w:t>1</w:t>
            </w:r>
            <w:r>
              <w:rPr>
                <w:rStyle w:val="font441"/>
                <w:rFonts w:ascii="Times New Roman" w:hAnsi="Times New Roman" w:cs="Times New Roman" w:hint="default"/>
                <w:color w:val="auto"/>
                <w:sz w:val="21"/>
                <w:szCs w:val="21"/>
                <w:lang w:bidi="ar"/>
              </w:rPr>
              <w:t>）当库房（或储存隔间）的建筑面积大于</w:t>
            </w:r>
            <w:r>
              <w:rPr>
                <w:rStyle w:val="font221"/>
                <w:rFonts w:eastAsia="仿宋"/>
                <w:color w:val="auto"/>
                <w:sz w:val="21"/>
                <w:szCs w:val="21"/>
                <w:lang w:bidi="ar"/>
              </w:rPr>
              <w:t>100m</w:t>
            </w:r>
            <w:r>
              <w:rPr>
                <w:rStyle w:val="font31"/>
                <w:rFonts w:eastAsia="仿宋"/>
                <w:color w:val="auto"/>
                <w:sz w:val="21"/>
                <w:szCs w:val="21"/>
                <w:lang w:bidi="ar"/>
              </w:rPr>
              <w:t>2</w:t>
            </w:r>
            <w:r>
              <w:rPr>
                <w:rStyle w:val="font441"/>
                <w:rFonts w:ascii="Times New Roman" w:hAnsi="Times New Roman" w:cs="Times New Roman" w:hint="default"/>
                <w:color w:val="auto"/>
                <w:sz w:val="21"/>
                <w:szCs w:val="21"/>
                <w:lang w:bidi="ar"/>
              </w:rPr>
              <w:t>（或长度大于</w:t>
            </w:r>
            <w:r>
              <w:rPr>
                <w:rStyle w:val="font221"/>
                <w:rFonts w:eastAsia="仿宋"/>
                <w:color w:val="auto"/>
                <w:sz w:val="21"/>
                <w:szCs w:val="21"/>
                <w:lang w:bidi="ar"/>
              </w:rPr>
              <w:t>18m</w:t>
            </w:r>
            <w:r>
              <w:rPr>
                <w:rStyle w:val="font441"/>
                <w:rFonts w:ascii="Times New Roman" w:hAnsi="Times New Roman" w:cs="Times New Roman" w:hint="default"/>
                <w:color w:val="auto"/>
                <w:sz w:val="21"/>
                <w:szCs w:val="21"/>
                <w:lang w:bidi="ar"/>
              </w:rPr>
              <w:t>）时，安全出口不应少于</w:t>
            </w:r>
            <w:r>
              <w:rPr>
                <w:rStyle w:val="font221"/>
                <w:rFonts w:eastAsia="仿宋"/>
                <w:color w:val="auto"/>
                <w:sz w:val="21"/>
                <w:szCs w:val="21"/>
                <w:lang w:bidi="ar"/>
              </w:rPr>
              <w:t>2</w:t>
            </w:r>
            <w:r>
              <w:rPr>
                <w:rStyle w:val="font441"/>
                <w:rFonts w:ascii="Times New Roman" w:hAnsi="Times New Roman" w:cs="Times New Roman" w:hint="default"/>
                <w:color w:val="auto"/>
                <w:sz w:val="21"/>
                <w:szCs w:val="21"/>
                <w:lang w:bidi="ar"/>
              </w:rPr>
              <w:t>个。</w:t>
            </w:r>
            <w:r>
              <w:rPr>
                <w:rStyle w:val="font221"/>
                <w:rFonts w:eastAsia="仿宋"/>
                <w:color w:val="auto"/>
                <w:sz w:val="21"/>
                <w:szCs w:val="21"/>
                <w:lang w:bidi="ar"/>
              </w:rPr>
              <w:t>2</w:t>
            </w:r>
            <w:r>
              <w:rPr>
                <w:rStyle w:val="font441"/>
                <w:rFonts w:ascii="Times New Roman" w:hAnsi="Times New Roman" w:cs="Times New Roman" w:hint="default"/>
                <w:color w:val="auto"/>
                <w:sz w:val="21"/>
                <w:szCs w:val="21"/>
                <w:lang w:bidi="ar"/>
              </w:rPr>
              <w:t>）当库房（或储存隔间）的建筑面积小于</w:t>
            </w:r>
            <w:r>
              <w:rPr>
                <w:rStyle w:val="font221"/>
                <w:rFonts w:eastAsia="仿宋"/>
                <w:color w:val="auto"/>
                <w:sz w:val="21"/>
                <w:szCs w:val="21"/>
                <w:lang w:bidi="ar"/>
              </w:rPr>
              <w:t>100m</w:t>
            </w:r>
            <w:r>
              <w:rPr>
                <w:rStyle w:val="font31"/>
                <w:rFonts w:eastAsia="仿宋"/>
                <w:color w:val="auto"/>
                <w:sz w:val="21"/>
                <w:szCs w:val="21"/>
                <w:lang w:bidi="ar"/>
              </w:rPr>
              <w:t>2</w:t>
            </w:r>
            <w:r>
              <w:rPr>
                <w:rStyle w:val="font441"/>
                <w:rFonts w:ascii="Times New Roman" w:hAnsi="Times New Roman" w:cs="Times New Roman" w:hint="default"/>
                <w:color w:val="auto"/>
                <w:sz w:val="21"/>
                <w:szCs w:val="21"/>
                <w:lang w:bidi="ar"/>
              </w:rPr>
              <w:t>，且长度小于</w:t>
            </w:r>
            <w:r>
              <w:rPr>
                <w:rStyle w:val="font221"/>
                <w:rFonts w:eastAsia="仿宋"/>
                <w:color w:val="auto"/>
                <w:sz w:val="21"/>
                <w:szCs w:val="21"/>
                <w:lang w:bidi="ar"/>
              </w:rPr>
              <w:t>18m</w:t>
            </w:r>
            <w:r>
              <w:rPr>
                <w:rStyle w:val="font441"/>
                <w:rFonts w:ascii="Times New Roman" w:hAnsi="Times New Roman" w:cs="Times New Roman" w:hint="default"/>
                <w:color w:val="auto"/>
                <w:sz w:val="21"/>
                <w:szCs w:val="21"/>
                <w:lang w:bidi="ar"/>
              </w:rPr>
              <w:t>时，可设</w:t>
            </w:r>
            <w:r>
              <w:rPr>
                <w:rStyle w:val="font221"/>
                <w:rFonts w:eastAsia="仿宋"/>
                <w:color w:val="auto"/>
                <w:sz w:val="21"/>
                <w:szCs w:val="21"/>
                <w:lang w:bidi="ar"/>
              </w:rPr>
              <w:t>1</w:t>
            </w:r>
            <w:r>
              <w:rPr>
                <w:rStyle w:val="font441"/>
                <w:rFonts w:ascii="Times New Roman" w:hAnsi="Times New Roman" w:cs="Times New Roman" w:hint="default"/>
                <w:color w:val="auto"/>
                <w:sz w:val="21"/>
                <w:szCs w:val="21"/>
                <w:lang w:bidi="ar"/>
              </w:rPr>
              <w:t>个安全出口。</w:t>
            </w:r>
            <w:r>
              <w:rPr>
                <w:rStyle w:val="font221"/>
                <w:rFonts w:eastAsia="仿宋"/>
                <w:color w:val="auto"/>
                <w:sz w:val="21"/>
                <w:szCs w:val="21"/>
                <w:lang w:bidi="ar"/>
              </w:rPr>
              <w:t>3</w:t>
            </w:r>
            <w:r>
              <w:rPr>
                <w:rStyle w:val="font441"/>
                <w:rFonts w:ascii="Times New Roman" w:hAnsi="Times New Roman" w:cs="Times New Roman" w:hint="default"/>
                <w:color w:val="auto"/>
                <w:sz w:val="21"/>
                <w:szCs w:val="21"/>
                <w:lang w:bidi="ar"/>
              </w:rPr>
              <w:t>）库房内任一点至安全出口的距离不应大于</w:t>
            </w:r>
            <w:r>
              <w:rPr>
                <w:rStyle w:val="font221"/>
                <w:rFonts w:eastAsia="仿宋"/>
                <w:color w:val="auto"/>
                <w:sz w:val="21"/>
                <w:szCs w:val="21"/>
                <w:lang w:bidi="ar"/>
              </w:rPr>
              <w:t>15m</w:t>
            </w:r>
            <w:r>
              <w:rPr>
                <w:rStyle w:val="font441"/>
                <w:rFonts w:ascii="Times New Roman" w:hAnsi="Times New Roman" w:cs="Times New Roman" w:hint="default"/>
                <w:color w:val="auto"/>
                <w:sz w:val="21"/>
                <w:szCs w:val="21"/>
                <w:lang w:bidi="ar"/>
              </w:rPr>
              <w:t>。</w:t>
            </w:r>
            <w:r>
              <w:rPr>
                <w:rStyle w:val="font221"/>
                <w:rFonts w:eastAsia="仿宋"/>
                <w:color w:val="auto"/>
                <w:sz w:val="21"/>
                <w:szCs w:val="21"/>
                <w:lang w:bidi="ar"/>
              </w:rPr>
              <w:t>4</w:t>
            </w:r>
            <w:r>
              <w:rPr>
                <w:rStyle w:val="font441"/>
                <w:rFonts w:ascii="Times New Roman" w:hAnsi="Times New Roman" w:cs="Times New Roman" w:hint="default"/>
                <w:color w:val="auto"/>
                <w:sz w:val="21"/>
                <w:szCs w:val="21"/>
                <w:lang w:bidi="ar"/>
              </w:rPr>
              <w:t>）库房安全出口外应设置有安全通道。（</w:t>
            </w:r>
            <w:r>
              <w:rPr>
                <w:rStyle w:val="font221"/>
                <w:rFonts w:eastAsia="仿宋"/>
                <w:color w:val="auto"/>
                <w:sz w:val="21"/>
                <w:szCs w:val="21"/>
                <w:lang w:bidi="ar"/>
              </w:rPr>
              <w:t>GB 50161-2009</w:t>
            </w:r>
            <w:r>
              <w:rPr>
                <w:rStyle w:val="font441"/>
                <w:rFonts w:ascii="Times New Roman" w:hAnsi="Times New Roman" w:cs="Times New Roman" w:hint="default"/>
                <w:color w:val="auto"/>
                <w:sz w:val="21"/>
                <w:szCs w:val="21"/>
                <w:lang w:bidi="ar"/>
              </w:rPr>
              <w:t>第</w:t>
            </w:r>
            <w:r>
              <w:rPr>
                <w:rStyle w:val="font221"/>
                <w:rFonts w:eastAsia="仿宋"/>
                <w:color w:val="auto"/>
                <w:sz w:val="21"/>
                <w:szCs w:val="21"/>
                <w:lang w:bidi="ar"/>
              </w:rPr>
              <w:t>8.6.3</w:t>
            </w:r>
            <w:r>
              <w:rPr>
                <w:rStyle w:val="font441"/>
                <w:rFonts w:ascii="Times New Roman" w:hAnsi="Times New Roman" w:cs="Times New Roman" w:hint="default"/>
                <w:color w:val="auto"/>
                <w:sz w:val="21"/>
                <w:szCs w:val="21"/>
                <w:lang w:bidi="ar"/>
              </w:rPr>
              <w:t>条）（</w:t>
            </w:r>
            <w:r>
              <w:rPr>
                <w:rStyle w:val="font221"/>
                <w:rFonts w:eastAsia="仿宋"/>
                <w:color w:val="auto"/>
                <w:sz w:val="21"/>
                <w:szCs w:val="21"/>
                <w:lang w:bidi="ar"/>
              </w:rPr>
              <w:t>10</w:t>
            </w:r>
            <w:r>
              <w:rPr>
                <w:rStyle w:val="font441"/>
                <w:rFonts w:ascii="Times New Roman" w:hAnsi="Times New Roman" w:cs="Times New Roman" w:hint="default"/>
                <w:color w:val="auto"/>
                <w:sz w:val="21"/>
                <w:szCs w:val="21"/>
                <w:lang w:bidi="ar"/>
              </w:rPr>
              <w:t>分）</w:t>
            </w:r>
          </w:p>
        </w:tc>
        <w:tc>
          <w:tcPr>
            <w:tcW w:w="5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E4019E9"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现场检查</w:t>
            </w:r>
          </w:p>
        </w:tc>
        <w:tc>
          <w:tcPr>
            <w:tcW w:w="9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C2EEB2A"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1.</w:t>
            </w:r>
            <w:r>
              <w:rPr>
                <w:rStyle w:val="font441"/>
                <w:rFonts w:ascii="Times New Roman" w:hAnsi="Times New Roman" w:cs="Times New Roman" w:hint="default"/>
                <w:color w:val="auto"/>
                <w:sz w:val="21"/>
                <w:szCs w:val="21"/>
                <w:lang w:bidi="ar"/>
              </w:rPr>
              <w:t>库房安全出口数量不足或库房内任一点至安全出口的距离大于</w:t>
            </w:r>
            <w:r>
              <w:rPr>
                <w:rStyle w:val="font221"/>
                <w:rFonts w:eastAsia="仿宋"/>
                <w:color w:val="auto"/>
                <w:sz w:val="21"/>
                <w:szCs w:val="21"/>
                <w:lang w:bidi="ar"/>
              </w:rPr>
              <w:t>15m</w:t>
            </w:r>
            <w:r>
              <w:rPr>
                <w:rStyle w:val="font441"/>
                <w:rFonts w:ascii="Times New Roman" w:hAnsi="Times New Roman" w:cs="Times New Roman" w:hint="default"/>
                <w:color w:val="auto"/>
                <w:sz w:val="21"/>
                <w:szCs w:val="21"/>
                <w:lang w:bidi="ar"/>
              </w:rPr>
              <w:t>扣</w:t>
            </w:r>
            <w:r>
              <w:rPr>
                <w:rStyle w:val="font221"/>
                <w:rFonts w:eastAsia="仿宋"/>
                <w:color w:val="auto"/>
                <w:sz w:val="21"/>
                <w:szCs w:val="21"/>
                <w:lang w:bidi="ar"/>
              </w:rPr>
              <w:t>10</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br/>
              <w:t>2.</w:t>
            </w:r>
            <w:r>
              <w:rPr>
                <w:rStyle w:val="font441"/>
                <w:rFonts w:ascii="Times New Roman" w:hAnsi="Times New Roman" w:cs="Times New Roman" w:hint="default"/>
                <w:color w:val="auto"/>
                <w:sz w:val="21"/>
                <w:szCs w:val="21"/>
                <w:lang w:bidi="ar"/>
              </w:rPr>
              <w:t>安全出口外无安全疏散通道扣</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br/>
              <w:t>3.</w:t>
            </w:r>
            <w:r>
              <w:rPr>
                <w:rStyle w:val="font441"/>
                <w:rFonts w:ascii="Times New Roman" w:hAnsi="Times New Roman" w:cs="Times New Roman" w:hint="default"/>
                <w:color w:val="auto"/>
                <w:sz w:val="21"/>
                <w:szCs w:val="21"/>
                <w:lang w:bidi="ar"/>
              </w:rPr>
              <w:t>一处安全出口锁闭或堵塞或疏散通道不畅通扣</w:t>
            </w:r>
            <w:r>
              <w:rPr>
                <w:rStyle w:val="font221"/>
                <w:rFonts w:eastAsia="仿宋"/>
                <w:color w:val="auto"/>
                <w:sz w:val="21"/>
                <w:szCs w:val="21"/>
                <w:lang w:bidi="ar"/>
              </w:rPr>
              <w:t>2</w:t>
            </w:r>
            <w:r>
              <w:rPr>
                <w:rStyle w:val="font441"/>
                <w:rFonts w:ascii="Times New Roman" w:hAnsi="Times New Roman" w:cs="Times New Roman" w:hint="default"/>
                <w:color w:val="auto"/>
                <w:sz w:val="21"/>
                <w:szCs w:val="21"/>
                <w:lang w:bidi="ar"/>
              </w:rPr>
              <w:t>分，直至扣完本项全分</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F009D33"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1.</w:t>
            </w:r>
            <w:r>
              <w:rPr>
                <w:rStyle w:val="font441"/>
                <w:rFonts w:ascii="Times New Roman" w:hAnsi="Times New Roman" w:cs="Times New Roman" w:hint="default"/>
                <w:color w:val="auto"/>
                <w:sz w:val="21"/>
                <w:szCs w:val="21"/>
                <w:lang w:bidi="ar"/>
              </w:rPr>
              <w:t>库房安全出口设置数量不足</w:t>
            </w:r>
            <w:r>
              <w:rPr>
                <w:rStyle w:val="font221"/>
                <w:rFonts w:eastAsia="仿宋"/>
                <w:color w:val="auto"/>
                <w:sz w:val="21"/>
                <w:szCs w:val="21"/>
                <w:lang w:bidi="ar"/>
              </w:rPr>
              <w:br/>
              <w:t>2.</w:t>
            </w:r>
            <w:r>
              <w:rPr>
                <w:rStyle w:val="font441"/>
                <w:rFonts w:ascii="Times New Roman" w:hAnsi="Times New Roman" w:cs="Times New Roman" w:hint="default"/>
                <w:color w:val="auto"/>
                <w:sz w:val="21"/>
                <w:szCs w:val="21"/>
                <w:lang w:bidi="ar"/>
              </w:rPr>
              <w:t>库房内任一点至安全出口的距离大于</w:t>
            </w:r>
            <w:r>
              <w:rPr>
                <w:rStyle w:val="font221"/>
                <w:rFonts w:eastAsia="仿宋"/>
                <w:color w:val="auto"/>
                <w:sz w:val="21"/>
                <w:szCs w:val="21"/>
                <w:lang w:bidi="ar"/>
              </w:rPr>
              <w:t>15m</w:t>
            </w:r>
            <w:r>
              <w:rPr>
                <w:rStyle w:val="font221"/>
                <w:rFonts w:eastAsia="仿宋"/>
                <w:color w:val="auto"/>
                <w:sz w:val="21"/>
                <w:szCs w:val="21"/>
                <w:lang w:bidi="ar"/>
              </w:rPr>
              <w:br/>
              <w:t>3.</w:t>
            </w:r>
            <w:r>
              <w:rPr>
                <w:rStyle w:val="font441"/>
                <w:rFonts w:ascii="Times New Roman" w:hAnsi="Times New Roman" w:cs="Times New Roman" w:hint="default"/>
                <w:color w:val="auto"/>
                <w:sz w:val="21"/>
                <w:szCs w:val="21"/>
                <w:lang w:bidi="ar"/>
              </w:rPr>
              <w:t>安全出口外无安全通道（不符合疏散要求）</w:t>
            </w:r>
            <w:r>
              <w:rPr>
                <w:rStyle w:val="font221"/>
                <w:rFonts w:eastAsia="仿宋"/>
                <w:color w:val="auto"/>
                <w:sz w:val="21"/>
                <w:szCs w:val="21"/>
                <w:lang w:bidi="ar"/>
              </w:rPr>
              <w:br/>
              <w:t>4.</w:t>
            </w:r>
            <w:r>
              <w:rPr>
                <w:rStyle w:val="font441"/>
                <w:rFonts w:ascii="Times New Roman" w:hAnsi="Times New Roman" w:cs="Times New Roman" w:hint="default"/>
                <w:color w:val="auto"/>
                <w:sz w:val="21"/>
                <w:szCs w:val="21"/>
                <w:lang w:bidi="ar"/>
              </w:rPr>
              <w:t>安全出口锁闭或堵塞</w:t>
            </w:r>
            <w:r>
              <w:rPr>
                <w:rStyle w:val="font221"/>
                <w:rFonts w:eastAsia="仿宋"/>
                <w:color w:val="auto"/>
                <w:sz w:val="21"/>
                <w:szCs w:val="21"/>
                <w:lang w:bidi="ar"/>
              </w:rPr>
              <w:br/>
              <w:t>5.</w:t>
            </w:r>
            <w:r>
              <w:rPr>
                <w:rStyle w:val="font441"/>
                <w:rFonts w:ascii="Times New Roman" w:hAnsi="Times New Roman" w:cs="Times New Roman" w:hint="default"/>
                <w:color w:val="auto"/>
                <w:sz w:val="21"/>
                <w:szCs w:val="21"/>
                <w:lang w:bidi="ar"/>
              </w:rPr>
              <w:t>安全疏散通道未保持畅通</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59B796F"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《安全生产法》第三十九条第二款</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生产经营场所和员工宿舍应当设有符合紧急疏散要求、标志明显、保持畅通的出口。禁止锁闭、封堵生产经营场所或者员工宿舍的出口。</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88E4AE0" w14:textId="77777777" w:rsidR="009B0E4E" w:rsidRDefault="00000000">
            <w:pPr>
              <w:widowControl/>
              <w:spacing w:line="340" w:lineRule="exact"/>
              <w:jc w:val="left"/>
              <w:textAlignment w:val="center"/>
              <w:rPr>
                <w:rFonts w:ascii="Times New Roman" w:eastAsia="仿宋" w:hAnsi="Times New Roman"/>
                <w:szCs w:val="21"/>
              </w:rPr>
            </w:pPr>
            <w:r>
              <w:rPr>
                <w:rStyle w:val="font421"/>
                <w:rFonts w:ascii="Times New Roman" w:hAnsi="Times New Roman" w:cs="Times New Roman" w:hint="default"/>
                <w:color w:val="auto"/>
                <w:sz w:val="21"/>
                <w:szCs w:val="21"/>
                <w:lang w:bidi="ar"/>
              </w:rPr>
              <w:t>《安全生产法》第一百零二条第二项</w:t>
            </w:r>
            <w:r>
              <w:rPr>
                <w:rStyle w:val="font61"/>
                <w:rFonts w:eastAsia="仿宋"/>
                <w:color w:val="auto"/>
                <w:sz w:val="21"/>
                <w:szCs w:val="21"/>
                <w:lang w:bidi="ar"/>
              </w:rPr>
              <w:t xml:space="preserve"> </w:t>
            </w:r>
            <w:r>
              <w:rPr>
                <w:rStyle w:val="font421"/>
                <w:rFonts w:ascii="Times New Roman" w:hAnsi="Times New Roman" w:cs="Times New Roman" w:hint="default"/>
                <w:color w:val="auto"/>
                <w:sz w:val="21"/>
                <w:szCs w:val="21"/>
                <w:lang w:bidi="ar"/>
              </w:rPr>
              <w:t>生产经营单位有下列行为之一的，责令限期改正，可以处五万元以下的罚款，对其直接负责的主管人员和其他直接责任人员可以处一万元以下的罚款；逾期未改正的，责令停产停业整顿；构成犯罪的，依照刑法有关规定追究刑事责任：（二）生产经营场所和员工宿舍未设有符合紧急疏散需要、标志明显、保持畅通的出口，或者锁闭、封堵生产经营场所或者员工宿舍出口的。</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【裁量基准】上述违法行为，按照以下裁量阶次处以罚款：</w:t>
            </w:r>
            <w:r>
              <w:rPr>
                <w:rStyle w:val="font61"/>
                <w:rFonts w:eastAsia="仿宋"/>
                <w:color w:val="auto"/>
                <w:sz w:val="21"/>
                <w:szCs w:val="21"/>
                <w:lang w:bidi="ar"/>
              </w:rPr>
              <w:br/>
              <w:t>1.</w:t>
            </w:r>
            <w:r>
              <w:rPr>
                <w:rStyle w:val="font421"/>
                <w:rFonts w:ascii="Times New Roman" w:hAnsi="Times New Roman" w:cs="Times New Roman" w:hint="default"/>
                <w:color w:val="auto"/>
                <w:sz w:val="21"/>
                <w:szCs w:val="21"/>
                <w:lang w:bidi="ar"/>
              </w:rPr>
              <w:t>生产经营场所和员工宿舍未设有符合紧急疏散需要、标志明显、保持出口畅通的，可处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万元以下的罚款，对其直接负责的主管人员和其他直接责任人员可以处</w:t>
            </w:r>
            <w:r>
              <w:rPr>
                <w:rStyle w:val="font61"/>
                <w:rFonts w:eastAsia="仿宋"/>
                <w:color w:val="auto"/>
                <w:sz w:val="21"/>
                <w:szCs w:val="21"/>
                <w:lang w:bidi="ar"/>
              </w:rPr>
              <w:t>5000</w:t>
            </w:r>
            <w:r>
              <w:rPr>
                <w:rStyle w:val="font421"/>
                <w:rFonts w:ascii="Times New Roman" w:hAnsi="Times New Roman" w:cs="Times New Roman" w:hint="default"/>
                <w:color w:val="auto"/>
                <w:sz w:val="21"/>
                <w:szCs w:val="21"/>
                <w:lang w:bidi="ar"/>
              </w:rPr>
              <w:t>元以下的罚款；</w:t>
            </w:r>
            <w:r>
              <w:rPr>
                <w:rStyle w:val="font61"/>
                <w:rFonts w:eastAsia="仿宋"/>
                <w:color w:val="auto"/>
                <w:sz w:val="21"/>
                <w:szCs w:val="21"/>
                <w:lang w:bidi="ar"/>
              </w:rPr>
              <w:br/>
              <w:t>2.</w:t>
            </w:r>
            <w:r>
              <w:rPr>
                <w:rStyle w:val="font421"/>
                <w:rFonts w:ascii="Times New Roman" w:hAnsi="Times New Roman" w:cs="Times New Roman" w:hint="default"/>
                <w:color w:val="auto"/>
                <w:sz w:val="21"/>
                <w:szCs w:val="21"/>
                <w:lang w:bidi="ar"/>
              </w:rPr>
              <w:t>锁闭、封堵生产经营场所或者员工宿舍出口的，可处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万元以下的罚款，对其直接负责的主管人员和其他直接责任人员可以处</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万元以下的罚款。</w:t>
            </w:r>
          </w:p>
        </w:tc>
      </w:tr>
      <w:tr w:rsidR="009B0E4E" w14:paraId="3BAF7660" w14:textId="77777777">
        <w:trPr>
          <w:trHeight w:val="1071"/>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9000AB9" w14:textId="77777777" w:rsidR="009B0E4E" w:rsidRDefault="009B0E4E">
            <w:pPr>
              <w:spacing w:line="340" w:lineRule="exact"/>
              <w:jc w:val="left"/>
              <w:rPr>
                <w:rFonts w:ascii="Times New Roman" w:eastAsia="仿宋" w:hAnsi="Times New Roman"/>
                <w:szCs w:val="21"/>
              </w:rPr>
            </w:pPr>
          </w:p>
        </w:tc>
        <w:tc>
          <w:tcPr>
            <w:tcW w:w="315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1A829D0"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2.6  </w:t>
            </w:r>
            <w:r>
              <w:rPr>
                <w:rStyle w:val="font441"/>
                <w:rFonts w:ascii="Times New Roman" w:hAnsi="Times New Roman" w:cs="Times New Roman" w:hint="default"/>
                <w:color w:val="auto"/>
                <w:sz w:val="21"/>
                <w:szCs w:val="21"/>
                <w:lang w:bidi="ar"/>
              </w:rPr>
              <w:t>库房门宜为双层。内层门为通风门，通风用门有防小动物进入的措施，外层门为防火门，两层门均应向外开启；库房门洞的宽度不宜小于</w:t>
            </w:r>
            <w:r>
              <w:rPr>
                <w:rStyle w:val="font221"/>
                <w:rFonts w:eastAsia="仿宋"/>
                <w:color w:val="auto"/>
                <w:sz w:val="21"/>
                <w:szCs w:val="21"/>
                <w:lang w:bidi="ar"/>
              </w:rPr>
              <w:t>1.5m</w:t>
            </w:r>
            <w:r>
              <w:rPr>
                <w:rStyle w:val="font441"/>
                <w:rFonts w:ascii="Times New Roman" w:hAnsi="Times New Roman" w:cs="Times New Roman" w:hint="default"/>
                <w:color w:val="auto"/>
                <w:sz w:val="21"/>
                <w:szCs w:val="21"/>
                <w:lang w:bidi="ar"/>
              </w:rPr>
              <w:t>，不得设门槛。（</w:t>
            </w:r>
            <w:r>
              <w:rPr>
                <w:rStyle w:val="font221"/>
                <w:rFonts w:eastAsia="仿宋"/>
                <w:color w:val="auto"/>
                <w:sz w:val="21"/>
                <w:szCs w:val="21"/>
                <w:lang w:bidi="ar"/>
              </w:rPr>
              <w:t>GB 50161-2009</w:t>
            </w:r>
            <w:r>
              <w:rPr>
                <w:rStyle w:val="font441"/>
                <w:rFonts w:ascii="Times New Roman" w:hAnsi="Times New Roman" w:cs="Times New Roman" w:hint="default"/>
                <w:color w:val="auto"/>
                <w:sz w:val="21"/>
                <w:szCs w:val="21"/>
                <w:lang w:bidi="ar"/>
              </w:rPr>
              <w:t>第</w:t>
            </w:r>
            <w:r>
              <w:rPr>
                <w:rStyle w:val="font221"/>
                <w:rFonts w:eastAsia="仿宋"/>
                <w:color w:val="auto"/>
                <w:sz w:val="21"/>
                <w:szCs w:val="21"/>
                <w:lang w:bidi="ar"/>
              </w:rPr>
              <w:t>8.6.4</w:t>
            </w:r>
            <w:r>
              <w:rPr>
                <w:rStyle w:val="font441"/>
                <w:rFonts w:ascii="Times New Roman" w:hAnsi="Times New Roman" w:cs="Times New Roman" w:hint="default"/>
                <w:color w:val="auto"/>
                <w:sz w:val="21"/>
                <w:szCs w:val="21"/>
                <w:lang w:bidi="ar"/>
              </w:rPr>
              <w:t>条）（</w:t>
            </w:r>
            <w:r>
              <w:rPr>
                <w:rStyle w:val="font221"/>
                <w:rFonts w:eastAsia="仿宋"/>
                <w:color w:val="auto"/>
                <w:sz w:val="21"/>
                <w:szCs w:val="21"/>
                <w:lang w:bidi="ar"/>
              </w:rPr>
              <w:t>10</w:t>
            </w:r>
            <w:r>
              <w:rPr>
                <w:rStyle w:val="font441"/>
                <w:rFonts w:ascii="Times New Roman" w:hAnsi="Times New Roman" w:cs="Times New Roman" w:hint="default"/>
                <w:color w:val="auto"/>
                <w:sz w:val="21"/>
                <w:szCs w:val="21"/>
                <w:lang w:bidi="ar"/>
              </w:rPr>
              <w:t>分）</w:t>
            </w:r>
          </w:p>
        </w:tc>
        <w:tc>
          <w:tcPr>
            <w:tcW w:w="54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B58B26F"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现场检查</w:t>
            </w:r>
          </w:p>
        </w:tc>
        <w:tc>
          <w:tcPr>
            <w:tcW w:w="93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4C203B4"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1.</w:t>
            </w:r>
            <w:r>
              <w:rPr>
                <w:rStyle w:val="font441"/>
                <w:rFonts w:ascii="Times New Roman" w:hAnsi="Times New Roman" w:cs="Times New Roman" w:hint="default"/>
                <w:color w:val="auto"/>
                <w:sz w:val="21"/>
                <w:szCs w:val="21"/>
                <w:lang w:bidi="ar"/>
              </w:rPr>
              <w:t>一处外层门不属防火门或未设置通风门扣</w:t>
            </w:r>
            <w:r>
              <w:rPr>
                <w:rStyle w:val="font221"/>
                <w:rFonts w:eastAsia="仿宋"/>
                <w:color w:val="auto"/>
                <w:sz w:val="21"/>
                <w:szCs w:val="21"/>
                <w:lang w:bidi="ar"/>
              </w:rPr>
              <w:t>2</w:t>
            </w:r>
            <w:r>
              <w:rPr>
                <w:rStyle w:val="font441"/>
                <w:rFonts w:ascii="Times New Roman" w:hAnsi="Times New Roman" w:cs="Times New Roman" w:hint="default"/>
                <w:color w:val="auto"/>
                <w:sz w:val="21"/>
                <w:szCs w:val="21"/>
                <w:lang w:bidi="ar"/>
              </w:rPr>
              <w:t>分，直至扣完本项全分</w:t>
            </w:r>
            <w:r>
              <w:rPr>
                <w:rStyle w:val="font221"/>
                <w:rFonts w:eastAsia="仿宋"/>
                <w:color w:val="auto"/>
                <w:sz w:val="21"/>
                <w:szCs w:val="21"/>
                <w:lang w:bidi="ar"/>
              </w:rPr>
              <w:br/>
              <w:t>2.</w:t>
            </w:r>
            <w:r>
              <w:rPr>
                <w:rStyle w:val="font441"/>
                <w:rFonts w:ascii="Times New Roman" w:hAnsi="Times New Roman" w:cs="Times New Roman" w:hint="default"/>
                <w:color w:val="auto"/>
                <w:sz w:val="21"/>
                <w:szCs w:val="21"/>
                <w:lang w:bidi="ar"/>
              </w:rPr>
              <w:t>一处通风门未采取防小动物进入措施或措施失效扣</w:t>
            </w:r>
            <w:r>
              <w:rPr>
                <w:rStyle w:val="font221"/>
                <w:rFonts w:eastAsia="仿宋"/>
                <w:color w:val="auto"/>
                <w:sz w:val="21"/>
                <w:szCs w:val="21"/>
                <w:lang w:bidi="ar"/>
              </w:rPr>
              <w:t>2</w:t>
            </w:r>
            <w:r>
              <w:rPr>
                <w:rStyle w:val="font441"/>
                <w:rFonts w:ascii="Times New Roman" w:hAnsi="Times New Roman" w:cs="Times New Roman" w:hint="default"/>
                <w:color w:val="auto"/>
                <w:sz w:val="21"/>
                <w:szCs w:val="21"/>
                <w:lang w:bidi="ar"/>
              </w:rPr>
              <w:t>分，直至扣完本项全分</w:t>
            </w:r>
            <w:r>
              <w:rPr>
                <w:rStyle w:val="font221"/>
                <w:rFonts w:eastAsia="仿宋"/>
                <w:color w:val="auto"/>
                <w:sz w:val="21"/>
                <w:szCs w:val="21"/>
                <w:lang w:bidi="ar"/>
              </w:rPr>
              <w:br/>
              <w:t>3.</w:t>
            </w:r>
            <w:r>
              <w:rPr>
                <w:rStyle w:val="font441"/>
                <w:rFonts w:ascii="Times New Roman" w:hAnsi="Times New Roman" w:cs="Times New Roman" w:hint="default"/>
                <w:color w:val="auto"/>
                <w:sz w:val="21"/>
                <w:szCs w:val="21"/>
                <w:lang w:bidi="ar"/>
              </w:rPr>
              <w:t>一处外层门或通风门不能向外开启</w:t>
            </w:r>
            <w:r>
              <w:rPr>
                <w:rStyle w:val="font441"/>
                <w:rFonts w:ascii="Times New Roman" w:hAnsi="Times New Roman" w:cs="Times New Roman" w:hint="default"/>
                <w:color w:val="auto"/>
                <w:sz w:val="21"/>
                <w:szCs w:val="21"/>
                <w:lang w:bidi="ar"/>
              </w:rPr>
              <w:lastRenderedPageBreak/>
              <w:t>或设有门槛扣</w:t>
            </w:r>
            <w:r>
              <w:rPr>
                <w:rStyle w:val="font221"/>
                <w:rFonts w:eastAsia="仿宋"/>
                <w:color w:val="auto"/>
                <w:sz w:val="21"/>
                <w:szCs w:val="21"/>
                <w:lang w:bidi="ar"/>
              </w:rPr>
              <w:t>2</w:t>
            </w:r>
            <w:r>
              <w:rPr>
                <w:rStyle w:val="font441"/>
                <w:rFonts w:ascii="Times New Roman" w:hAnsi="Times New Roman" w:cs="Times New Roman" w:hint="default"/>
                <w:color w:val="auto"/>
                <w:sz w:val="21"/>
                <w:szCs w:val="21"/>
                <w:lang w:bidi="ar"/>
              </w:rPr>
              <w:t>分，直至扣完本项全分</w:t>
            </w:r>
            <w:r>
              <w:rPr>
                <w:rStyle w:val="font221"/>
                <w:rFonts w:eastAsia="仿宋"/>
                <w:color w:val="auto"/>
                <w:sz w:val="21"/>
                <w:szCs w:val="21"/>
                <w:lang w:bidi="ar"/>
              </w:rPr>
              <w:br/>
              <w:t>4.</w:t>
            </w:r>
            <w:r>
              <w:rPr>
                <w:rStyle w:val="font441"/>
                <w:rFonts w:ascii="Times New Roman" w:hAnsi="Times New Roman" w:cs="Times New Roman" w:hint="default"/>
                <w:color w:val="auto"/>
                <w:sz w:val="21"/>
                <w:szCs w:val="21"/>
                <w:lang w:bidi="ar"/>
              </w:rPr>
              <w:t>一处库房门宽小于</w:t>
            </w:r>
            <w:r>
              <w:rPr>
                <w:rStyle w:val="font221"/>
                <w:rFonts w:eastAsia="仿宋"/>
                <w:color w:val="auto"/>
                <w:sz w:val="21"/>
                <w:szCs w:val="21"/>
                <w:lang w:bidi="ar"/>
              </w:rPr>
              <w:t>1.5m</w:t>
            </w:r>
            <w:r>
              <w:rPr>
                <w:rStyle w:val="font441"/>
                <w:rFonts w:ascii="Times New Roman" w:hAnsi="Times New Roman" w:cs="Times New Roman" w:hint="default"/>
                <w:color w:val="auto"/>
                <w:sz w:val="21"/>
                <w:szCs w:val="21"/>
                <w:lang w:bidi="ar"/>
              </w:rPr>
              <w:t>扣</w:t>
            </w:r>
            <w:r>
              <w:rPr>
                <w:rStyle w:val="font221"/>
                <w:rFonts w:eastAsia="仿宋"/>
                <w:color w:val="auto"/>
                <w:sz w:val="21"/>
                <w:szCs w:val="21"/>
                <w:lang w:bidi="ar"/>
              </w:rPr>
              <w:t>2</w:t>
            </w:r>
            <w:r>
              <w:rPr>
                <w:rStyle w:val="font441"/>
                <w:rFonts w:ascii="Times New Roman" w:hAnsi="Times New Roman" w:cs="Times New Roman" w:hint="default"/>
                <w:color w:val="auto"/>
                <w:sz w:val="21"/>
                <w:szCs w:val="21"/>
                <w:lang w:bidi="ar"/>
              </w:rPr>
              <w:t>分，直至扣完本项全分</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214B1EC"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lastRenderedPageBreak/>
              <w:t>1.</w:t>
            </w:r>
            <w:r>
              <w:rPr>
                <w:rStyle w:val="font441"/>
                <w:rFonts w:ascii="Times New Roman" w:hAnsi="Times New Roman" w:cs="Times New Roman" w:hint="default"/>
                <w:color w:val="auto"/>
                <w:sz w:val="21"/>
                <w:szCs w:val="21"/>
                <w:lang w:bidi="ar"/>
              </w:rPr>
              <w:t>外层门不属防火门</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EFA7C4C"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《重庆市安全生产条例》第二十条第三项</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生产经营单位的生产经营场所规划、布局、设计应当符合相关法律法规规定，并符合以下要求：</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（三）根据生产、使用、储存危险物品的种类设置相应的通风、防火、防爆、防毒、防静电、防泄漏、防雷、隔离操作等安全设施；</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A7F2B5E" w14:textId="77777777" w:rsidR="009B0E4E" w:rsidRDefault="00000000">
            <w:pPr>
              <w:widowControl/>
              <w:spacing w:line="340" w:lineRule="exact"/>
              <w:jc w:val="left"/>
              <w:textAlignment w:val="center"/>
              <w:rPr>
                <w:rFonts w:ascii="Times New Roman" w:eastAsia="仿宋" w:hAnsi="Times New Roman"/>
                <w:szCs w:val="21"/>
              </w:rPr>
            </w:pPr>
            <w:r>
              <w:rPr>
                <w:rStyle w:val="font412"/>
                <w:rFonts w:ascii="Times New Roman" w:hAnsi="Times New Roman" w:cs="Times New Roman" w:hint="default"/>
                <w:color w:val="auto"/>
                <w:sz w:val="21"/>
                <w:szCs w:val="21"/>
                <w:lang w:bidi="ar"/>
              </w:rPr>
              <w:t>《重庆市安全生产条例》第五十三条</w:t>
            </w:r>
            <w:r>
              <w:rPr>
                <w:rStyle w:val="font191"/>
                <w:rFonts w:eastAsia="仿宋"/>
                <w:color w:val="auto"/>
                <w:sz w:val="21"/>
                <w:szCs w:val="21"/>
                <w:lang w:bidi="ar"/>
              </w:rPr>
              <w:t xml:space="preserve">  </w:t>
            </w:r>
            <w:r>
              <w:rPr>
                <w:rStyle w:val="font412"/>
                <w:rFonts w:ascii="Times New Roman" w:hAnsi="Times New Roman" w:cs="Times New Roman" w:hint="default"/>
                <w:color w:val="auto"/>
                <w:sz w:val="21"/>
                <w:szCs w:val="21"/>
                <w:lang w:bidi="ar"/>
              </w:rPr>
              <w:t>违反本条例第二十条规定，生产经营单位的生产经营场所不符合要求的，责令限期改正，可以处一万元以上五万元以下的罚款，对其直接负责的主管人员和其他直接责任人员可以处一万元以下的罚款；逾期未改正的，责令停产停业整顿；构成犯罪的，依法追究刑事责任。</w:t>
            </w:r>
            <w:r>
              <w:rPr>
                <w:rStyle w:val="font191"/>
                <w:rFonts w:eastAsia="仿宋"/>
                <w:color w:val="auto"/>
                <w:sz w:val="21"/>
                <w:szCs w:val="21"/>
                <w:lang w:bidi="ar"/>
              </w:rPr>
              <w:br/>
            </w:r>
            <w:r>
              <w:rPr>
                <w:rStyle w:val="font412"/>
                <w:rFonts w:ascii="Times New Roman" w:hAnsi="Times New Roman" w:cs="Times New Roman" w:hint="default"/>
                <w:color w:val="auto"/>
                <w:sz w:val="21"/>
                <w:szCs w:val="21"/>
                <w:lang w:bidi="ar"/>
              </w:rPr>
              <w:t>【裁量基准】</w:t>
            </w:r>
            <w:r>
              <w:rPr>
                <w:rStyle w:val="font191"/>
                <w:rFonts w:eastAsia="仿宋"/>
                <w:color w:val="auto"/>
                <w:sz w:val="21"/>
                <w:szCs w:val="21"/>
                <w:lang w:bidi="ar"/>
              </w:rPr>
              <w:br/>
              <w:t>1</w:t>
            </w:r>
            <w:r>
              <w:rPr>
                <w:rStyle w:val="font412"/>
                <w:rFonts w:ascii="Times New Roman" w:hAnsi="Times New Roman" w:cs="Times New Roman" w:hint="default"/>
                <w:color w:val="auto"/>
                <w:sz w:val="21"/>
                <w:szCs w:val="21"/>
                <w:lang w:bidi="ar"/>
              </w:rPr>
              <w:t>．存有一项不符合法定的要求的，责令限期改正，可以处一万元以上二万五千元以下的罚款；对其直接负责的主管人员和其他直接责任人员可以处三千元以下的罚款；逾期未改正的，责令停产停业整顿；</w:t>
            </w:r>
            <w:r>
              <w:rPr>
                <w:rStyle w:val="font191"/>
                <w:rFonts w:eastAsia="仿宋"/>
                <w:color w:val="auto"/>
                <w:sz w:val="21"/>
                <w:szCs w:val="21"/>
                <w:lang w:bidi="ar"/>
              </w:rPr>
              <w:br/>
              <w:t>2</w:t>
            </w:r>
            <w:r>
              <w:rPr>
                <w:rStyle w:val="font412"/>
                <w:rFonts w:ascii="Times New Roman" w:hAnsi="Times New Roman" w:cs="Times New Roman" w:hint="default"/>
                <w:color w:val="auto"/>
                <w:sz w:val="21"/>
                <w:szCs w:val="21"/>
                <w:lang w:bidi="ar"/>
              </w:rPr>
              <w:t>．存有两项不符合法定的要求的，责令限期改正，可以处二万五千元以上三万五千元以下的罚款；对其直接负责的主管人员和其他直接责任人员可以处七千元以下的罚款；逾期未改正的，责令停产停业整顿；</w:t>
            </w:r>
            <w:r>
              <w:rPr>
                <w:rStyle w:val="font191"/>
                <w:rFonts w:eastAsia="仿宋"/>
                <w:color w:val="auto"/>
                <w:sz w:val="21"/>
                <w:szCs w:val="21"/>
                <w:lang w:bidi="ar"/>
              </w:rPr>
              <w:br/>
            </w:r>
            <w:r>
              <w:rPr>
                <w:rStyle w:val="font412"/>
                <w:rFonts w:ascii="Times New Roman" w:hAnsi="Times New Roman" w:cs="Times New Roman" w:hint="default"/>
                <w:color w:val="auto"/>
                <w:sz w:val="21"/>
                <w:szCs w:val="21"/>
                <w:lang w:bidi="ar"/>
              </w:rPr>
              <w:t>存有三项及以上不符合法定的要求的，责令限期改正，可以处三万五千元以上五万元以</w:t>
            </w:r>
            <w:r>
              <w:rPr>
                <w:rStyle w:val="font412"/>
                <w:rFonts w:ascii="Times New Roman" w:hAnsi="Times New Roman" w:cs="Times New Roman" w:hint="default"/>
                <w:color w:val="auto"/>
                <w:sz w:val="21"/>
                <w:szCs w:val="21"/>
                <w:lang w:bidi="ar"/>
              </w:rPr>
              <w:lastRenderedPageBreak/>
              <w:t>下的罚款；对其直接负责的主管人员和其他直接责任人员可以处一万元以下的罚款；逾期未改正的，责令停产停业整顿。</w:t>
            </w:r>
          </w:p>
        </w:tc>
      </w:tr>
      <w:tr w:rsidR="009B0E4E" w14:paraId="20A2CE27" w14:textId="77777777">
        <w:trPr>
          <w:trHeight w:val="451"/>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55D0C1A" w14:textId="77777777" w:rsidR="009B0E4E" w:rsidRDefault="009B0E4E">
            <w:pPr>
              <w:spacing w:line="340" w:lineRule="exact"/>
              <w:jc w:val="left"/>
              <w:rPr>
                <w:rFonts w:ascii="Times New Roman" w:eastAsia="仿宋" w:hAnsi="Times New Roman"/>
                <w:szCs w:val="21"/>
              </w:rPr>
            </w:pPr>
          </w:p>
        </w:tc>
        <w:tc>
          <w:tcPr>
            <w:tcW w:w="315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DA6295E" w14:textId="77777777" w:rsidR="009B0E4E" w:rsidRDefault="009B0E4E">
            <w:pPr>
              <w:spacing w:line="340" w:lineRule="exact"/>
              <w:rPr>
                <w:rFonts w:ascii="Times New Roman" w:eastAsia="仿宋" w:hAnsi="Times New Roman"/>
                <w:szCs w:val="21"/>
              </w:rPr>
            </w:pPr>
          </w:p>
        </w:tc>
        <w:tc>
          <w:tcPr>
            <w:tcW w:w="54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A8DF8E1" w14:textId="77777777" w:rsidR="009B0E4E" w:rsidRDefault="009B0E4E">
            <w:pPr>
              <w:spacing w:line="340" w:lineRule="exact"/>
              <w:jc w:val="left"/>
              <w:rPr>
                <w:rFonts w:ascii="Times New Roman" w:eastAsia="仿宋" w:hAnsi="Times New Roman"/>
                <w:szCs w:val="21"/>
              </w:rPr>
            </w:pPr>
          </w:p>
        </w:tc>
        <w:tc>
          <w:tcPr>
            <w:tcW w:w="93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391A1C9" w14:textId="77777777" w:rsidR="009B0E4E" w:rsidRDefault="009B0E4E">
            <w:pPr>
              <w:spacing w:line="340" w:lineRule="exact"/>
              <w:jc w:val="left"/>
              <w:rPr>
                <w:rFonts w:ascii="Times New Roman" w:eastAsia="仿宋" w:hAnsi="Times New Roman"/>
                <w:szCs w:val="21"/>
              </w:rPr>
            </w:pP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4F871E4"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2.</w:t>
            </w:r>
            <w:r>
              <w:rPr>
                <w:rStyle w:val="font441"/>
                <w:rFonts w:ascii="Times New Roman" w:hAnsi="Times New Roman" w:cs="Times New Roman" w:hint="default"/>
                <w:color w:val="auto"/>
                <w:sz w:val="21"/>
                <w:szCs w:val="21"/>
                <w:lang w:bidi="ar"/>
              </w:rPr>
              <w:t>库房门不能向外开启</w:t>
            </w:r>
            <w:r>
              <w:rPr>
                <w:rStyle w:val="font221"/>
                <w:rFonts w:eastAsia="仿宋"/>
                <w:color w:val="auto"/>
                <w:sz w:val="21"/>
                <w:szCs w:val="21"/>
                <w:lang w:bidi="ar"/>
              </w:rPr>
              <w:br/>
              <w:t>3.</w:t>
            </w:r>
            <w:r>
              <w:rPr>
                <w:rStyle w:val="font441"/>
                <w:rFonts w:ascii="Times New Roman" w:hAnsi="Times New Roman" w:cs="Times New Roman" w:hint="default"/>
                <w:color w:val="auto"/>
                <w:sz w:val="21"/>
                <w:szCs w:val="21"/>
                <w:lang w:bidi="ar"/>
              </w:rPr>
              <w:t>库房门设有门槛</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A35F173"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《安全生产法》第三十九条第二款</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生产经营场所和员工宿舍应当设有符合紧急疏散要求、标志明显、保持畅通的出口。禁止锁闭、封堵生产经营场所或者员工宿舍的出口。</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27C9668" w14:textId="77777777" w:rsidR="009B0E4E" w:rsidRDefault="00000000">
            <w:pPr>
              <w:widowControl/>
              <w:spacing w:line="340" w:lineRule="exact"/>
              <w:jc w:val="left"/>
              <w:textAlignment w:val="center"/>
              <w:rPr>
                <w:rFonts w:ascii="Times New Roman" w:eastAsia="仿宋" w:hAnsi="Times New Roman"/>
                <w:szCs w:val="21"/>
              </w:rPr>
            </w:pPr>
            <w:r>
              <w:rPr>
                <w:rStyle w:val="font421"/>
                <w:rFonts w:ascii="Times New Roman" w:hAnsi="Times New Roman" w:cs="Times New Roman" w:hint="default"/>
                <w:color w:val="auto"/>
                <w:sz w:val="21"/>
                <w:szCs w:val="21"/>
                <w:lang w:bidi="ar"/>
              </w:rPr>
              <w:t>《安全生产法》第一百零二条第二项</w:t>
            </w:r>
            <w:r>
              <w:rPr>
                <w:rStyle w:val="font61"/>
                <w:rFonts w:eastAsia="仿宋"/>
                <w:color w:val="auto"/>
                <w:sz w:val="21"/>
                <w:szCs w:val="21"/>
                <w:lang w:bidi="ar"/>
              </w:rPr>
              <w:t xml:space="preserve"> </w:t>
            </w:r>
            <w:r>
              <w:rPr>
                <w:rStyle w:val="font421"/>
                <w:rFonts w:ascii="Times New Roman" w:hAnsi="Times New Roman" w:cs="Times New Roman" w:hint="default"/>
                <w:color w:val="auto"/>
                <w:sz w:val="21"/>
                <w:szCs w:val="21"/>
                <w:lang w:bidi="ar"/>
              </w:rPr>
              <w:t>生产经营单位有下列行为之一的，责令限期改正，可以处五万元以下的罚款，对其直接负责的主管人员和其他直接责任人员可以处一万元以下的罚款；逾期未改正的，责令停产停业整顿；构成犯罪的，依照刑法有关规定追究刑事责任：（二）生产经营场所和员工宿舍未设有符合紧急疏散需要、标志明显、保持畅通的出口，或者锁闭、封堵生产经营场所或者员工宿舍出口的。</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【裁量基准】上述违法行为，按照以下裁量阶次处以罚款：</w:t>
            </w:r>
            <w:r>
              <w:rPr>
                <w:rStyle w:val="font61"/>
                <w:rFonts w:eastAsia="仿宋"/>
                <w:color w:val="auto"/>
                <w:sz w:val="21"/>
                <w:szCs w:val="21"/>
                <w:lang w:bidi="ar"/>
              </w:rPr>
              <w:br/>
              <w:t>1.</w:t>
            </w:r>
            <w:r>
              <w:rPr>
                <w:rStyle w:val="font421"/>
                <w:rFonts w:ascii="Times New Roman" w:hAnsi="Times New Roman" w:cs="Times New Roman" w:hint="default"/>
                <w:color w:val="auto"/>
                <w:sz w:val="21"/>
                <w:szCs w:val="21"/>
                <w:lang w:bidi="ar"/>
              </w:rPr>
              <w:t>生产经营场所和员工宿舍未设有符合紧急疏散需要、标志明显、保持出口畅通的，可处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万元以下的罚款，对其直接负责的主管人员和其他直接责任人员可以处</w:t>
            </w:r>
            <w:r>
              <w:rPr>
                <w:rStyle w:val="font61"/>
                <w:rFonts w:eastAsia="仿宋"/>
                <w:color w:val="auto"/>
                <w:sz w:val="21"/>
                <w:szCs w:val="21"/>
                <w:lang w:bidi="ar"/>
              </w:rPr>
              <w:t>5000</w:t>
            </w:r>
            <w:r>
              <w:rPr>
                <w:rStyle w:val="font421"/>
                <w:rFonts w:ascii="Times New Roman" w:hAnsi="Times New Roman" w:cs="Times New Roman" w:hint="default"/>
                <w:color w:val="auto"/>
                <w:sz w:val="21"/>
                <w:szCs w:val="21"/>
                <w:lang w:bidi="ar"/>
              </w:rPr>
              <w:t>元以下的罚款；</w:t>
            </w:r>
            <w:r>
              <w:rPr>
                <w:rStyle w:val="font61"/>
                <w:rFonts w:eastAsia="仿宋"/>
                <w:color w:val="auto"/>
                <w:sz w:val="21"/>
                <w:szCs w:val="21"/>
                <w:lang w:bidi="ar"/>
              </w:rPr>
              <w:br/>
              <w:t>2.</w:t>
            </w:r>
            <w:r>
              <w:rPr>
                <w:rStyle w:val="font421"/>
                <w:rFonts w:ascii="Times New Roman" w:hAnsi="Times New Roman" w:cs="Times New Roman" w:hint="default"/>
                <w:color w:val="auto"/>
                <w:sz w:val="21"/>
                <w:szCs w:val="21"/>
                <w:lang w:bidi="ar"/>
              </w:rPr>
              <w:t>锁闭、封堵生产经营场所或者员工宿舍出</w:t>
            </w:r>
            <w:r>
              <w:rPr>
                <w:rStyle w:val="font421"/>
                <w:rFonts w:ascii="Times New Roman" w:hAnsi="Times New Roman" w:cs="Times New Roman" w:hint="default"/>
                <w:color w:val="auto"/>
                <w:sz w:val="21"/>
                <w:szCs w:val="21"/>
                <w:lang w:bidi="ar"/>
              </w:rPr>
              <w:lastRenderedPageBreak/>
              <w:t>口的，可处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万元以下的罚款，对其直接负责的主管人员和其他直接责任人员可以处</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万元以下的罚款。</w:t>
            </w:r>
          </w:p>
        </w:tc>
      </w:tr>
      <w:tr w:rsidR="009B0E4E" w14:paraId="51DE5A55" w14:textId="77777777">
        <w:trPr>
          <w:trHeight w:val="2265"/>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0CB74C1" w14:textId="77777777" w:rsidR="009B0E4E" w:rsidRDefault="009B0E4E">
            <w:pPr>
              <w:spacing w:line="340" w:lineRule="exact"/>
              <w:jc w:val="left"/>
              <w:rPr>
                <w:rFonts w:ascii="Times New Roman" w:eastAsia="仿宋" w:hAnsi="Times New Roman"/>
                <w:szCs w:val="21"/>
              </w:rPr>
            </w:pPr>
          </w:p>
        </w:tc>
        <w:tc>
          <w:tcPr>
            <w:tcW w:w="3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84AC7A3"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2.7  </w:t>
            </w:r>
            <w:r>
              <w:rPr>
                <w:rStyle w:val="font441"/>
                <w:rFonts w:ascii="Times New Roman" w:hAnsi="Times New Roman" w:cs="Times New Roman" w:hint="default"/>
                <w:color w:val="auto"/>
                <w:sz w:val="21"/>
                <w:szCs w:val="21"/>
                <w:lang w:bidi="ar"/>
              </w:rPr>
              <w:t>库房宜设可开启的高窗，并应配置铁栅和金属网。勒脚处宜设置可开关的活动百叶窗或带活动防护板的固定百叶窗，窗应有防小动物进入的措施。（</w:t>
            </w:r>
            <w:r>
              <w:rPr>
                <w:rStyle w:val="font221"/>
                <w:rFonts w:eastAsia="仿宋"/>
                <w:color w:val="auto"/>
                <w:sz w:val="21"/>
                <w:szCs w:val="21"/>
                <w:lang w:bidi="ar"/>
              </w:rPr>
              <w:t>GB 50161-2009</w:t>
            </w:r>
            <w:r>
              <w:rPr>
                <w:rStyle w:val="font441"/>
                <w:rFonts w:ascii="Times New Roman" w:hAnsi="Times New Roman" w:cs="Times New Roman" w:hint="default"/>
                <w:color w:val="auto"/>
                <w:sz w:val="21"/>
                <w:szCs w:val="21"/>
                <w:lang w:bidi="ar"/>
              </w:rPr>
              <w:t>第</w:t>
            </w:r>
            <w:r>
              <w:rPr>
                <w:rStyle w:val="font221"/>
                <w:rFonts w:eastAsia="仿宋"/>
                <w:color w:val="auto"/>
                <w:sz w:val="21"/>
                <w:szCs w:val="21"/>
                <w:lang w:bidi="ar"/>
              </w:rPr>
              <w:t>8.6.5</w:t>
            </w:r>
            <w:r>
              <w:rPr>
                <w:rStyle w:val="font441"/>
                <w:rFonts w:ascii="Times New Roman" w:hAnsi="Times New Roman" w:cs="Times New Roman" w:hint="default"/>
                <w:color w:val="auto"/>
                <w:sz w:val="21"/>
                <w:szCs w:val="21"/>
                <w:lang w:bidi="ar"/>
              </w:rPr>
              <w:t>条）（</w:t>
            </w:r>
            <w:r>
              <w:rPr>
                <w:rStyle w:val="font221"/>
                <w:rFonts w:eastAsia="仿宋"/>
                <w:color w:val="auto"/>
                <w:sz w:val="21"/>
                <w:szCs w:val="21"/>
                <w:lang w:bidi="ar"/>
              </w:rPr>
              <w:t>10</w:t>
            </w:r>
            <w:r>
              <w:rPr>
                <w:rStyle w:val="font441"/>
                <w:rFonts w:ascii="Times New Roman" w:hAnsi="Times New Roman" w:cs="Times New Roman" w:hint="default"/>
                <w:color w:val="auto"/>
                <w:sz w:val="21"/>
                <w:szCs w:val="21"/>
                <w:lang w:bidi="ar"/>
              </w:rPr>
              <w:t>分）</w:t>
            </w:r>
          </w:p>
        </w:tc>
        <w:tc>
          <w:tcPr>
            <w:tcW w:w="5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7D9828C"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现场检查</w:t>
            </w:r>
          </w:p>
        </w:tc>
        <w:tc>
          <w:tcPr>
            <w:tcW w:w="9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E71EF87"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1.</w:t>
            </w:r>
            <w:r>
              <w:rPr>
                <w:rStyle w:val="font441"/>
                <w:rFonts w:ascii="Times New Roman" w:hAnsi="Times New Roman" w:cs="Times New Roman" w:hint="default"/>
                <w:color w:val="auto"/>
                <w:sz w:val="21"/>
                <w:szCs w:val="21"/>
                <w:lang w:bidi="ar"/>
              </w:rPr>
              <w:t>未设高窗或不能开启扣</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br/>
              <w:t>2.</w:t>
            </w:r>
            <w:r>
              <w:rPr>
                <w:rStyle w:val="font441"/>
                <w:rFonts w:ascii="Times New Roman" w:hAnsi="Times New Roman" w:cs="Times New Roman" w:hint="default"/>
                <w:color w:val="auto"/>
                <w:sz w:val="21"/>
                <w:szCs w:val="21"/>
                <w:lang w:bidi="ar"/>
              </w:rPr>
              <w:t>高窗未配置铁栅和金属网扣</w:t>
            </w:r>
            <w:r>
              <w:rPr>
                <w:rStyle w:val="font221"/>
                <w:rFonts w:eastAsia="仿宋"/>
                <w:color w:val="auto"/>
                <w:sz w:val="21"/>
                <w:szCs w:val="21"/>
                <w:lang w:bidi="ar"/>
              </w:rPr>
              <w:t>2</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br/>
              <w:t>3.</w:t>
            </w:r>
            <w:r>
              <w:rPr>
                <w:rStyle w:val="font441"/>
                <w:rFonts w:ascii="Times New Roman" w:hAnsi="Times New Roman" w:cs="Times New Roman" w:hint="default"/>
                <w:color w:val="auto"/>
                <w:sz w:val="21"/>
                <w:szCs w:val="21"/>
                <w:lang w:bidi="ar"/>
              </w:rPr>
              <w:t>勒脚处未设百叶窗扣</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br/>
              <w:t>4.</w:t>
            </w:r>
            <w:r>
              <w:rPr>
                <w:rStyle w:val="font441"/>
                <w:rFonts w:ascii="Times New Roman" w:hAnsi="Times New Roman" w:cs="Times New Roman" w:hint="default"/>
                <w:color w:val="auto"/>
                <w:sz w:val="21"/>
                <w:szCs w:val="21"/>
                <w:lang w:bidi="ar"/>
              </w:rPr>
              <w:t>百叶窗无防范小动物措施扣</w:t>
            </w:r>
            <w:r>
              <w:rPr>
                <w:rStyle w:val="font221"/>
                <w:rFonts w:eastAsia="仿宋"/>
                <w:color w:val="auto"/>
                <w:sz w:val="21"/>
                <w:szCs w:val="21"/>
                <w:lang w:bidi="ar"/>
              </w:rPr>
              <w:t>2</w:t>
            </w:r>
            <w:r>
              <w:rPr>
                <w:rStyle w:val="font441"/>
                <w:rFonts w:ascii="Times New Roman" w:hAnsi="Times New Roman" w:cs="Times New Roman" w:hint="default"/>
                <w:color w:val="auto"/>
                <w:sz w:val="21"/>
                <w:szCs w:val="21"/>
                <w:lang w:bidi="ar"/>
              </w:rPr>
              <w:t>分</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3FEF07F" w14:textId="77777777" w:rsidR="009B0E4E" w:rsidRDefault="009B0E4E">
            <w:pPr>
              <w:spacing w:line="340" w:lineRule="exact"/>
              <w:jc w:val="left"/>
              <w:rPr>
                <w:rFonts w:ascii="Times New Roman" w:eastAsia="仿宋" w:hAnsi="Times New Roman"/>
                <w:szCs w:val="21"/>
              </w:rPr>
            </w:pP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65D2BE6" w14:textId="77777777" w:rsidR="009B0E4E" w:rsidRDefault="009B0E4E">
            <w:pPr>
              <w:spacing w:line="340" w:lineRule="exact"/>
              <w:rPr>
                <w:rFonts w:ascii="Times New Roman" w:eastAsia="仿宋" w:hAnsi="Times New Roman"/>
                <w:szCs w:val="21"/>
              </w:rPr>
            </w:pP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F6A08BE" w14:textId="77777777" w:rsidR="009B0E4E" w:rsidRDefault="009B0E4E">
            <w:pPr>
              <w:spacing w:line="340" w:lineRule="exact"/>
              <w:rPr>
                <w:rFonts w:ascii="Times New Roman" w:eastAsia="仿宋" w:hAnsi="Times New Roman"/>
                <w:szCs w:val="21"/>
              </w:rPr>
            </w:pPr>
          </w:p>
        </w:tc>
      </w:tr>
      <w:tr w:rsidR="009B0E4E" w14:paraId="69C5F16C" w14:textId="77777777">
        <w:trPr>
          <w:trHeight w:val="1740"/>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A3C4BB7" w14:textId="77777777" w:rsidR="009B0E4E" w:rsidRDefault="009B0E4E">
            <w:pPr>
              <w:spacing w:line="340" w:lineRule="exact"/>
              <w:jc w:val="left"/>
              <w:rPr>
                <w:rFonts w:ascii="Times New Roman" w:eastAsia="仿宋" w:hAnsi="Times New Roman"/>
                <w:szCs w:val="21"/>
              </w:rPr>
            </w:pPr>
          </w:p>
        </w:tc>
        <w:tc>
          <w:tcPr>
            <w:tcW w:w="3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6318757"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2.8  </w:t>
            </w:r>
            <w:r>
              <w:rPr>
                <w:rStyle w:val="font441"/>
                <w:rFonts w:ascii="Times New Roman" w:hAnsi="Times New Roman" w:cs="Times New Roman" w:hint="default"/>
                <w:color w:val="auto"/>
                <w:sz w:val="21"/>
                <w:szCs w:val="21"/>
                <w:lang w:bidi="ar"/>
              </w:rPr>
              <w:t>库房地面宜采用环氧树脂地坪，也可采用其他不发生火花的地面。地面应平整、坚实、无裂缝，并做防潮处理。（</w:t>
            </w:r>
            <w:r>
              <w:rPr>
                <w:rStyle w:val="font221"/>
                <w:rFonts w:eastAsia="仿宋"/>
                <w:color w:val="auto"/>
                <w:sz w:val="21"/>
                <w:szCs w:val="21"/>
                <w:lang w:bidi="ar"/>
              </w:rPr>
              <w:t>GB 50161-2009</w:t>
            </w:r>
            <w:r>
              <w:rPr>
                <w:rStyle w:val="font441"/>
                <w:rFonts w:ascii="Times New Roman" w:hAnsi="Times New Roman" w:cs="Times New Roman" w:hint="default"/>
                <w:color w:val="auto"/>
                <w:sz w:val="21"/>
                <w:szCs w:val="21"/>
                <w:lang w:bidi="ar"/>
              </w:rPr>
              <w:t>第</w:t>
            </w:r>
            <w:r>
              <w:rPr>
                <w:rStyle w:val="font221"/>
                <w:rFonts w:eastAsia="仿宋"/>
                <w:color w:val="auto"/>
                <w:sz w:val="21"/>
                <w:szCs w:val="21"/>
                <w:lang w:bidi="ar"/>
              </w:rPr>
              <w:t>8.6.6</w:t>
            </w:r>
            <w:r>
              <w:rPr>
                <w:rStyle w:val="font441"/>
                <w:rFonts w:ascii="Times New Roman" w:hAnsi="Times New Roman" w:cs="Times New Roman" w:hint="default"/>
                <w:color w:val="auto"/>
                <w:sz w:val="21"/>
                <w:szCs w:val="21"/>
                <w:lang w:bidi="ar"/>
              </w:rPr>
              <w:t>条、参考</w:t>
            </w:r>
            <w:r>
              <w:rPr>
                <w:rStyle w:val="font221"/>
                <w:rFonts w:eastAsia="仿宋"/>
                <w:color w:val="auto"/>
                <w:sz w:val="21"/>
                <w:szCs w:val="21"/>
                <w:lang w:bidi="ar"/>
              </w:rPr>
              <w:t>GB11652-2012</w:t>
            </w:r>
            <w:r>
              <w:rPr>
                <w:rStyle w:val="font441"/>
                <w:rFonts w:ascii="Times New Roman" w:hAnsi="Times New Roman" w:cs="Times New Roman" w:hint="default"/>
                <w:color w:val="auto"/>
                <w:sz w:val="21"/>
                <w:szCs w:val="21"/>
                <w:lang w:bidi="ar"/>
              </w:rPr>
              <w:t>第</w:t>
            </w:r>
            <w:r>
              <w:rPr>
                <w:rStyle w:val="font221"/>
                <w:rFonts w:eastAsia="仿宋"/>
                <w:color w:val="auto"/>
                <w:sz w:val="21"/>
                <w:szCs w:val="21"/>
                <w:lang w:bidi="ar"/>
              </w:rPr>
              <w:t>9.3.4</w:t>
            </w:r>
            <w:r>
              <w:rPr>
                <w:rStyle w:val="font441"/>
                <w:rFonts w:ascii="Times New Roman" w:hAnsi="Times New Roman" w:cs="Times New Roman" w:hint="default"/>
                <w:color w:val="auto"/>
                <w:sz w:val="21"/>
                <w:szCs w:val="21"/>
                <w:lang w:bidi="ar"/>
              </w:rPr>
              <w:t>条）（</w:t>
            </w:r>
            <w:r>
              <w:rPr>
                <w:rStyle w:val="font221"/>
                <w:rFonts w:eastAsia="仿宋"/>
                <w:color w:val="auto"/>
                <w:sz w:val="21"/>
                <w:szCs w:val="21"/>
                <w:lang w:bidi="ar"/>
              </w:rPr>
              <w:t>10</w:t>
            </w:r>
            <w:r>
              <w:rPr>
                <w:rStyle w:val="font441"/>
                <w:rFonts w:ascii="Times New Roman" w:hAnsi="Times New Roman" w:cs="Times New Roman" w:hint="default"/>
                <w:color w:val="auto"/>
                <w:sz w:val="21"/>
                <w:szCs w:val="21"/>
                <w:lang w:bidi="ar"/>
              </w:rPr>
              <w:t>分）</w:t>
            </w:r>
          </w:p>
        </w:tc>
        <w:tc>
          <w:tcPr>
            <w:tcW w:w="5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52208F8"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现场检查</w:t>
            </w:r>
          </w:p>
        </w:tc>
        <w:tc>
          <w:tcPr>
            <w:tcW w:w="9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5BEEF4E"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1.</w:t>
            </w:r>
            <w:r>
              <w:rPr>
                <w:rStyle w:val="font441"/>
                <w:rFonts w:ascii="Times New Roman" w:hAnsi="Times New Roman" w:cs="Times New Roman" w:hint="default"/>
                <w:color w:val="auto"/>
                <w:sz w:val="21"/>
                <w:szCs w:val="21"/>
                <w:lang w:bidi="ar"/>
              </w:rPr>
              <w:t>未采用环氧树脂地坪或不发生火花的地面扣</w:t>
            </w:r>
            <w:r>
              <w:rPr>
                <w:rStyle w:val="font221"/>
                <w:rFonts w:eastAsia="仿宋"/>
                <w:color w:val="auto"/>
                <w:sz w:val="21"/>
                <w:szCs w:val="21"/>
                <w:lang w:bidi="ar"/>
              </w:rPr>
              <w:t>10</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br/>
              <w:t>2.</w:t>
            </w:r>
            <w:r>
              <w:rPr>
                <w:rStyle w:val="font441"/>
                <w:rFonts w:ascii="Times New Roman" w:hAnsi="Times New Roman" w:cs="Times New Roman" w:hint="default"/>
                <w:color w:val="auto"/>
                <w:sz w:val="21"/>
                <w:szCs w:val="21"/>
                <w:lang w:bidi="ar"/>
              </w:rPr>
              <w:t>地面不平整、不坚实、有裂缝、防潮效果不好扣</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8EF5BAD" w14:textId="77777777" w:rsidR="009B0E4E" w:rsidRDefault="009B0E4E">
            <w:pPr>
              <w:spacing w:line="340" w:lineRule="exact"/>
              <w:jc w:val="left"/>
              <w:rPr>
                <w:rFonts w:ascii="Times New Roman" w:eastAsia="仿宋" w:hAnsi="Times New Roman"/>
                <w:szCs w:val="21"/>
              </w:rPr>
            </w:pP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19CDB9C" w14:textId="77777777" w:rsidR="009B0E4E" w:rsidRDefault="009B0E4E">
            <w:pPr>
              <w:spacing w:line="340" w:lineRule="exact"/>
              <w:rPr>
                <w:rFonts w:ascii="Times New Roman" w:eastAsia="仿宋" w:hAnsi="Times New Roman"/>
                <w:szCs w:val="21"/>
              </w:rPr>
            </w:pP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9A1A865" w14:textId="77777777" w:rsidR="009B0E4E" w:rsidRDefault="009B0E4E">
            <w:pPr>
              <w:spacing w:line="340" w:lineRule="exact"/>
              <w:rPr>
                <w:rFonts w:ascii="Times New Roman" w:eastAsia="仿宋" w:hAnsi="Times New Roman"/>
                <w:szCs w:val="21"/>
              </w:rPr>
            </w:pPr>
          </w:p>
        </w:tc>
      </w:tr>
      <w:tr w:rsidR="009B0E4E" w14:paraId="4E257782" w14:textId="77777777">
        <w:trPr>
          <w:trHeight w:val="2475"/>
        </w:trPr>
        <w:tc>
          <w:tcPr>
            <w:tcW w:w="512"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9CBA80E"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3  </w:t>
            </w:r>
            <w:r>
              <w:rPr>
                <w:rStyle w:val="font441"/>
                <w:rFonts w:ascii="Times New Roman" w:hAnsi="Times New Roman" w:cs="Times New Roman" w:hint="default"/>
                <w:color w:val="auto"/>
                <w:sz w:val="21"/>
                <w:szCs w:val="21"/>
                <w:lang w:bidi="ar"/>
              </w:rPr>
              <w:t>防雷防静电设施（</w:t>
            </w:r>
            <w:r>
              <w:rPr>
                <w:rStyle w:val="font221"/>
                <w:rFonts w:eastAsia="仿宋"/>
                <w:color w:val="auto"/>
                <w:sz w:val="21"/>
                <w:szCs w:val="21"/>
                <w:lang w:bidi="ar"/>
              </w:rPr>
              <w:t>80</w:t>
            </w:r>
            <w:r>
              <w:rPr>
                <w:rStyle w:val="font441"/>
                <w:rFonts w:ascii="Times New Roman" w:hAnsi="Times New Roman" w:cs="Times New Roman" w:hint="default"/>
                <w:color w:val="auto"/>
                <w:sz w:val="21"/>
                <w:szCs w:val="21"/>
                <w:lang w:bidi="ar"/>
              </w:rPr>
              <w:t>分</w:t>
            </w:r>
          </w:p>
        </w:tc>
        <w:tc>
          <w:tcPr>
            <w:tcW w:w="3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4FB0989"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3.1  1.3</w:t>
            </w:r>
            <w:r>
              <w:rPr>
                <w:rStyle w:val="font281"/>
                <w:rFonts w:ascii="Times New Roman" w:hAnsi="Times New Roman" w:cs="Times New Roman" w:hint="default"/>
                <w:color w:val="auto"/>
                <w:sz w:val="21"/>
                <w:szCs w:val="21"/>
                <w:lang w:bidi="ar"/>
              </w:rPr>
              <w:t>级库房的防雷类别为二类，其设计和安装应符合</w:t>
            </w:r>
            <w:r>
              <w:rPr>
                <w:rStyle w:val="font351"/>
                <w:rFonts w:eastAsia="仿宋"/>
                <w:color w:val="auto"/>
                <w:sz w:val="21"/>
                <w:szCs w:val="21"/>
                <w:lang w:bidi="ar"/>
              </w:rPr>
              <w:t>GB50057-2010</w:t>
            </w:r>
            <w:r>
              <w:rPr>
                <w:rStyle w:val="font281"/>
                <w:rFonts w:ascii="Times New Roman" w:hAnsi="Times New Roman" w:cs="Times New Roman" w:hint="default"/>
                <w:color w:val="auto"/>
                <w:sz w:val="21"/>
                <w:szCs w:val="21"/>
                <w:lang w:bidi="ar"/>
              </w:rPr>
              <w:t>第</w:t>
            </w:r>
            <w:r>
              <w:rPr>
                <w:rStyle w:val="font351"/>
                <w:rFonts w:eastAsia="仿宋"/>
                <w:color w:val="auto"/>
                <w:sz w:val="21"/>
                <w:szCs w:val="21"/>
                <w:lang w:bidi="ar"/>
              </w:rPr>
              <w:t>4.3</w:t>
            </w:r>
            <w:r>
              <w:rPr>
                <w:rStyle w:val="font281"/>
                <w:rFonts w:ascii="Times New Roman" w:hAnsi="Times New Roman" w:cs="Times New Roman" w:hint="default"/>
                <w:color w:val="auto"/>
                <w:sz w:val="21"/>
                <w:szCs w:val="21"/>
                <w:lang w:bidi="ar"/>
              </w:rPr>
              <w:t>节的有关要求。［</w:t>
            </w:r>
            <w:r>
              <w:rPr>
                <w:rStyle w:val="font441"/>
                <w:rFonts w:ascii="Times New Roman" w:hAnsi="Times New Roman" w:cs="Times New Roman" w:hint="default"/>
                <w:color w:val="auto"/>
                <w:sz w:val="21"/>
                <w:szCs w:val="21"/>
                <w:lang w:bidi="ar"/>
              </w:rPr>
              <w:t>《烟花爆竹生产经营单位重大生产安全事故隐患判定标准（试行）》第七条］</w:t>
            </w:r>
            <w:r>
              <w:rPr>
                <w:rStyle w:val="font281"/>
                <w:rFonts w:ascii="Times New Roman" w:hAnsi="Times New Roman" w:cs="Times New Roman" w:hint="default"/>
                <w:color w:val="auto"/>
                <w:sz w:val="21"/>
                <w:szCs w:val="21"/>
                <w:lang w:bidi="ar"/>
              </w:rPr>
              <w:t>（</w:t>
            </w:r>
            <w:r>
              <w:rPr>
                <w:rStyle w:val="font351"/>
                <w:rFonts w:eastAsia="仿宋"/>
                <w:color w:val="auto"/>
                <w:sz w:val="21"/>
                <w:szCs w:val="21"/>
                <w:lang w:bidi="ar"/>
              </w:rPr>
              <w:t>20</w:t>
            </w:r>
            <w:r>
              <w:rPr>
                <w:rStyle w:val="font281"/>
                <w:rFonts w:ascii="Times New Roman" w:hAnsi="Times New Roman" w:cs="Times New Roman" w:hint="default"/>
                <w:color w:val="auto"/>
                <w:sz w:val="21"/>
                <w:szCs w:val="21"/>
                <w:lang w:bidi="ar"/>
              </w:rPr>
              <w:t>分）</w:t>
            </w:r>
          </w:p>
        </w:tc>
        <w:tc>
          <w:tcPr>
            <w:tcW w:w="5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DA9AE8C" w14:textId="77777777" w:rsidR="009B0E4E" w:rsidRDefault="00000000">
            <w:pPr>
              <w:widowControl/>
              <w:spacing w:line="340" w:lineRule="exact"/>
              <w:jc w:val="left"/>
              <w:textAlignment w:val="center"/>
              <w:rPr>
                <w:rFonts w:ascii="Times New Roman" w:eastAsia="仿宋" w:hAnsi="Times New Roman"/>
                <w:szCs w:val="21"/>
              </w:rPr>
            </w:pPr>
            <w:r>
              <w:rPr>
                <w:rStyle w:val="font281"/>
                <w:rFonts w:ascii="Times New Roman" w:hAnsi="Times New Roman" w:cs="Times New Roman" w:hint="default"/>
                <w:color w:val="auto"/>
                <w:sz w:val="21"/>
                <w:szCs w:val="21"/>
                <w:lang w:bidi="ar"/>
              </w:rPr>
              <w:t>现场检查，查防雷设计或检测报告</w:t>
            </w:r>
          </w:p>
        </w:tc>
        <w:tc>
          <w:tcPr>
            <w:tcW w:w="9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19A32A3" w14:textId="77777777" w:rsidR="009B0E4E" w:rsidRDefault="00000000">
            <w:pPr>
              <w:widowControl/>
              <w:spacing w:line="340" w:lineRule="exact"/>
              <w:jc w:val="left"/>
              <w:textAlignment w:val="center"/>
              <w:rPr>
                <w:rFonts w:ascii="Times New Roman" w:eastAsia="仿宋" w:hAnsi="Times New Roman"/>
                <w:szCs w:val="21"/>
              </w:rPr>
            </w:pPr>
            <w:r>
              <w:rPr>
                <w:rStyle w:val="font281"/>
                <w:rFonts w:ascii="Times New Roman" w:hAnsi="Times New Roman" w:cs="Times New Roman" w:hint="default"/>
                <w:b/>
                <w:color w:val="auto"/>
                <w:sz w:val="21"/>
                <w:szCs w:val="21"/>
                <w:lang w:bidi="ar"/>
              </w:rPr>
              <w:t>防雷类别</w:t>
            </w:r>
            <w:r>
              <w:rPr>
                <w:rStyle w:val="font271"/>
                <w:rFonts w:ascii="Times New Roman" w:hAnsi="Times New Roman" w:cs="Times New Roman" w:hint="default"/>
                <w:color w:val="auto"/>
                <w:sz w:val="21"/>
                <w:szCs w:val="21"/>
                <w:lang w:bidi="ar"/>
              </w:rPr>
              <w:t>不符合为否决项</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39561C5" w14:textId="77777777" w:rsidR="009B0E4E" w:rsidRDefault="00000000">
            <w:pPr>
              <w:widowControl/>
              <w:spacing w:line="340" w:lineRule="exact"/>
              <w:jc w:val="left"/>
              <w:textAlignment w:val="center"/>
              <w:rPr>
                <w:rFonts w:ascii="Times New Roman" w:eastAsia="仿宋" w:hAnsi="Times New Roman"/>
                <w:b/>
                <w:szCs w:val="21"/>
              </w:rPr>
            </w:pPr>
            <w:r>
              <w:rPr>
                <w:rStyle w:val="font401"/>
                <w:rFonts w:ascii="Times New Roman" w:hAnsi="Times New Roman" w:cs="Times New Roman" w:hint="default"/>
                <w:b/>
                <w:color w:val="auto"/>
                <w:sz w:val="21"/>
                <w:szCs w:val="21"/>
                <w:lang w:bidi="ar"/>
              </w:rPr>
              <w:t>库房防雷设施缺失或者失效（重大事故隐患）</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4D49225" w14:textId="77777777" w:rsidR="009B0E4E" w:rsidRDefault="00000000">
            <w:pPr>
              <w:widowControl/>
              <w:spacing w:line="340" w:lineRule="exact"/>
              <w:jc w:val="left"/>
              <w:textAlignment w:val="center"/>
              <w:rPr>
                <w:rFonts w:ascii="Times New Roman" w:eastAsia="仿宋" w:hAnsi="Times New Roman"/>
                <w:szCs w:val="21"/>
              </w:rPr>
            </w:pPr>
            <w:r>
              <w:rPr>
                <w:rStyle w:val="font391"/>
                <w:rFonts w:ascii="Times New Roman" w:hAnsi="Times New Roman" w:cs="Times New Roman" w:hint="default"/>
                <w:color w:val="auto"/>
                <w:sz w:val="21"/>
                <w:szCs w:val="21"/>
                <w:lang w:bidi="ar"/>
              </w:rPr>
              <w:t>《重庆市安全生产条例》第二十条第三项</w:t>
            </w:r>
            <w:r>
              <w:rPr>
                <w:rStyle w:val="font341"/>
                <w:rFonts w:eastAsia="仿宋"/>
                <w:color w:val="auto"/>
                <w:sz w:val="21"/>
                <w:szCs w:val="21"/>
                <w:lang w:bidi="ar"/>
              </w:rPr>
              <w:t xml:space="preserve">  </w:t>
            </w:r>
            <w:r>
              <w:rPr>
                <w:rStyle w:val="font391"/>
                <w:rFonts w:ascii="Times New Roman" w:hAnsi="Times New Roman" w:cs="Times New Roman" w:hint="default"/>
                <w:color w:val="auto"/>
                <w:sz w:val="21"/>
                <w:szCs w:val="21"/>
                <w:lang w:bidi="ar"/>
              </w:rPr>
              <w:t>生产经营单位的生产经营场所规划、布局、设计应当符合相关法律法规规定，并符合以下要求：</w:t>
            </w:r>
            <w:r>
              <w:rPr>
                <w:rStyle w:val="font341"/>
                <w:rFonts w:eastAsia="仿宋"/>
                <w:color w:val="auto"/>
                <w:sz w:val="21"/>
                <w:szCs w:val="21"/>
                <w:lang w:bidi="ar"/>
              </w:rPr>
              <w:t xml:space="preserve"> </w:t>
            </w:r>
            <w:r>
              <w:rPr>
                <w:rStyle w:val="font391"/>
                <w:rFonts w:ascii="Times New Roman" w:hAnsi="Times New Roman" w:cs="Times New Roman" w:hint="default"/>
                <w:color w:val="auto"/>
                <w:sz w:val="21"/>
                <w:szCs w:val="21"/>
                <w:lang w:bidi="ar"/>
              </w:rPr>
              <w:t>（三）根据生产、使用、储存危险物品的种类设置相应的通风、防火、防爆、防毒、防静电、防泄漏、防雷、隔离操作等安全设施；</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9F7452B" w14:textId="77777777" w:rsidR="009B0E4E" w:rsidRDefault="00000000">
            <w:pPr>
              <w:widowControl/>
              <w:spacing w:line="340" w:lineRule="exact"/>
              <w:jc w:val="left"/>
              <w:textAlignment w:val="center"/>
              <w:rPr>
                <w:rFonts w:ascii="Times New Roman" w:eastAsia="仿宋" w:hAnsi="Times New Roman"/>
                <w:szCs w:val="21"/>
              </w:rPr>
            </w:pPr>
            <w:r>
              <w:rPr>
                <w:rStyle w:val="font412"/>
                <w:rFonts w:ascii="Times New Roman" w:hAnsi="Times New Roman" w:cs="Times New Roman" w:hint="default"/>
                <w:color w:val="auto"/>
                <w:sz w:val="21"/>
                <w:szCs w:val="21"/>
                <w:lang w:bidi="ar"/>
              </w:rPr>
              <w:t>《重庆市安全生产条例》第五十三条</w:t>
            </w:r>
            <w:r>
              <w:rPr>
                <w:rStyle w:val="font191"/>
                <w:rFonts w:eastAsia="仿宋"/>
                <w:color w:val="auto"/>
                <w:sz w:val="21"/>
                <w:szCs w:val="21"/>
                <w:lang w:bidi="ar"/>
              </w:rPr>
              <w:t xml:space="preserve">  </w:t>
            </w:r>
            <w:r>
              <w:rPr>
                <w:rStyle w:val="font412"/>
                <w:rFonts w:ascii="Times New Roman" w:hAnsi="Times New Roman" w:cs="Times New Roman" w:hint="default"/>
                <w:color w:val="auto"/>
                <w:sz w:val="21"/>
                <w:szCs w:val="21"/>
                <w:lang w:bidi="ar"/>
              </w:rPr>
              <w:t>违反本条例第二十条规定，生产经营单位的生产经营场所不符合要求的，责令限期改正，可以处一万元以上五万元以下的罚款，对其直接负责的主管人员和其他直接责任人员可以处一万元以下的罚款；逾期未改正的，责令停产停业整顿；构成犯罪的，依法追究刑事责任。</w:t>
            </w:r>
            <w:r>
              <w:rPr>
                <w:rStyle w:val="font191"/>
                <w:rFonts w:eastAsia="仿宋"/>
                <w:color w:val="auto"/>
                <w:sz w:val="21"/>
                <w:szCs w:val="21"/>
                <w:lang w:bidi="ar"/>
              </w:rPr>
              <w:br/>
            </w:r>
            <w:r>
              <w:rPr>
                <w:rStyle w:val="font412"/>
                <w:rFonts w:ascii="Times New Roman" w:hAnsi="Times New Roman" w:cs="Times New Roman" w:hint="default"/>
                <w:color w:val="auto"/>
                <w:sz w:val="21"/>
                <w:szCs w:val="21"/>
                <w:lang w:bidi="ar"/>
              </w:rPr>
              <w:t>【裁量基准】</w:t>
            </w:r>
            <w:r>
              <w:rPr>
                <w:rStyle w:val="font191"/>
                <w:rFonts w:eastAsia="仿宋"/>
                <w:color w:val="auto"/>
                <w:sz w:val="21"/>
                <w:szCs w:val="21"/>
                <w:lang w:bidi="ar"/>
              </w:rPr>
              <w:br/>
            </w:r>
            <w:r>
              <w:rPr>
                <w:rStyle w:val="font191"/>
                <w:rFonts w:eastAsia="仿宋"/>
                <w:color w:val="auto"/>
                <w:sz w:val="21"/>
                <w:szCs w:val="21"/>
                <w:lang w:bidi="ar"/>
              </w:rPr>
              <w:lastRenderedPageBreak/>
              <w:t>1</w:t>
            </w:r>
            <w:r>
              <w:rPr>
                <w:rStyle w:val="font412"/>
                <w:rFonts w:ascii="Times New Roman" w:hAnsi="Times New Roman" w:cs="Times New Roman" w:hint="default"/>
                <w:color w:val="auto"/>
                <w:sz w:val="21"/>
                <w:szCs w:val="21"/>
                <w:lang w:bidi="ar"/>
              </w:rPr>
              <w:t>．存有一项不符合法定的要求的，责令限期改正，可以处一万元以上二万五千元以下的罚款；对其直接负责的主管人员和其他直接责任人员可以处三千元以下的罚款；逾期未改正的，责令停产停业整顿；</w:t>
            </w:r>
            <w:r>
              <w:rPr>
                <w:rStyle w:val="font191"/>
                <w:rFonts w:eastAsia="仿宋"/>
                <w:color w:val="auto"/>
                <w:sz w:val="21"/>
                <w:szCs w:val="21"/>
                <w:lang w:bidi="ar"/>
              </w:rPr>
              <w:br/>
              <w:t>2</w:t>
            </w:r>
            <w:r>
              <w:rPr>
                <w:rStyle w:val="font412"/>
                <w:rFonts w:ascii="Times New Roman" w:hAnsi="Times New Roman" w:cs="Times New Roman" w:hint="default"/>
                <w:color w:val="auto"/>
                <w:sz w:val="21"/>
                <w:szCs w:val="21"/>
                <w:lang w:bidi="ar"/>
              </w:rPr>
              <w:t>．存有两项不符合法定的要求的，责令限期改正，可以处二万五千元以上三万五千元以下的罚款；对其直接负责的主管人员和其他直接责任人员可以处七千元以下的罚款；逾期未改正的，责令停产停业整顿；</w:t>
            </w:r>
            <w:r>
              <w:rPr>
                <w:rStyle w:val="font191"/>
                <w:rFonts w:eastAsia="仿宋"/>
                <w:color w:val="auto"/>
                <w:sz w:val="21"/>
                <w:szCs w:val="21"/>
                <w:lang w:bidi="ar"/>
              </w:rPr>
              <w:br/>
            </w:r>
            <w:r>
              <w:rPr>
                <w:rStyle w:val="font412"/>
                <w:rFonts w:ascii="Times New Roman" w:hAnsi="Times New Roman" w:cs="Times New Roman" w:hint="default"/>
                <w:color w:val="auto"/>
                <w:sz w:val="21"/>
                <w:szCs w:val="21"/>
                <w:lang w:bidi="ar"/>
              </w:rPr>
              <w:t>存有三项及以上不符合法定的要求的，责令限期改正，可以处三万五千元以上五万元以下的罚款；对其直接负责的主管人员和其他直接责任人员可以处一万元以下的罚款；逾期未改正的，责令停产停业整顿。</w:t>
            </w:r>
          </w:p>
        </w:tc>
      </w:tr>
      <w:tr w:rsidR="009B0E4E" w14:paraId="639387A6" w14:textId="77777777">
        <w:trPr>
          <w:trHeight w:val="1073"/>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E669DDB" w14:textId="77777777" w:rsidR="009B0E4E" w:rsidRDefault="009B0E4E">
            <w:pPr>
              <w:spacing w:line="340" w:lineRule="exact"/>
              <w:jc w:val="left"/>
              <w:rPr>
                <w:rFonts w:ascii="Times New Roman" w:eastAsia="仿宋" w:hAnsi="Times New Roman"/>
                <w:szCs w:val="21"/>
              </w:rPr>
            </w:pPr>
          </w:p>
        </w:tc>
        <w:tc>
          <w:tcPr>
            <w:tcW w:w="3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1C2960E"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3.2  </w:t>
            </w:r>
            <w:r>
              <w:rPr>
                <w:rStyle w:val="font281"/>
                <w:rFonts w:ascii="Times New Roman" w:hAnsi="Times New Roman" w:cs="Times New Roman" w:hint="default"/>
                <w:color w:val="auto"/>
                <w:sz w:val="21"/>
                <w:szCs w:val="21"/>
                <w:lang w:bidi="ar"/>
              </w:rPr>
              <w:t>库房内电气设备的工作接地、保护接地、防雷电感应接地、防静电接地、信息系统接地等应共用接地装置，接地电阻值应取其中最小值。库房内穿电线的钢管、电缆的金属外皮、金属管道、建筑物</w:t>
            </w:r>
            <w:r>
              <w:rPr>
                <w:rStyle w:val="font281"/>
                <w:rFonts w:ascii="Times New Roman" w:hAnsi="Times New Roman" w:cs="Times New Roman" w:hint="default"/>
                <w:color w:val="auto"/>
                <w:sz w:val="21"/>
                <w:szCs w:val="21"/>
                <w:lang w:bidi="ar"/>
              </w:rPr>
              <w:lastRenderedPageBreak/>
              <w:t>钢筋等设施均应等电位联结。（</w:t>
            </w:r>
            <w:r>
              <w:rPr>
                <w:rStyle w:val="font351"/>
                <w:rFonts w:eastAsia="仿宋"/>
                <w:color w:val="auto"/>
                <w:sz w:val="21"/>
                <w:szCs w:val="21"/>
                <w:lang w:bidi="ar"/>
              </w:rPr>
              <w:t>GB 50161-2009</w:t>
            </w:r>
            <w:r>
              <w:rPr>
                <w:rStyle w:val="font281"/>
                <w:rFonts w:ascii="Times New Roman" w:hAnsi="Times New Roman" w:cs="Times New Roman" w:hint="default"/>
                <w:color w:val="auto"/>
                <w:sz w:val="21"/>
                <w:szCs w:val="21"/>
                <w:lang w:bidi="ar"/>
              </w:rPr>
              <w:t>第</w:t>
            </w:r>
            <w:r>
              <w:rPr>
                <w:rStyle w:val="font351"/>
                <w:rFonts w:eastAsia="仿宋"/>
                <w:color w:val="auto"/>
                <w:sz w:val="21"/>
                <w:szCs w:val="21"/>
                <w:lang w:bidi="ar"/>
              </w:rPr>
              <w:t>12.7.3</w:t>
            </w:r>
            <w:r>
              <w:rPr>
                <w:rStyle w:val="font281"/>
                <w:rFonts w:ascii="Times New Roman" w:hAnsi="Times New Roman" w:cs="Times New Roman" w:hint="default"/>
                <w:color w:val="auto"/>
                <w:sz w:val="21"/>
                <w:szCs w:val="21"/>
                <w:lang w:bidi="ar"/>
              </w:rPr>
              <w:t>、</w:t>
            </w:r>
            <w:r>
              <w:rPr>
                <w:rStyle w:val="font351"/>
                <w:rFonts w:eastAsia="仿宋"/>
                <w:color w:val="auto"/>
                <w:sz w:val="21"/>
                <w:szCs w:val="21"/>
                <w:lang w:bidi="ar"/>
              </w:rPr>
              <w:t>12.7.4</w:t>
            </w:r>
            <w:r>
              <w:rPr>
                <w:rStyle w:val="font281"/>
                <w:rFonts w:ascii="Times New Roman" w:hAnsi="Times New Roman" w:cs="Times New Roman" w:hint="default"/>
                <w:color w:val="auto"/>
                <w:sz w:val="21"/>
                <w:szCs w:val="21"/>
                <w:lang w:bidi="ar"/>
              </w:rPr>
              <w:t>条）（</w:t>
            </w:r>
            <w:r>
              <w:rPr>
                <w:rStyle w:val="font351"/>
                <w:rFonts w:eastAsia="仿宋"/>
                <w:color w:val="auto"/>
                <w:sz w:val="21"/>
                <w:szCs w:val="21"/>
                <w:lang w:bidi="ar"/>
              </w:rPr>
              <w:t>20</w:t>
            </w:r>
            <w:r>
              <w:rPr>
                <w:rStyle w:val="font281"/>
                <w:rFonts w:ascii="Times New Roman" w:hAnsi="Times New Roman" w:cs="Times New Roman" w:hint="default"/>
                <w:color w:val="auto"/>
                <w:sz w:val="21"/>
                <w:szCs w:val="21"/>
                <w:lang w:bidi="ar"/>
              </w:rPr>
              <w:t>分）</w:t>
            </w:r>
          </w:p>
        </w:tc>
        <w:tc>
          <w:tcPr>
            <w:tcW w:w="5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103531A" w14:textId="77777777" w:rsidR="009B0E4E" w:rsidRDefault="00000000">
            <w:pPr>
              <w:widowControl/>
              <w:spacing w:line="340" w:lineRule="exact"/>
              <w:jc w:val="left"/>
              <w:textAlignment w:val="center"/>
              <w:rPr>
                <w:rFonts w:ascii="Times New Roman" w:eastAsia="仿宋" w:hAnsi="Times New Roman"/>
                <w:szCs w:val="21"/>
              </w:rPr>
            </w:pPr>
            <w:r>
              <w:rPr>
                <w:rStyle w:val="font281"/>
                <w:rFonts w:ascii="Times New Roman" w:hAnsi="Times New Roman" w:cs="Times New Roman" w:hint="default"/>
                <w:color w:val="auto"/>
                <w:sz w:val="21"/>
                <w:szCs w:val="21"/>
                <w:lang w:bidi="ar"/>
              </w:rPr>
              <w:lastRenderedPageBreak/>
              <w:t>现场检查</w:t>
            </w:r>
          </w:p>
        </w:tc>
        <w:tc>
          <w:tcPr>
            <w:tcW w:w="9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797F93E" w14:textId="77777777" w:rsidR="009B0E4E" w:rsidRDefault="00000000">
            <w:pPr>
              <w:widowControl/>
              <w:spacing w:line="340" w:lineRule="exact"/>
              <w:jc w:val="left"/>
              <w:textAlignment w:val="center"/>
              <w:rPr>
                <w:rFonts w:ascii="Times New Roman" w:eastAsia="仿宋" w:hAnsi="Times New Roman"/>
                <w:szCs w:val="21"/>
              </w:rPr>
            </w:pPr>
            <w:r>
              <w:rPr>
                <w:rStyle w:val="font281"/>
                <w:rFonts w:ascii="Times New Roman" w:hAnsi="Times New Roman" w:cs="Times New Roman" w:hint="default"/>
                <w:color w:val="auto"/>
                <w:sz w:val="21"/>
                <w:szCs w:val="21"/>
                <w:lang w:bidi="ar"/>
              </w:rPr>
              <w:t>一处不符合扣</w:t>
            </w:r>
            <w:r>
              <w:rPr>
                <w:rStyle w:val="font351"/>
                <w:rFonts w:eastAsia="仿宋"/>
                <w:color w:val="auto"/>
                <w:sz w:val="21"/>
                <w:szCs w:val="21"/>
                <w:lang w:bidi="ar"/>
              </w:rPr>
              <w:t>5</w:t>
            </w:r>
            <w:r>
              <w:rPr>
                <w:rStyle w:val="font281"/>
                <w:rFonts w:ascii="Times New Roman" w:hAnsi="Times New Roman" w:cs="Times New Roman" w:hint="default"/>
                <w:color w:val="auto"/>
                <w:sz w:val="21"/>
                <w:szCs w:val="21"/>
                <w:lang w:bidi="ar"/>
              </w:rPr>
              <w:t>分，直至扣完本项全分</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C418F7A" w14:textId="77777777" w:rsidR="009B0E4E" w:rsidRDefault="00000000">
            <w:pPr>
              <w:widowControl/>
              <w:spacing w:line="340" w:lineRule="exact"/>
              <w:jc w:val="left"/>
              <w:textAlignment w:val="center"/>
              <w:rPr>
                <w:rFonts w:ascii="Times New Roman" w:eastAsia="仿宋" w:hAnsi="Times New Roman"/>
                <w:szCs w:val="21"/>
              </w:rPr>
            </w:pPr>
            <w:r>
              <w:rPr>
                <w:rStyle w:val="font281"/>
                <w:rFonts w:ascii="Times New Roman" w:hAnsi="Times New Roman" w:cs="Times New Roman" w:hint="default"/>
                <w:color w:val="auto"/>
                <w:sz w:val="21"/>
                <w:szCs w:val="21"/>
                <w:lang w:bidi="ar"/>
              </w:rPr>
              <w:t>库房设施或设备接地不符合要求</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A29E787" w14:textId="77777777" w:rsidR="009B0E4E" w:rsidRDefault="00000000">
            <w:pPr>
              <w:widowControl/>
              <w:spacing w:line="340" w:lineRule="exact"/>
              <w:jc w:val="left"/>
              <w:textAlignment w:val="center"/>
              <w:rPr>
                <w:rFonts w:ascii="Times New Roman" w:eastAsia="仿宋" w:hAnsi="Times New Roman"/>
                <w:szCs w:val="21"/>
              </w:rPr>
            </w:pPr>
            <w:r>
              <w:rPr>
                <w:rStyle w:val="font391"/>
                <w:rFonts w:ascii="Times New Roman" w:hAnsi="Times New Roman" w:cs="Times New Roman" w:hint="default"/>
                <w:color w:val="auto"/>
                <w:sz w:val="21"/>
                <w:szCs w:val="21"/>
                <w:lang w:bidi="ar"/>
              </w:rPr>
              <w:t>《重庆市安全生产条例》第二十条第三项</w:t>
            </w:r>
            <w:r>
              <w:rPr>
                <w:rStyle w:val="font341"/>
                <w:rFonts w:eastAsia="仿宋"/>
                <w:color w:val="auto"/>
                <w:sz w:val="21"/>
                <w:szCs w:val="21"/>
                <w:lang w:bidi="ar"/>
              </w:rPr>
              <w:t xml:space="preserve">  </w:t>
            </w:r>
            <w:r>
              <w:rPr>
                <w:rStyle w:val="font391"/>
                <w:rFonts w:ascii="Times New Roman" w:hAnsi="Times New Roman" w:cs="Times New Roman" w:hint="default"/>
                <w:color w:val="auto"/>
                <w:sz w:val="21"/>
                <w:szCs w:val="21"/>
                <w:lang w:bidi="ar"/>
              </w:rPr>
              <w:t>生产经营单位的生产经营场所规划、布局、设计应当符合相关法律法规规定，并符合以下要求：</w:t>
            </w:r>
            <w:r>
              <w:rPr>
                <w:rStyle w:val="font341"/>
                <w:rFonts w:eastAsia="仿宋"/>
                <w:color w:val="auto"/>
                <w:sz w:val="21"/>
                <w:szCs w:val="21"/>
                <w:lang w:bidi="ar"/>
              </w:rPr>
              <w:t xml:space="preserve"> </w:t>
            </w:r>
            <w:r>
              <w:rPr>
                <w:rStyle w:val="font391"/>
                <w:rFonts w:ascii="Times New Roman" w:hAnsi="Times New Roman" w:cs="Times New Roman" w:hint="default"/>
                <w:color w:val="auto"/>
                <w:sz w:val="21"/>
                <w:szCs w:val="21"/>
                <w:lang w:bidi="ar"/>
              </w:rPr>
              <w:t>（三）根据生产、使用、储存危险物品的种类设置相应的通风、防火、防爆、防</w:t>
            </w:r>
            <w:r>
              <w:rPr>
                <w:rStyle w:val="font391"/>
                <w:rFonts w:ascii="Times New Roman" w:hAnsi="Times New Roman" w:cs="Times New Roman" w:hint="default"/>
                <w:color w:val="auto"/>
                <w:sz w:val="21"/>
                <w:szCs w:val="21"/>
                <w:lang w:bidi="ar"/>
              </w:rPr>
              <w:lastRenderedPageBreak/>
              <w:t>毒、防静电、防泄漏、防雷、隔离操作等安全设施；</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4A40653" w14:textId="77777777" w:rsidR="009B0E4E" w:rsidRDefault="00000000">
            <w:pPr>
              <w:widowControl/>
              <w:spacing w:line="340" w:lineRule="exact"/>
              <w:jc w:val="left"/>
              <w:textAlignment w:val="center"/>
              <w:rPr>
                <w:rFonts w:ascii="Times New Roman" w:eastAsia="仿宋" w:hAnsi="Times New Roman"/>
                <w:szCs w:val="21"/>
              </w:rPr>
            </w:pPr>
            <w:r>
              <w:rPr>
                <w:rStyle w:val="font412"/>
                <w:rFonts w:ascii="Times New Roman" w:hAnsi="Times New Roman" w:cs="Times New Roman" w:hint="default"/>
                <w:color w:val="auto"/>
                <w:sz w:val="21"/>
                <w:szCs w:val="21"/>
                <w:lang w:bidi="ar"/>
              </w:rPr>
              <w:lastRenderedPageBreak/>
              <w:t>《重庆市安全生产条例》第五十三条</w:t>
            </w:r>
            <w:r>
              <w:rPr>
                <w:rStyle w:val="font191"/>
                <w:rFonts w:eastAsia="仿宋"/>
                <w:color w:val="auto"/>
                <w:sz w:val="21"/>
                <w:szCs w:val="21"/>
                <w:lang w:bidi="ar"/>
              </w:rPr>
              <w:t xml:space="preserve">  </w:t>
            </w:r>
            <w:r>
              <w:rPr>
                <w:rStyle w:val="font412"/>
                <w:rFonts w:ascii="Times New Roman" w:hAnsi="Times New Roman" w:cs="Times New Roman" w:hint="default"/>
                <w:color w:val="auto"/>
                <w:sz w:val="21"/>
                <w:szCs w:val="21"/>
                <w:lang w:bidi="ar"/>
              </w:rPr>
              <w:t>违反本条例第二十条规定，生产经营单位的生产经营场所不符合要求的，责令限期改正，可以处一万元以上五万元以下的罚款，对其直接负责的主管人员和其他直接责任人员可以处一万元以下的罚款；逾期未改正的，责令</w:t>
            </w:r>
            <w:r>
              <w:rPr>
                <w:rStyle w:val="font412"/>
                <w:rFonts w:ascii="Times New Roman" w:hAnsi="Times New Roman" w:cs="Times New Roman" w:hint="default"/>
                <w:color w:val="auto"/>
                <w:sz w:val="21"/>
                <w:szCs w:val="21"/>
                <w:lang w:bidi="ar"/>
              </w:rPr>
              <w:lastRenderedPageBreak/>
              <w:t>停产停业整顿；构成犯罪的，依法追究刑事责任。</w:t>
            </w:r>
            <w:r>
              <w:rPr>
                <w:rStyle w:val="font191"/>
                <w:rFonts w:eastAsia="仿宋"/>
                <w:color w:val="auto"/>
                <w:sz w:val="21"/>
                <w:szCs w:val="21"/>
                <w:lang w:bidi="ar"/>
              </w:rPr>
              <w:br/>
            </w:r>
            <w:r>
              <w:rPr>
                <w:rStyle w:val="font412"/>
                <w:rFonts w:ascii="Times New Roman" w:hAnsi="Times New Roman" w:cs="Times New Roman" w:hint="default"/>
                <w:color w:val="auto"/>
                <w:sz w:val="21"/>
                <w:szCs w:val="21"/>
                <w:lang w:bidi="ar"/>
              </w:rPr>
              <w:t>【裁量基准】</w:t>
            </w:r>
            <w:r>
              <w:rPr>
                <w:rStyle w:val="font191"/>
                <w:rFonts w:eastAsia="仿宋"/>
                <w:color w:val="auto"/>
                <w:sz w:val="21"/>
                <w:szCs w:val="21"/>
                <w:lang w:bidi="ar"/>
              </w:rPr>
              <w:br/>
              <w:t>1</w:t>
            </w:r>
            <w:r>
              <w:rPr>
                <w:rStyle w:val="font412"/>
                <w:rFonts w:ascii="Times New Roman" w:hAnsi="Times New Roman" w:cs="Times New Roman" w:hint="default"/>
                <w:color w:val="auto"/>
                <w:sz w:val="21"/>
                <w:szCs w:val="21"/>
                <w:lang w:bidi="ar"/>
              </w:rPr>
              <w:t>．存有一项不符合法定的要求的，责令限期改正，可以处一万元以上二万五千元以下的罚款；对其直接负责的主管人员和其他直接责任人员可以处三千元以下的罚款；逾期未改正的，责令停产停业整顿；</w:t>
            </w:r>
            <w:r>
              <w:rPr>
                <w:rStyle w:val="font191"/>
                <w:rFonts w:eastAsia="仿宋"/>
                <w:color w:val="auto"/>
                <w:sz w:val="21"/>
                <w:szCs w:val="21"/>
                <w:lang w:bidi="ar"/>
              </w:rPr>
              <w:br/>
              <w:t>2</w:t>
            </w:r>
            <w:r>
              <w:rPr>
                <w:rStyle w:val="font412"/>
                <w:rFonts w:ascii="Times New Roman" w:hAnsi="Times New Roman" w:cs="Times New Roman" w:hint="default"/>
                <w:color w:val="auto"/>
                <w:sz w:val="21"/>
                <w:szCs w:val="21"/>
                <w:lang w:bidi="ar"/>
              </w:rPr>
              <w:t>．存有两项不符合法定的要求的，责令限期改正，可以处二万五千元以上三万五千元以下的罚款；对其直接负责的主管人员和其他直接责任人员可以处七千元以下的罚款；逾期未改正的，责令停产停业整顿；</w:t>
            </w:r>
            <w:r>
              <w:rPr>
                <w:rStyle w:val="font191"/>
                <w:rFonts w:eastAsia="仿宋"/>
                <w:color w:val="auto"/>
                <w:sz w:val="21"/>
                <w:szCs w:val="21"/>
                <w:lang w:bidi="ar"/>
              </w:rPr>
              <w:br/>
            </w:r>
            <w:r>
              <w:rPr>
                <w:rStyle w:val="font412"/>
                <w:rFonts w:ascii="Times New Roman" w:hAnsi="Times New Roman" w:cs="Times New Roman" w:hint="default"/>
                <w:color w:val="auto"/>
                <w:sz w:val="21"/>
                <w:szCs w:val="21"/>
                <w:lang w:bidi="ar"/>
              </w:rPr>
              <w:t>存有三项及以上不符合法定的要求的，责令限期改正，可以处三万五千元以上五万元以下的罚款；对其直接负责的主管人员和其他直接责任人员可以处一万元以下的罚款；逾期未改正的，责令停产停业整顿。</w:t>
            </w:r>
          </w:p>
        </w:tc>
      </w:tr>
      <w:tr w:rsidR="009B0E4E" w14:paraId="46739C58" w14:textId="77777777">
        <w:trPr>
          <w:trHeight w:val="606"/>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DC7E1EB" w14:textId="77777777" w:rsidR="009B0E4E" w:rsidRDefault="009B0E4E">
            <w:pPr>
              <w:spacing w:line="340" w:lineRule="exact"/>
              <w:jc w:val="left"/>
              <w:rPr>
                <w:rFonts w:ascii="Times New Roman" w:eastAsia="仿宋" w:hAnsi="Times New Roman"/>
                <w:szCs w:val="21"/>
              </w:rPr>
            </w:pPr>
          </w:p>
        </w:tc>
        <w:tc>
          <w:tcPr>
            <w:tcW w:w="3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832BC73"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3.3  </w:t>
            </w:r>
            <w:r>
              <w:rPr>
                <w:rStyle w:val="font281"/>
                <w:rFonts w:ascii="Times New Roman" w:hAnsi="Times New Roman" w:cs="Times New Roman" w:hint="default"/>
                <w:color w:val="auto"/>
                <w:sz w:val="21"/>
                <w:szCs w:val="21"/>
                <w:lang w:bidi="ar"/>
              </w:rPr>
              <w:t>库房总配电箱内应设置电涌保护器。（</w:t>
            </w:r>
            <w:r>
              <w:rPr>
                <w:rStyle w:val="font351"/>
                <w:rFonts w:eastAsia="仿宋"/>
                <w:color w:val="auto"/>
                <w:sz w:val="21"/>
                <w:szCs w:val="21"/>
                <w:lang w:bidi="ar"/>
              </w:rPr>
              <w:t>GB 50161-2009</w:t>
            </w:r>
            <w:r>
              <w:rPr>
                <w:rStyle w:val="font281"/>
                <w:rFonts w:ascii="Times New Roman" w:hAnsi="Times New Roman" w:cs="Times New Roman" w:hint="default"/>
                <w:color w:val="auto"/>
                <w:sz w:val="21"/>
                <w:szCs w:val="21"/>
                <w:lang w:bidi="ar"/>
              </w:rPr>
              <w:t>第</w:t>
            </w:r>
            <w:r>
              <w:rPr>
                <w:rStyle w:val="font351"/>
                <w:rFonts w:eastAsia="仿宋"/>
                <w:color w:val="auto"/>
                <w:sz w:val="21"/>
                <w:szCs w:val="21"/>
                <w:lang w:bidi="ar"/>
              </w:rPr>
              <w:t>12.7.5</w:t>
            </w:r>
            <w:r>
              <w:rPr>
                <w:rStyle w:val="font281"/>
                <w:rFonts w:ascii="Times New Roman" w:hAnsi="Times New Roman" w:cs="Times New Roman" w:hint="default"/>
                <w:color w:val="auto"/>
                <w:sz w:val="21"/>
                <w:szCs w:val="21"/>
                <w:lang w:bidi="ar"/>
              </w:rPr>
              <w:t>条）（</w:t>
            </w:r>
            <w:r>
              <w:rPr>
                <w:rStyle w:val="font351"/>
                <w:rFonts w:eastAsia="仿宋"/>
                <w:color w:val="auto"/>
                <w:sz w:val="21"/>
                <w:szCs w:val="21"/>
                <w:lang w:bidi="ar"/>
              </w:rPr>
              <w:t>10</w:t>
            </w:r>
            <w:r>
              <w:rPr>
                <w:rStyle w:val="font281"/>
                <w:rFonts w:ascii="Times New Roman" w:hAnsi="Times New Roman" w:cs="Times New Roman" w:hint="default"/>
                <w:color w:val="auto"/>
                <w:sz w:val="21"/>
                <w:szCs w:val="21"/>
                <w:lang w:bidi="ar"/>
              </w:rPr>
              <w:t>分）</w:t>
            </w:r>
          </w:p>
        </w:tc>
        <w:tc>
          <w:tcPr>
            <w:tcW w:w="5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D747DF0" w14:textId="77777777" w:rsidR="009B0E4E" w:rsidRDefault="00000000">
            <w:pPr>
              <w:widowControl/>
              <w:spacing w:line="340" w:lineRule="exact"/>
              <w:jc w:val="left"/>
              <w:textAlignment w:val="center"/>
              <w:rPr>
                <w:rFonts w:ascii="Times New Roman" w:eastAsia="仿宋" w:hAnsi="Times New Roman"/>
                <w:szCs w:val="21"/>
              </w:rPr>
            </w:pPr>
            <w:r>
              <w:rPr>
                <w:rStyle w:val="font281"/>
                <w:rFonts w:ascii="Times New Roman" w:hAnsi="Times New Roman" w:cs="Times New Roman" w:hint="default"/>
                <w:color w:val="auto"/>
                <w:sz w:val="21"/>
                <w:szCs w:val="21"/>
                <w:lang w:bidi="ar"/>
              </w:rPr>
              <w:t>现场检查</w:t>
            </w:r>
          </w:p>
        </w:tc>
        <w:tc>
          <w:tcPr>
            <w:tcW w:w="9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9104B2F" w14:textId="77777777" w:rsidR="009B0E4E" w:rsidRDefault="00000000">
            <w:pPr>
              <w:widowControl/>
              <w:spacing w:line="340" w:lineRule="exact"/>
              <w:jc w:val="left"/>
              <w:textAlignment w:val="center"/>
              <w:rPr>
                <w:rFonts w:ascii="Times New Roman" w:eastAsia="仿宋" w:hAnsi="Times New Roman"/>
                <w:szCs w:val="21"/>
              </w:rPr>
            </w:pPr>
            <w:r>
              <w:rPr>
                <w:rStyle w:val="font281"/>
                <w:rFonts w:ascii="Times New Roman" w:hAnsi="Times New Roman" w:cs="Times New Roman" w:hint="default"/>
                <w:color w:val="auto"/>
                <w:sz w:val="21"/>
                <w:szCs w:val="21"/>
                <w:lang w:bidi="ar"/>
              </w:rPr>
              <w:t>未设置电涌保护器扣</w:t>
            </w:r>
            <w:r>
              <w:rPr>
                <w:rStyle w:val="font351"/>
                <w:rFonts w:eastAsia="仿宋"/>
                <w:color w:val="auto"/>
                <w:sz w:val="21"/>
                <w:szCs w:val="21"/>
                <w:lang w:bidi="ar"/>
              </w:rPr>
              <w:t>10</w:t>
            </w:r>
            <w:r>
              <w:rPr>
                <w:rStyle w:val="font281"/>
                <w:rFonts w:ascii="Times New Roman" w:hAnsi="Times New Roman" w:cs="Times New Roman" w:hint="default"/>
                <w:color w:val="auto"/>
                <w:sz w:val="21"/>
                <w:szCs w:val="21"/>
                <w:lang w:bidi="ar"/>
              </w:rPr>
              <w:t>分</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121329A" w14:textId="77777777" w:rsidR="009B0E4E" w:rsidRDefault="00000000">
            <w:pPr>
              <w:widowControl/>
              <w:spacing w:line="340" w:lineRule="exact"/>
              <w:jc w:val="left"/>
              <w:textAlignment w:val="center"/>
              <w:rPr>
                <w:rFonts w:ascii="Times New Roman" w:eastAsia="仿宋" w:hAnsi="Times New Roman"/>
                <w:szCs w:val="21"/>
              </w:rPr>
            </w:pPr>
            <w:r>
              <w:rPr>
                <w:rStyle w:val="font281"/>
                <w:rFonts w:ascii="Times New Roman" w:hAnsi="Times New Roman" w:cs="Times New Roman" w:hint="default"/>
                <w:color w:val="auto"/>
                <w:sz w:val="21"/>
                <w:szCs w:val="21"/>
                <w:lang w:bidi="ar"/>
              </w:rPr>
              <w:t>库房总配电箱未设置电涌保护器</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19F0067" w14:textId="77777777" w:rsidR="009B0E4E" w:rsidRDefault="00000000">
            <w:pPr>
              <w:widowControl/>
              <w:spacing w:line="340" w:lineRule="exact"/>
              <w:jc w:val="left"/>
              <w:textAlignment w:val="center"/>
              <w:rPr>
                <w:rFonts w:ascii="Times New Roman" w:eastAsia="仿宋" w:hAnsi="Times New Roman"/>
                <w:szCs w:val="21"/>
              </w:rPr>
            </w:pPr>
            <w:r>
              <w:rPr>
                <w:rStyle w:val="font391"/>
                <w:rFonts w:ascii="Times New Roman" w:hAnsi="Times New Roman" w:cs="Times New Roman" w:hint="default"/>
                <w:color w:val="auto"/>
                <w:sz w:val="21"/>
                <w:szCs w:val="21"/>
                <w:lang w:bidi="ar"/>
              </w:rPr>
              <w:t>《重庆市安全生产条例》第二十条第三项</w:t>
            </w:r>
            <w:r>
              <w:rPr>
                <w:rStyle w:val="font341"/>
                <w:rFonts w:eastAsia="仿宋"/>
                <w:color w:val="auto"/>
                <w:sz w:val="21"/>
                <w:szCs w:val="21"/>
                <w:lang w:bidi="ar"/>
              </w:rPr>
              <w:t xml:space="preserve">  </w:t>
            </w:r>
            <w:r>
              <w:rPr>
                <w:rStyle w:val="font391"/>
                <w:rFonts w:ascii="Times New Roman" w:hAnsi="Times New Roman" w:cs="Times New Roman" w:hint="default"/>
                <w:color w:val="auto"/>
                <w:sz w:val="21"/>
                <w:szCs w:val="21"/>
                <w:lang w:bidi="ar"/>
              </w:rPr>
              <w:t>生产经营单位的生产经营场所规划、布局、设计应当符合相关法</w:t>
            </w:r>
            <w:r>
              <w:rPr>
                <w:rStyle w:val="font391"/>
                <w:rFonts w:ascii="Times New Roman" w:hAnsi="Times New Roman" w:cs="Times New Roman" w:hint="default"/>
                <w:color w:val="auto"/>
                <w:sz w:val="21"/>
                <w:szCs w:val="21"/>
                <w:lang w:bidi="ar"/>
              </w:rPr>
              <w:lastRenderedPageBreak/>
              <w:t>律法规规定，并符合以下要求：</w:t>
            </w:r>
            <w:r>
              <w:rPr>
                <w:rStyle w:val="font341"/>
                <w:rFonts w:eastAsia="仿宋"/>
                <w:color w:val="auto"/>
                <w:sz w:val="21"/>
                <w:szCs w:val="21"/>
                <w:lang w:bidi="ar"/>
              </w:rPr>
              <w:t xml:space="preserve"> </w:t>
            </w:r>
            <w:r>
              <w:rPr>
                <w:rStyle w:val="font391"/>
                <w:rFonts w:ascii="Times New Roman" w:hAnsi="Times New Roman" w:cs="Times New Roman" w:hint="default"/>
                <w:color w:val="auto"/>
                <w:sz w:val="21"/>
                <w:szCs w:val="21"/>
                <w:lang w:bidi="ar"/>
              </w:rPr>
              <w:t>（三）根据生产、使用、储存危险物品的种类设置相应的通风、防火、防爆、防毒、防静电、防泄漏、防雷、隔离操作等安全设施；</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BDF740A" w14:textId="77777777" w:rsidR="009B0E4E" w:rsidRDefault="00000000">
            <w:pPr>
              <w:widowControl/>
              <w:spacing w:line="340" w:lineRule="exact"/>
              <w:jc w:val="left"/>
              <w:textAlignment w:val="center"/>
              <w:rPr>
                <w:rFonts w:ascii="Times New Roman" w:eastAsia="仿宋" w:hAnsi="Times New Roman"/>
                <w:szCs w:val="21"/>
              </w:rPr>
            </w:pPr>
            <w:r>
              <w:rPr>
                <w:rStyle w:val="font412"/>
                <w:rFonts w:ascii="Times New Roman" w:hAnsi="Times New Roman" w:cs="Times New Roman" w:hint="default"/>
                <w:color w:val="auto"/>
                <w:sz w:val="21"/>
                <w:szCs w:val="21"/>
                <w:lang w:bidi="ar"/>
              </w:rPr>
              <w:lastRenderedPageBreak/>
              <w:t>《重庆市安全生产条例》第五十三条</w:t>
            </w:r>
            <w:r>
              <w:rPr>
                <w:rStyle w:val="font191"/>
                <w:rFonts w:eastAsia="仿宋"/>
                <w:color w:val="auto"/>
                <w:sz w:val="21"/>
                <w:szCs w:val="21"/>
                <w:lang w:bidi="ar"/>
              </w:rPr>
              <w:t xml:space="preserve">  </w:t>
            </w:r>
            <w:r>
              <w:rPr>
                <w:rStyle w:val="font412"/>
                <w:rFonts w:ascii="Times New Roman" w:hAnsi="Times New Roman" w:cs="Times New Roman" w:hint="default"/>
                <w:color w:val="auto"/>
                <w:sz w:val="21"/>
                <w:szCs w:val="21"/>
                <w:lang w:bidi="ar"/>
              </w:rPr>
              <w:t>违反本条例第二十条规定，生产经营单位的生产经营场所不符合要求的，责令限期改正，可</w:t>
            </w:r>
            <w:r>
              <w:rPr>
                <w:rStyle w:val="font412"/>
                <w:rFonts w:ascii="Times New Roman" w:hAnsi="Times New Roman" w:cs="Times New Roman" w:hint="default"/>
                <w:color w:val="auto"/>
                <w:sz w:val="21"/>
                <w:szCs w:val="21"/>
                <w:lang w:bidi="ar"/>
              </w:rPr>
              <w:lastRenderedPageBreak/>
              <w:t>以处一万元以上五万元以下的罚款，对其直接负责的主管人员和其他直接责任人员可以处一万元以下的罚款；逾期未改正的，责令停产停业整顿；构成犯罪的，依法追究刑事责任。</w:t>
            </w:r>
            <w:r>
              <w:rPr>
                <w:rStyle w:val="font191"/>
                <w:rFonts w:eastAsia="仿宋"/>
                <w:color w:val="auto"/>
                <w:sz w:val="21"/>
                <w:szCs w:val="21"/>
                <w:lang w:bidi="ar"/>
              </w:rPr>
              <w:br/>
            </w:r>
            <w:r>
              <w:rPr>
                <w:rStyle w:val="font412"/>
                <w:rFonts w:ascii="Times New Roman" w:hAnsi="Times New Roman" w:cs="Times New Roman" w:hint="default"/>
                <w:color w:val="auto"/>
                <w:sz w:val="21"/>
                <w:szCs w:val="21"/>
                <w:lang w:bidi="ar"/>
              </w:rPr>
              <w:t>【裁量基准】</w:t>
            </w:r>
            <w:r>
              <w:rPr>
                <w:rStyle w:val="font191"/>
                <w:rFonts w:eastAsia="仿宋"/>
                <w:color w:val="auto"/>
                <w:sz w:val="21"/>
                <w:szCs w:val="21"/>
                <w:lang w:bidi="ar"/>
              </w:rPr>
              <w:br/>
              <w:t>1</w:t>
            </w:r>
            <w:r>
              <w:rPr>
                <w:rStyle w:val="font412"/>
                <w:rFonts w:ascii="Times New Roman" w:hAnsi="Times New Roman" w:cs="Times New Roman" w:hint="default"/>
                <w:color w:val="auto"/>
                <w:sz w:val="21"/>
                <w:szCs w:val="21"/>
                <w:lang w:bidi="ar"/>
              </w:rPr>
              <w:t>．存有一项不符合法定的要求的，责令限期改正，可以处一万元以上二万五千元以下的罚款；对其直接负责的主管人员和其他直接责任人员可以处三千元以下的罚款；逾期未改正的，责令停产停业整顿；</w:t>
            </w:r>
            <w:r>
              <w:rPr>
                <w:rStyle w:val="font191"/>
                <w:rFonts w:eastAsia="仿宋"/>
                <w:color w:val="auto"/>
                <w:sz w:val="21"/>
                <w:szCs w:val="21"/>
                <w:lang w:bidi="ar"/>
              </w:rPr>
              <w:br/>
              <w:t>2</w:t>
            </w:r>
            <w:r>
              <w:rPr>
                <w:rStyle w:val="font412"/>
                <w:rFonts w:ascii="Times New Roman" w:hAnsi="Times New Roman" w:cs="Times New Roman" w:hint="default"/>
                <w:color w:val="auto"/>
                <w:sz w:val="21"/>
                <w:szCs w:val="21"/>
                <w:lang w:bidi="ar"/>
              </w:rPr>
              <w:t>．存有两项不符合法定的要求的，责令限期改正，可以处二万五千元以上三万五千元以下的罚款；对其直接负责的主管人员和其他直接责任人员可以处七千元以下的罚款；逾期未改正的，责令停产停业整顿；</w:t>
            </w:r>
            <w:r>
              <w:rPr>
                <w:rStyle w:val="font191"/>
                <w:rFonts w:eastAsia="仿宋"/>
                <w:color w:val="auto"/>
                <w:sz w:val="21"/>
                <w:szCs w:val="21"/>
                <w:lang w:bidi="ar"/>
              </w:rPr>
              <w:br/>
            </w:r>
            <w:r>
              <w:rPr>
                <w:rStyle w:val="font412"/>
                <w:rFonts w:ascii="Times New Roman" w:hAnsi="Times New Roman" w:cs="Times New Roman" w:hint="default"/>
                <w:color w:val="auto"/>
                <w:sz w:val="21"/>
                <w:szCs w:val="21"/>
                <w:lang w:bidi="ar"/>
              </w:rPr>
              <w:t>存有三项及以上不符合法定的要求的，责令限期改正，可以处三万五千元以上五万元以下的罚款；对其直接负责的主管人员和其他直接责任人员可以处一万元以下的罚款；逾期未改正的，责令停产停业整顿。</w:t>
            </w:r>
          </w:p>
        </w:tc>
      </w:tr>
      <w:tr w:rsidR="009B0E4E" w14:paraId="753306E4" w14:textId="77777777">
        <w:trPr>
          <w:trHeight w:val="1071"/>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C41A76C" w14:textId="77777777" w:rsidR="009B0E4E" w:rsidRDefault="009B0E4E">
            <w:pPr>
              <w:spacing w:line="340" w:lineRule="exact"/>
              <w:jc w:val="left"/>
              <w:rPr>
                <w:rFonts w:ascii="Times New Roman" w:eastAsia="仿宋" w:hAnsi="Times New Roman"/>
                <w:szCs w:val="21"/>
              </w:rPr>
            </w:pPr>
          </w:p>
        </w:tc>
        <w:tc>
          <w:tcPr>
            <w:tcW w:w="3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DC0B0B3"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3.4  </w:t>
            </w:r>
            <w:r>
              <w:rPr>
                <w:rStyle w:val="font401"/>
                <w:rFonts w:ascii="Times New Roman" w:hAnsi="Times New Roman" w:cs="Times New Roman" w:hint="default"/>
                <w:color w:val="auto"/>
                <w:sz w:val="21"/>
                <w:szCs w:val="21"/>
                <w:lang w:bidi="ar"/>
              </w:rPr>
              <w:t>库房主要出入口（装卸门）外应设置人体静电释放装置。［建标</w:t>
            </w:r>
            <w:r>
              <w:rPr>
                <w:rStyle w:val="font112"/>
                <w:rFonts w:eastAsia="仿宋"/>
                <w:color w:val="auto"/>
                <w:sz w:val="21"/>
                <w:szCs w:val="21"/>
                <w:lang w:bidi="ar"/>
              </w:rPr>
              <w:t>125-2009</w:t>
            </w:r>
            <w:r>
              <w:rPr>
                <w:rStyle w:val="font401"/>
                <w:rFonts w:ascii="Times New Roman" w:hAnsi="Times New Roman" w:cs="Times New Roman" w:hint="default"/>
                <w:color w:val="auto"/>
                <w:sz w:val="21"/>
                <w:szCs w:val="21"/>
                <w:lang w:bidi="ar"/>
              </w:rPr>
              <w:t>第十七条、参考</w:t>
            </w:r>
            <w:r>
              <w:rPr>
                <w:rStyle w:val="font112"/>
                <w:rFonts w:eastAsia="仿宋"/>
                <w:color w:val="auto"/>
                <w:sz w:val="21"/>
                <w:szCs w:val="21"/>
                <w:lang w:bidi="ar"/>
              </w:rPr>
              <w:t>GB 50161-2009</w:t>
            </w:r>
            <w:r>
              <w:rPr>
                <w:rStyle w:val="font401"/>
                <w:rFonts w:ascii="Times New Roman" w:hAnsi="Times New Roman" w:cs="Times New Roman" w:hint="default"/>
                <w:color w:val="auto"/>
                <w:sz w:val="21"/>
                <w:szCs w:val="21"/>
                <w:lang w:bidi="ar"/>
              </w:rPr>
              <w:t>第</w:t>
            </w:r>
            <w:r>
              <w:rPr>
                <w:rStyle w:val="font112"/>
                <w:rFonts w:eastAsia="仿宋"/>
                <w:color w:val="auto"/>
                <w:sz w:val="21"/>
                <w:szCs w:val="21"/>
                <w:lang w:bidi="ar"/>
              </w:rPr>
              <w:t>12.8.7</w:t>
            </w:r>
            <w:r>
              <w:rPr>
                <w:rStyle w:val="font401"/>
                <w:rFonts w:ascii="Times New Roman" w:hAnsi="Times New Roman" w:cs="Times New Roman" w:hint="default"/>
                <w:color w:val="auto"/>
                <w:sz w:val="21"/>
                <w:szCs w:val="21"/>
                <w:lang w:bidi="ar"/>
              </w:rPr>
              <w:t>条、参考国家安监总局</w:t>
            </w:r>
            <w:r>
              <w:rPr>
                <w:rStyle w:val="font112"/>
                <w:rFonts w:eastAsia="仿宋"/>
                <w:color w:val="auto"/>
                <w:sz w:val="21"/>
                <w:szCs w:val="21"/>
                <w:lang w:bidi="ar"/>
              </w:rPr>
              <w:t>93</w:t>
            </w:r>
            <w:r>
              <w:rPr>
                <w:rStyle w:val="font401"/>
                <w:rFonts w:ascii="Times New Roman" w:hAnsi="Times New Roman" w:cs="Times New Roman" w:hint="default"/>
                <w:color w:val="auto"/>
                <w:sz w:val="21"/>
                <w:szCs w:val="21"/>
                <w:lang w:bidi="ar"/>
              </w:rPr>
              <w:t>号令《烟花爆竹生产经营安全规定》第七条、</w:t>
            </w:r>
            <w:r>
              <w:rPr>
                <w:rStyle w:val="font441"/>
                <w:rFonts w:ascii="Times New Roman" w:hAnsi="Times New Roman" w:cs="Times New Roman" w:hint="default"/>
                <w:color w:val="auto"/>
                <w:sz w:val="21"/>
                <w:szCs w:val="21"/>
                <w:lang w:bidi="ar"/>
              </w:rPr>
              <w:t>《烟花爆竹生产经营单位重大生产安全事故隐患判定标准（试行）》第七条</w:t>
            </w:r>
            <w:r>
              <w:rPr>
                <w:rStyle w:val="font401"/>
                <w:rFonts w:ascii="Times New Roman" w:hAnsi="Times New Roman" w:cs="Times New Roman" w:hint="default"/>
                <w:color w:val="auto"/>
                <w:sz w:val="21"/>
                <w:szCs w:val="21"/>
                <w:lang w:bidi="ar"/>
              </w:rPr>
              <w:t>）］（</w:t>
            </w:r>
            <w:r>
              <w:rPr>
                <w:rStyle w:val="font112"/>
                <w:rFonts w:eastAsia="仿宋"/>
                <w:color w:val="auto"/>
                <w:sz w:val="21"/>
                <w:szCs w:val="21"/>
                <w:lang w:bidi="ar"/>
              </w:rPr>
              <w:t>20</w:t>
            </w:r>
            <w:r>
              <w:rPr>
                <w:rStyle w:val="font401"/>
                <w:rFonts w:ascii="Times New Roman" w:hAnsi="Times New Roman" w:cs="Times New Roman" w:hint="default"/>
                <w:color w:val="auto"/>
                <w:sz w:val="21"/>
                <w:szCs w:val="21"/>
                <w:lang w:bidi="ar"/>
              </w:rPr>
              <w:t>分）</w:t>
            </w:r>
          </w:p>
        </w:tc>
        <w:tc>
          <w:tcPr>
            <w:tcW w:w="5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447B465" w14:textId="77777777" w:rsidR="009B0E4E" w:rsidRDefault="00000000">
            <w:pPr>
              <w:widowControl/>
              <w:spacing w:line="340" w:lineRule="exact"/>
              <w:jc w:val="left"/>
              <w:textAlignment w:val="center"/>
              <w:rPr>
                <w:rFonts w:ascii="Times New Roman" w:eastAsia="仿宋" w:hAnsi="Times New Roman"/>
                <w:szCs w:val="21"/>
              </w:rPr>
            </w:pPr>
            <w:r>
              <w:rPr>
                <w:rStyle w:val="font401"/>
                <w:rFonts w:ascii="Times New Roman" w:hAnsi="Times New Roman" w:cs="Times New Roman" w:hint="default"/>
                <w:color w:val="auto"/>
                <w:sz w:val="21"/>
                <w:szCs w:val="21"/>
                <w:lang w:bidi="ar"/>
              </w:rPr>
              <w:t>现场检查</w:t>
            </w:r>
          </w:p>
        </w:tc>
        <w:tc>
          <w:tcPr>
            <w:tcW w:w="9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DE059B7" w14:textId="77777777" w:rsidR="009B0E4E" w:rsidRDefault="00000000">
            <w:pPr>
              <w:widowControl/>
              <w:spacing w:line="340" w:lineRule="exact"/>
              <w:jc w:val="left"/>
              <w:textAlignment w:val="center"/>
              <w:rPr>
                <w:rFonts w:ascii="Times New Roman" w:eastAsia="仿宋" w:hAnsi="Times New Roman"/>
                <w:b/>
                <w:szCs w:val="21"/>
              </w:rPr>
            </w:pPr>
            <w:r>
              <w:rPr>
                <w:rFonts w:ascii="Times New Roman" w:eastAsia="仿宋" w:hAnsi="Times New Roman"/>
                <w:kern w:val="0"/>
                <w:szCs w:val="21"/>
                <w:lang w:bidi="ar"/>
              </w:rPr>
              <w:t>1.</w:t>
            </w:r>
            <w:r>
              <w:rPr>
                <w:rStyle w:val="font261"/>
                <w:rFonts w:ascii="Times New Roman" w:hAnsi="Times New Roman" w:cs="Times New Roman" w:hint="default"/>
                <w:color w:val="auto"/>
                <w:sz w:val="21"/>
                <w:szCs w:val="21"/>
                <w:lang w:bidi="ar"/>
              </w:rPr>
              <w:t>库房未设置人体静电释放装置为否决项</w:t>
            </w:r>
            <w:r>
              <w:rPr>
                <w:rStyle w:val="font112"/>
                <w:rFonts w:eastAsia="仿宋"/>
                <w:color w:val="auto"/>
                <w:sz w:val="21"/>
                <w:szCs w:val="21"/>
                <w:lang w:bidi="ar"/>
              </w:rPr>
              <w:br/>
              <w:t>2.</w:t>
            </w:r>
            <w:r>
              <w:rPr>
                <w:rStyle w:val="font401"/>
                <w:rFonts w:ascii="Times New Roman" w:hAnsi="Times New Roman" w:cs="Times New Roman" w:hint="default"/>
                <w:color w:val="auto"/>
                <w:sz w:val="21"/>
                <w:szCs w:val="21"/>
                <w:lang w:bidi="ar"/>
              </w:rPr>
              <w:t>一处未设置、未检测或检测不合格扣</w:t>
            </w:r>
            <w:r>
              <w:rPr>
                <w:rStyle w:val="font112"/>
                <w:rFonts w:eastAsia="仿宋"/>
                <w:color w:val="auto"/>
                <w:sz w:val="21"/>
                <w:szCs w:val="21"/>
                <w:lang w:bidi="ar"/>
              </w:rPr>
              <w:t>10</w:t>
            </w:r>
            <w:r>
              <w:rPr>
                <w:rStyle w:val="font401"/>
                <w:rFonts w:ascii="Times New Roman" w:hAnsi="Times New Roman" w:cs="Times New Roman" w:hint="default"/>
                <w:color w:val="auto"/>
                <w:sz w:val="21"/>
                <w:szCs w:val="21"/>
                <w:lang w:bidi="ar"/>
              </w:rPr>
              <w:t>分，直至扣完本项全分。</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2DE7ED8" w14:textId="77777777" w:rsidR="009B0E4E" w:rsidRDefault="00000000">
            <w:pPr>
              <w:widowControl/>
              <w:spacing w:line="340" w:lineRule="exact"/>
              <w:jc w:val="left"/>
              <w:textAlignment w:val="center"/>
              <w:rPr>
                <w:rFonts w:ascii="Times New Roman" w:eastAsia="仿宋" w:hAnsi="Times New Roman"/>
                <w:b/>
                <w:szCs w:val="21"/>
              </w:rPr>
            </w:pPr>
            <w:r>
              <w:rPr>
                <w:rFonts w:ascii="Times New Roman" w:eastAsia="仿宋" w:hAnsi="Times New Roman"/>
                <w:b/>
                <w:kern w:val="0"/>
                <w:szCs w:val="21"/>
                <w:lang w:bidi="ar"/>
              </w:rPr>
              <w:t>1.</w:t>
            </w:r>
            <w:r>
              <w:rPr>
                <w:rStyle w:val="font261"/>
                <w:rFonts w:ascii="Times New Roman" w:hAnsi="Times New Roman" w:cs="Times New Roman" w:hint="default"/>
                <w:color w:val="auto"/>
                <w:sz w:val="21"/>
                <w:szCs w:val="21"/>
                <w:lang w:bidi="ar"/>
              </w:rPr>
              <w:t>库房人体静电释放装置缺失或者失效（重大事故隐患）</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CB51B9A" w14:textId="77777777" w:rsidR="009B0E4E" w:rsidRDefault="00000000">
            <w:pPr>
              <w:widowControl/>
              <w:spacing w:line="340" w:lineRule="exact"/>
              <w:jc w:val="left"/>
              <w:textAlignment w:val="center"/>
              <w:rPr>
                <w:rFonts w:ascii="Times New Roman" w:eastAsia="仿宋" w:hAnsi="Times New Roman"/>
                <w:szCs w:val="21"/>
              </w:rPr>
            </w:pPr>
            <w:r>
              <w:rPr>
                <w:rStyle w:val="font391"/>
                <w:rFonts w:ascii="Times New Roman" w:hAnsi="Times New Roman" w:cs="Times New Roman" w:hint="default"/>
                <w:color w:val="auto"/>
                <w:sz w:val="21"/>
                <w:szCs w:val="21"/>
                <w:lang w:bidi="ar"/>
              </w:rPr>
              <w:t>《重庆市安全生产条例》第二十条第三项</w:t>
            </w:r>
            <w:r>
              <w:rPr>
                <w:rStyle w:val="font341"/>
                <w:rFonts w:eastAsia="仿宋"/>
                <w:color w:val="auto"/>
                <w:sz w:val="21"/>
                <w:szCs w:val="21"/>
                <w:lang w:bidi="ar"/>
              </w:rPr>
              <w:t xml:space="preserve">  </w:t>
            </w:r>
            <w:r>
              <w:rPr>
                <w:rStyle w:val="font391"/>
                <w:rFonts w:ascii="Times New Roman" w:hAnsi="Times New Roman" w:cs="Times New Roman" w:hint="default"/>
                <w:color w:val="auto"/>
                <w:sz w:val="21"/>
                <w:szCs w:val="21"/>
                <w:lang w:bidi="ar"/>
              </w:rPr>
              <w:t>生产经营单位的生产经营场所规划、布局、设计应当符合相关法律法规规定，并符合以下要求：</w:t>
            </w:r>
            <w:r>
              <w:rPr>
                <w:rStyle w:val="font341"/>
                <w:rFonts w:eastAsia="仿宋"/>
                <w:color w:val="auto"/>
                <w:sz w:val="21"/>
                <w:szCs w:val="21"/>
                <w:lang w:bidi="ar"/>
              </w:rPr>
              <w:t xml:space="preserve"> </w:t>
            </w:r>
            <w:r>
              <w:rPr>
                <w:rStyle w:val="font391"/>
                <w:rFonts w:ascii="Times New Roman" w:hAnsi="Times New Roman" w:cs="Times New Roman" w:hint="default"/>
                <w:color w:val="auto"/>
                <w:sz w:val="21"/>
                <w:szCs w:val="21"/>
                <w:lang w:bidi="ar"/>
              </w:rPr>
              <w:t>（三）根据生产、使用、储存危险物品的种类设置相应的通风、防火、防爆、防毒、防静电、防泄漏、防雷、隔离操作等安全设施；</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AF0DBF5" w14:textId="77777777" w:rsidR="009B0E4E" w:rsidRDefault="00000000">
            <w:pPr>
              <w:widowControl/>
              <w:spacing w:line="340" w:lineRule="exact"/>
              <w:jc w:val="left"/>
              <w:textAlignment w:val="center"/>
              <w:rPr>
                <w:rFonts w:ascii="Times New Roman" w:eastAsia="仿宋" w:hAnsi="Times New Roman"/>
                <w:szCs w:val="21"/>
              </w:rPr>
            </w:pPr>
            <w:r>
              <w:rPr>
                <w:rStyle w:val="font412"/>
                <w:rFonts w:ascii="Times New Roman" w:hAnsi="Times New Roman" w:cs="Times New Roman" w:hint="default"/>
                <w:color w:val="auto"/>
                <w:sz w:val="21"/>
                <w:szCs w:val="21"/>
                <w:lang w:bidi="ar"/>
              </w:rPr>
              <w:t>《重庆市安全生产条例》第五十三条</w:t>
            </w:r>
            <w:r>
              <w:rPr>
                <w:rStyle w:val="font191"/>
                <w:rFonts w:eastAsia="仿宋"/>
                <w:color w:val="auto"/>
                <w:sz w:val="21"/>
                <w:szCs w:val="21"/>
                <w:lang w:bidi="ar"/>
              </w:rPr>
              <w:t xml:space="preserve">  </w:t>
            </w:r>
            <w:r>
              <w:rPr>
                <w:rStyle w:val="font412"/>
                <w:rFonts w:ascii="Times New Roman" w:hAnsi="Times New Roman" w:cs="Times New Roman" w:hint="default"/>
                <w:color w:val="auto"/>
                <w:sz w:val="21"/>
                <w:szCs w:val="21"/>
                <w:lang w:bidi="ar"/>
              </w:rPr>
              <w:t>违反本条例第二十条规定，生产经营单位的生产经营场所不符合要求的，责令限期改正，可以处一万元以上五万元以下的罚款，对其直接负责的主管人员和其他直接责任人员可以处一万元以下的罚款；逾期未改正的，责令停产停业整顿；构成犯罪的，依法追究刑事责任。</w:t>
            </w:r>
            <w:r>
              <w:rPr>
                <w:rStyle w:val="font191"/>
                <w:rFonts w:eastAsia="仿宋"/>
                <w:color w:val="auto"/>
                <w:sz w:val="21"/>
                <w:szCs w:val="21"/>
                <w:lang w:bidi="ar"/>
              </w:rPr>
              <w:br/>
            </w:r>
            <w:r>
              <w:rPr>
                <w:rStyle w:val="font412"/>
                <w:rFonts w:ascii="Times New Roman" w:hAnsi="Times New Roman" w:cs="Times New Roman" w:hint="default"/>
                <w:color w:val="auto"/>
                <w:sz w:val="21"/>
                <w:szCs w:val="21"/>
                <w:lang w:bidi="ar"/>
              </w:rPr>
              <w:t>【裁量基准】</w:t>
            </w:r>
            <w:r>
              <w:rPr>
                <w:rStyle w:val="font191"/>
                <w:rFonts w:eastAsia="仿宋"/>
                <w:color w:val="auto"/>
                <w:sz w:val="21"/>
                <w:szCs w:val="21"/>
                <w:lang w:bidi="ar"/>
              </w:rPr>
              <w:br/>
              <w:t>1</w:t>
            </w:r>
            <w:r>
              <w:rPr>
                <w:rStyle w:val="font412"/>
                <w:rFonts w:ascii="Times New Roman" w:hAnsi="Times New Roman" w:cs="Times New Roman" w:hint="default"/>
                <w:color w:val="auto"/>
                <w:sz w:val="21"/>
                <w:szCs w:val="21"/>
                <w:lang w:bidi="ar"/>
              </w:rPr>
              <w:t>．存有一项不符合法定的要求的，责令限期改正，可以处一万元以上二万五千元以下的罚款；对其直接负责的主管人员和其他直接责任人员可以处三千元以下的罚款；逾期未改正的，责令停产停业整顿；</w:t>
            </w:r>
            <w:r>
              <w:rPr>
                <w:rStyle w:val="font191"/>
                <w:rFonts w:eastAsia="仿宋"/>
                <w:color w:val="auto"/>
                <w:sz w:val="21"/>
                <w:szCs w:val="21"/>
                <w:lang w:bidi="ar"/>
              </w:rPr>
              <w:br/>
              <w:t>2</w:t>
            </w:r>
            <w:r>
              <w:rPr>
                <w:rStyle w:val="font412"/>
                <w:rFonts w:ascii="Times New Roman" w:hAnsi="Times New Roman" w:cs="Times New Roman" w:hint="default"/>
                <w:color w:val="auto"/>
                <w:sz w:val="21"/>
                <w:szCs w:val="21"/>
                <w:lang w:bidi="ar"/>
              </w:rPr>
              <w:t>．存有两项不符合法定的要求的，责令限期改正，可以处二万五千元以上三万五千元以下的罚款；对其直接负责的主管人员和其他直接责任人员可以处七千元以下的罚款；逾期未改正的，责令停产停业整顿；</w:t>
            </w:r>
            <w:r>
              <w:rPr>
                <w:rStyle w:val="font191"/>
                <w:rFonts w:eastAsia="仿宋"/>
                <w:color w:val="auto"/>
                <w:sz w:val="21"/>
                <w:szCs w:val="21"/>
                <w:lang w:bidi="ar"/>
              </w:rPr>
              <w:br/>
            </w:r>
            <w:r>
              <w:rPr>
                <w:rStyle w:val="font412"/>
                <w:rFonts w:ascii="Times New Roman" w:hAnsi="Times New Roman" w:cs="Times New Roman" w:hint="default"/>
                <w:color w:val="auto"/>
                <w:sz w:val="21"/>
                <w:szCs w:val="21"/>
                <w:lang w:bidi="ar"/>
              </w:rPr>
              <w:t>存有三项及以上不符合法定的要求的，责令限期改正，可以处三万五千元以上五万元以</w:t>
            </w:r>
            <w:r>
              <w:rPr>
                <w:rStyle w:val="font412"/>
                <w:rFonts w:ascii="Times New Roman" w:hAnsi="Times New Roman" w:cs="Times New Roman" w:hint="default"/>
                <w:color w:val="auto"/>
                <w:sz w:val="21"/>
                <w:szCs w:val="21"/>
                <w:lang w:bidi="ar"/>
              </w:rPr>
              <w:lastRenderedPageBreak/>
              <w:t>下的罚款；对其直接负责的主管人员和其他直接责任人员可以处一万元以下的罚款；逾期未改正的，责令停产停业整顿。</w:t>
            </w:r>
          </w:p>
        </w:tc>
      </w:tr>
      <w:tr w:rsidR="009B0E4E" w14:paraId="4A65E0BF" w14:textId="77777777">
        <w:trPr>
          <w:trHeight w:val="1074"/>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19C3E35" w14:textId="77777777" w:rsidR="009B0E4E" w:rsidRDefault="009B0E4E">
            <w:pPr>
              <w:spacing w:line="340" w:lineRule="exact"/>
              <w:jc w:val="left"/>
              <w:rPr>
                <w:rFonts w:ascii="Times New Roman" w:eastAsia="仿宋" w:hAnsi="Times New Roman"/>
                <w:szCs w:val="21"/>
              </w:rPr>
            </w:pPr>
          </w:p>
        </w:tc>
        <w:tc>
          <w:tcPr>
            <w:tcW w:w="315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20B47F4"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3.5  </w:t>
            </w:r>
            <w:r>
              <w:rPr>
                <w:rStyle w:val="font281"/>
                <w:rFonts w:ascii="Times New Roman" w:hAnsi="Times New Roman" w:cs="Times New Roman" w:hint="default"/>
                <w:color w:val="auto"/>
                <w:sz w:val="21"/>
                <w:szCs w:val="21"/>
                <w:lang w:bidi="ar"/>
              </w:rPr>
              <w:t>防雷装置应每半年定期检测合格。（中国气象局令第</w:t>
            </w:r>
            <w:r>
              <w:rPr>
                <w:rStyle w:val="font351"/>
                <w:rFonts w:eastAsia="仿宋"/>
                <w:color w:val="auto"/>
                <w:sz w:val="21"/>
                <w:szCs w:val="21"/>
                <w:lang w:bidi="ar"/>
              </w:rPr>
              <w:t>24</w:t>
            </w:r>
            <w:r>
              <w:rPr>
                <w:rStyle w:val="font281"/>
                <w:rFonts w:ascii="Times New Roman" w:hAnsi="Times New Roman" w:cs="Times New Roman" w:hint="default"/>
                <w:color w:val="auto"/>
                <w:sz w:val="21"/>
                <w:szCs w:val="21"/>
                <w:lang w:bidi="ar"/>
              </w:rPr>
              <w:t>号《防雷减灾管理办法》第十九条）</w:t>
            </w:r>
            <w:r>
              <w:rPr>
                <w:rStyle w:val="font351"/>
                <w:rFonts w:eastAsia="仿宋"/>
                <w:color w:val="auto"/>
                <w:sz w:val="21"/>
                <w:szCs w:val="21"/>
                <w:lang w:bidi="ar"/>
              </w:rPr>
              <w:t xml:space="preserve"> </w:t>
            </w:r>
            <w:r>
              <w:rPr>
                <w:rStyle w:val="font281"/>
                <w:rFonts w:ascii="Times New Roman" w:hAnsi="Times New Roman" w:cs="Times New Roman" w:hint="default"/>
                <w:color w:val="auto"/>
                <w:sz w:val="21"/>
                <w:szCs w:val="21"/>
                <w:lang w:bidi="ar"/>
              </w:rPr>
              <w:t>（</w:t>
            </w:r>
            <w:r>
              <w:rPr>
                <w:rStyle w:val="font351"/>
                <w:rFonts w:eastAsia="仿宋"/>
                <w:color w:val="auto"/>
                <w:sz w:val="21"/>
                <w:szCs w:val="21"/>
                <w:lang w:bidi="ar"/>
              </w:rPr>
              <w:t>10</w:t>
            </w:r>
            <w:r>
              <w:rPr>
                <w:rStyle w:val="font281"/>
                <w:rFonts w:ascii="Times New Roman" w:hAnsi="Times New Roman" w:cs="Times New Roman" w:hint="default"/>
                <w:color w:val="auto"/>
                <w:sz w:val="21"/>
                <w:szCs w:val="21"/>
                <w:lang w:bidi="ar"/>
              </w:rPr>
              <w:t>分）</w:t>
            </w:r>
          </w:p>
        </w:tc>
        <w:tc>
          <w:tcPr>
            <w:tcW w:w="54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5D4272C" w14:textId="77777777" w:rsidR="009B0E4E" w:rsidRDefault="00000000">
            <w:pPr>
              <w:widowControl/>
              <w:spacing w:line="340" w:lineRule="exact"/>
              <w:jc w:val="left"/>
              <w:textAlignment w:val="center"/>
              <w:rPr>
                <w:rFonts w:ascii="Times New Roman" w:eastAsia="仿宋" w:hAnsi="Times New Roman"/>
                <w:szCs w:val="21"/>
              </w:rPr>
            </w:pPr>
            <w:r>
              <w:rPr>
                <w:rStyle w:val="font281"/>
                <w:rFonts w:ascii="Times New Roman" w:hAnsi="Times New Roman" w:cs="Times New Roman" w:hint="default"/>
                <w:color w:val="auto"/>
                <w:sz w:val="21"/>
                <w:szCs w:val="21"/>
                <w:lang w:bidi="ar"/>
              </w:rPr>
              <w:t>现场检查、资料验证</w:t>
            </w:r>
          </w:p>
        </w:tc>
        <w:tc>
          <w:tcPr>
            <w:tcW w:w="93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6EF7A0E" w14:textId="77777777" w:rsidR="009B0E4E" w:rsidRDefault="00000000">
            <w:pPr>
              <w:widowControl/>
              <w:spacing w:line="340" w:lineRule="exact"/>
              <w:jc w:val="left"/>
              <w:textAlignment w:val="center"/>
              <w:rPr>
                <w:rFonts w:ascii="Times New Roman" w:eastAsia="仿宋" w:hAnsi="Times New Roman"/>
                <w:b/>
                <w:szCs w:val="21"/>
              </w:rPr>
            </w:pPr>
            <w:r>
              <w:rPr>
                <w:rStyle w:val="font271"/>
                <w:rFonts w:ascii="Times New Roman" w:hAnsi="Times New Roman" w:cs="Times New Roman" w:hint="default"/>
                <w:color w:val="auto"/>
                <w:sz w:val="21"/>
                <w:szCs w:val="21"/>
                <w:lang w:bidi="ar"/>
              </w:rPr>
              <w:t>检测不合格或检测报告过期为否决项</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C2A5855"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1.</w:t>
            </w:r>
            <w:r>
              <w:rPr>
                <w:rStyle w:val="font401"/>
                <w:rFonts w:ascii="Times New Roman" w:hAnsi="Times New Roman" w:cs="Times New Roman" w:hint="default"/>
                <w:color w:val="auto"/>
                <w:sz w:val="21"/>
                <w:szCs w:val="21"/>
                <w:lang w:bidi="ar"/>
              </w:rPr>
              <w:t>库房防雷装置检测不合格，且未立即组织处置。</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F8B8846" w14:textId="77777777" w:rsidR="009B0E4E" w:rsidRDefault="00000000">
            <w:pPr>
              <w:widowControl/>
              <w:spacing w:line="340" w:lineRule="exact"/>
              <w:jc w:val="left"/>
              <w:textAlignment w:val="center"/>
              <w:rPr>
                <w:rFonts w:ascii="Times New Roman" w:eastAsia="仿宋" w:hAnsi="Times New Roman"/>
                <w:szCs w:val="21"/>
              </w:rPr>
            </w:pPr>
            <w:r>
              <w:rPr>
                <w:rStyle w:val="font281"/>
                <w:rFonts w:ascii="Times New Roman" w:hAnsi="Times New Roman" w:cs="Times New Roman" w:hint="default"/>
                <w:color w:val="auto"/>
                <w:sz w:val="21"/>
                <w:szCs w:val="21"/>
                <w:lang w:bidi="ar"/>
              </w:rPr>
              <w:t>《安全生产法》第三十三条第一款</w:t>
            </w:r>
            <w:r>
              <w:rPr>
                <w:rStyle w:val="font351"/>
                <w:rFonts w:eastAsia="仿宋"/>
                <w:color w:val="auto"/>
                <w:sz w:val="21"/>
                <w:szCs w:val="21"/>
                <w:lang w:bidi="ar"/>
              </w:rPr>
              <w:t xml:space="preserve">  </w:t>
            </w:r>
            <w:r>
              <w:rPr>
                <w:rStyle w:val="font281"/>
                <w:rFonts w:ascii="Times New Roman" w:hAnsi="Times New Roman" w:cs="Times New Roman" w:hint="default"/>
                <w:color w:val="auto"/>
                <w:sz w:val="21"/>
                <w:szCs w:val="21"/>
                <w:lang w:bidi="ar"/>
              </w:rPr>
              <w:t>安全设备的设计、制造、安装、使用、检测、维修、改造和报废，应当符合国家标准或者行业标准。</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6F7C5A3" w14:textId="77777777" w:rsidR="009B0E4E" w:rsidRDefault="00000000">
            <w:pPr>
              <w:widowControl/>
              <w:spacing w:line="340" w:lineRule="exact"/>
              <w:jc w:val="left"/>
              <w:textAlignment w:val="center"/>
              <w:rPr>
                <w:rFonts w:ascii="Times New Roman" w:eastAsia="仿宋" w:hAnsi="Times New Roman"/>
                <w:szCs w:val="21"/>
              </w:rPr>
            </w:pPr>
            <w:r>
              <w:rPr>
                <w:rStyle w:val="font421"/>
                <w:rFonts w:ascii="Times New Roman" w:hAnsi="Times New Roman" w:cs="Times New Roman" w:hint="default"/>
                <w:color w:val="auto"/>
                <w:sz w:val="21"/>
                <w:szCs w:val="21"/>
                <w:lang w:bidi="ar"/>
              </w:rPr>
              <w:t>《安全生产法》第九十六条第二项</w:t>
            </w:r>
            <w:r>
              <w:rPr>
                <w:rStyle w:val="font61"/>
                <w:rFonts w:eastAsia="仿宋"/>
                <w:color w:val="auto"/>
                <w:sz w:val="21"/>
                <w:szCs w:val="21"/>
                <w:lang w:bidi="ar"/>
              </w:rPr>
              <w:t xml:space="preserve">  </w:t>
            </w:r>
            <w:r>
              <w:rPr>
                <w:rStyle w:val="font421"/>
                <w:rFonts w:ascii="Times New Roman" w:hAnsi="Times New Roman" w:cs="Times New Roman" w:hint="default"/>
                <w:color w:val="auto"/>
                <w:sz w:val="21"/>
                <w:szCs w:val="21"/>
                <w:lang w:bidi="ar"/>
              </w:rPr>
              <w:t>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二）安全设备的安装、使用、检测、改造和报废不符合国家标准或者行业标准的。</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【裁量基准】上述违法行为，按照以下裁量阶次处以罚款：</w:t>
            </w:r>
            <w:r>
              <w:rPr>
                <w:rStyle w:val="font61"/>
                <w:rFonts w:eastAsia="仿宋"/>
                <w:color w:val="auto"/>
                <w:sz w:val="21"/>
                <w:szCs w:val="21"/>
                <w:lang w:bidi="ar"/>
              </w:rPr>
              <w:br/>
              <w:t>1</w:t>
            </w:r>
            <w:r>
              <w:rPr>
                <w:rStyle w:val="font421"/>
                <w:rFonts w:ascii="Times New Roman" w:hAnsi="Times New Roman" w:cs="Times New Roman" w:hint="default"/>
                <w:color w:val="auto"/>
                <w:sz w:val="21"/>
                <w:szCs w:val="21"/>
                <w:lang w:bidi="ar"/>
              </w:rPr>
              <w:t>．有</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台（套）安全设备安装、使用、检测、改造和报废不符合国家标准或者行业标准的，处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万元以下的罚款；逾期未改正的，处</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10</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r>
            <w:r>
              <w:rPr>
                <w:rStyle w:val="font61"/>
                <w:rFonts w:eastAsia="仿宋"/>
                <w:color w:val="auto"/>
                <w:sz w:val="21"/>
                <w:szCs w:val="21"/>
                <w:lang w:bidi="ar"/>
              </w:rPr>
              <w:lastRenderedPageBreak/>
              <w:t>2</w:t>
            </w:r>
            <w:r>
              <w:rPr>
                <w:rStyle w:val="font421"/>
                <w:rFonts w:ascii="Times New Roman" w:hAnsi="Times New Roman" w:cs="Times New Roman" w:hint="default"/>
                <w:color w:val="auto"/>
                <w:sz w:val="21"/>
                <w:szCs w:val="21"/>
                <w:lang w:bidi="ar"/>
              </w:rPr>
              <w:t>．有</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台（套）安全设备安装、使用、检测、改造和报废不符合国家标准或者行业标准的，处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4</w:t>
            </w:r>
            <w:r>
              <w:rPr>
                <w:rStyle w:val="font421"/>
                <w:rFonts w:ascii="Times New Roman" w:hAnsi="Times New Roman" w:cs="Times New Roman" w:hint="default"/>
                <w:color w:val="auto"/>
                <w:sz w:val="21"/>
                <w:szCs w:val="21"/>
                <w:lang w:bidi="ar"/>
              </w:rPr>
              <w:t>万元以下的罚款；逾期未改正的，处</w:t>
            </w:r>
            <w:r>
              <w:rPr>
                <w:rStyle w:val="font61"/>
                <w:rFonts w:eastAsia="仿宋"/>
                <w:color w:val="auto"/>
                <w:sz w:val="21"/>
                <w:szCs w:val="21"/>
                <w:lang w:bidi="ar"/>
              </w:rPr>
              <w:t>10</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15</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t>3</w:t>
            </w:r>
            <w:r>
              <w:rPr>
                <w:rStyle w:val="font421"/>
                <w:rFonts w:ascii="Times New Roman" w:hAnsi="Times New Roman" w:cs="Times New Roman" w:hint="default"/>
                <w:color w:val="auto"/>
                <w:sz w:val="21"/>
                <w:szCs w:val="21"/>
                <w:lang w:bidi="ar"/>
              </w:rPr>
              <w:t>．有</w:t>
            </w:r>
            <w:r>
              <w:rPr>
                <w:rStyle w:val="font61"/>
                <w:rFonts w:eastAsia="仿宋"/>
                <w:color w:val="auto"/>
                <w:sz w:val="21"/>
                <w:szCs w:val="21"/>
                <w:lang w:bidi="ar"/>
              </w:rPr>
              <w:t>3</w:t>
            </w:r>
            <w:r>
              <w:rPr>
                <w:rStyle w:val="font421"/>
                <w:rFonts w:ascii="Times New Roman" w:hAnsi="Times New Roman" w:cs="Times New Roman" w:hint="default"/>
                <w:color w:val="auto"/>
                <w:sz w:val="21"/>
                <w:szCs w:val="21"/>
                <w:lang w:bidi="ar"/>
              </w:rPr>
              <w:t>台（套）以上安全设备安装、使用、检测、改造和报废不符合国家标准或者行业标准的，处</w:t>
            </w:r>
            <w:r>
              <w:rPr>
                <w:rStyle w:val="font61"/>
                <w:rFonts w:eastAsia="仿宋"/>
                <w:color w:val="auto"/>
                <w:sz w:val="21"/>
                <w:szCs w:val="21"/>
                <w:lang w:bidi="ar"/>
              </w:rPr>
              <w:t>4</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万元以下的罚款；逾期未改正的，处</w:t>
            </w:r>
            <w:r>
              <w:rPr>
                <w:rStyle w:val="font61"/>
                <w:rFonts w:eastAsia="仿宋"/>
                <w:color w:val="auto"/>
                <w:sz w:val="21"/>
                <w:szCs w:val="21"/>
                <w:lang w:bidi="ar"/>
              </w:rPr>
              <w:t>15</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20</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w:t>
            </w:r>
          </w:p>
        </w:tc>
      </w:tr>
      <w:tr w:rsidR="009B0E4E" w14:paraId="7F5995C6" w14:textId="77777777">
        <w:trPr>
          <w:trHeight w:val="3720"/>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16BD3C2" w14:textId="77777777" w:rsidR="009B0E4E" w:rsidRDefault="009B0E4E">
            <w:pPr>
              <w:spacing w:line="340" w:lineRule="exact"/>
              <w:jc w:val="left"/>
              <w:rPr>
                <w:rFonts w:ascii="Times New Roman" w:eastAsia="仿宋" w:hAnsi="Times New Roman"/>
                <w:szCs w:val="21"/>
              </w:rPr>
            </w:pPr>
          </w:p>
        </w:tc>
        <w:tc>
          <w:tcPr>
            <w:tcW w:w="315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0A7812E" w14:textId="77777777" w:rsidR="009B0E4E" w:rsidRDefault="009B0E4E">
            <w:pPr>
              <w:spacing w:line="340" w:lineRule="exact"/>
              <w:jc w:val="left"/>
              <w:rPr>
                <w:rFonts w:ascii="Times New Roman" w:eastAsia="仿宋" w:hAnsi="Times New Roman"/>
                <w:szCs w:val="21"/>
              </w:rPr>
            </w:pPr>
          </w:p>
        </w:tc>
        <w:tc>
          <w:tcPr>
            <w:tcW w:w="54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513BB66" w14:textId="77777777" w:rsidR="009B0E4E" w:rsidRDefault="009B0E4E">
            <w:pPr>
              <w:spacing w:line="340" w:lineRule="exact"/>
              <w:jc w:val="left"/>
              <w:rPr>
                <w:rFonts w:ascii="Times New Roman" w:eastAsia="仿宋" w:hAnsi="Times New Roman"/>
                <w:szCs w:val="21"/>
              </w:rPr>
            </w:pPr>
          </w:p>
        </w:tc>
        <w:tc>
          <w:tcPr>
            <w:tcW w:w="93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108EAEF" w14:textId="77777777" w:rsidR="009B0E4E" w:rsidRDefault="009B0E4E">
            <w:pPr>
              <w:spacing w:line="340" w:lineRule="exact"/>
              <w:jc w:val="left"/>
              <w:rPr>
                <w:rFonts w:ascii="Times New Roman" w:eastAsia="仿宋" w:hAnsi="Times New Roman"/>
                <w:b/>
                <w:szCs w:val="21"/>
              </w:rPr>
            </w:pP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E29931D"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2.</w:t>
            </w:r>
            <w:r>
              <w:rPr>
                <w:rStyle w:val="font281"/>
                <w:rFonts w:ascii="Times New Roman" w:hAnsi="Times New Roman" w:cs="Times New Roman" w:hint="default"/>
                <w:color w:val="auto"/>
                <w:sz w:val="21"/>
                <w:szCs w:val="21"/>
                <w:lang w:bidi="ar"/>
              </w:rPr>
              <w:t>防雷装置未定期检测</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BFD9387" w14:textId="77777777" w:rsidR="009B0E4E" w:rsidRDefault="00000000">
            <w:pPr>
              <w:widowControl/>
              <w:spacing w:line="340" w:lineRule="exact"/>
              <w:jc w:val="left"/>
              <w:textAlignment w:val="center"/>
              <w:rPr>
                <w:rFonts w:ascii="Times New Roman" w:eastAsia="仿宋" w:hAnsi="Times New Roman"/>
                <w:szCs w:val="21"/>
              </w:rPr>
            </w:pPr>
            <w:r>
              <w:rPr>
                <w:rStyle w:val="font281"/>
                <w:rFonts w:ascii="Times New Roman" w:hAnsi="Times New Roman" w:cs="Times New Roman" w:hint="default"/>
                <w:color w:val="auto"/>
                <w:sz w:val="21"/>
                <w:szCs w:val="21"/>
                <w:lang w:bidi="ar"/>
              </w:rPr>
              <w:t>《安全生产法》第三十三条第二款</w:t>
            </w:r>
            <w:r>
              <w:rPr>
                <w:rStyle w:val="font351"/>
                <w:rFonts w:eastAsia="仿宋"/>
                <w:color w:val="auto"/>
                <w:sz w:val="21"/>
                <w:szCs w:val="21"/>
                <w:lang w:bidi="ar"/>
              </w:rPr>
              <w:t xml:space="preserve">  </w:t>
            </w:r>
            <w:r>
              <w:rPr>
                <w:rStyle w:val="font281"/>
                <w:rFonts w:ascii="Times New Roman" w:hAnsi="Times New Roman" w:cs="Times New Roman" w:hint="default"/>
                <w:color w:val="auto"/>
                <w:sz w:val="21"/>
                <w:szCs w:val="21"/>
                <w:lang w:bidi="ar"/>
              </w:rPr>
              <w:t>生产经营单位必须对安全设备进行经常性维护、保养，并定期检测，保证正常运转。维护、保养、检测应当作好记录，并由有关人员签字。</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A1193A3" w14:textId="77777777" w:rsidR="009B0E4E" w:rsidRDefault="00000000">
            <w:pPr>
              <w:widowControl/>
              <w:spacing w:line="340" w:lineRule="exact"/>
              <w:jc w:val="left"/>
              <w:textAlignment w:val="center"/>
              <w:rPr>
                <w:rFonts w:ascii="Times New Roman" w:eastAsia="仿宋" w:hAnsi="Times New Roman"/>
                <w:szCs w:val="21"/>
              </w:rPr>
            </w:pPr>
            <w:r>
              <w:rPr>
                <w:rStyle w:val="font421"/>
                <w:rFonts w:ascii="Times New Roman" w:hAnsi="Times New Roman" w:cs="Times New Roman" w:hint="default"/>
                <w:color w:val="auto"/>
                <w:sz w:val="21"/>
                <w:szCs w:val="21"/>
                <w:lang w:bidi="ar"/>
              </w:rPr>
              <w:t>《安全生产法》第九十六条第三项　生产经营单位有下列行为之一的，责令限期改正，可以处五万元以下的罚款</w:t>
            </w:r>
            <w:r>
              <w:rPr>
                <w:rStyle w:val="font61"/>
                <w:rFonts w:eastAsia="仿宋"/>
                <w:color w:val="auto"/>
                <w:sz w:val="21"/>
                <w:szCs w:val="21"/>
                <w:lang w:bidi="ar"/>
              </w:rPr>
              <w:t>;</w:t>
            </w:r>
            <w:r>
              <w:rPr>
                <w:rStyle w:val="font421"/>
                <w:rFonts w:ascii="Times New Roman" w:hAnsi="Times New Roman" w:cs="Times New Roman" w:hint="default"/>
                <w:color w:val="auto"/>
                <w:sz w:val="21"/>
                <w:szCs w:val="21"/>
                <w:lang w:bidi="ar"/>
              </w:rPr>
              <w:t>逾期未改正的，处五万元以上二十万元以下的罚款，对其直接负责的主管人员和其他直接责任人员处一万元以上二万元以下的罚款</w:t>
            </w:r>
            <w:r>
              <w:rPr>
                <w:rStyle w:val="font61"/>
                <w:rFonts w:eastAsia="仿宋"/>
                <w:color w:val="auto"/>
                <w:sz w:val="21"/>
                <w:szCs w:val="21"/>
                <w:lang w:bidi="ar"/>
              </w:rPr>
              <w:t>;</w:t>
            </w:r>
            <w:r>
              <w:rPr>
                <w:rStyle w:val="font421"/>
                <w:rFonts w:ascii="Times New Roman" w:hAnsi="Times New Roman" w:cs="Times New Roman" w:hint="default"/>
                <w:color w:val="auto"/>
                <w:sz w:val="21"/>
                <w:szCs w:val="21"/>
                <w:lang w:bidi="ar"/>
              </w:rPr>
              <w:t>情节严重的，责令停产停业整顿</w:t>
            </w:r>
            <w:r>
              <w:rPr>
                <w:rStyle w:val="font61"/>
                <w:rFonts w:eastAsia="仿宋"/>
                <w:color w:val="auto"/>
                <w:sz w:val="21"/>
                <w:szCs w:val="21"/>
                <w:lang w:bidi="ar"/>
              </w:rPr>
              <w:t>;</w:t>
            </w:r>
            <w:r>
              <w:rPr>
                <w:rStyle w:val="font421"/>
                <w:rFonts w:ascii="Times New Roman" w:hAnsi="Times New Roman" w:cs="Times New Roman" w:hint="default"/>
                <w:color w:val="auto"/>
                <w:sz w:val="21"/>
                <w:szCs w:val="21"/>
                <w:lang w:bidi="ar"/>
              </w:rPr>
              <w:t>构成犯罪的，依照刑法有关规定追究刑事责任：</w:t>
            </w:r>
            <w:r>
              <w:rPr>
                <w:rStyle w:val="font61"/>
                <w:rFonts w:eastAsia="仿宋"/>
                <w:color w:val="auto"/>
                <w:sz w:val="21"/>
                <w:szCs w:val="21"/>
                <w:lang w:bidi="ar"/>
              </w:rPr>
              <w:t>(</w:t>
            </w:r>
            <w:r>
              <w:rPr>
                <w:rStyle w:val="font421"/>
                <w:rFonts w:ascii="Times New Roman" w:hAnsi="Times New Roman" w:cs="Times New Roman" w:hint="default"/>
                <w:color w:val="auto"/>
                <w:sz w:val="21"/>
                <w:szCs w:val="21"/>
                <w:lang w:bidi="ar"/>
              </w:rPr>
              <w:t>三</w:t>
            </w:r>
            <w:r>
              <w:rPr>
                <w:rStyle w:val="font61"/>
                <w:rFonts w:eastAsia="仿宋"/>
                <w:color w:val="auto"/>
                <w:sz w:val="21"/>
                <w:szCs w:val="21"/>
                <w:lang w:bidi="ar"/>
              </w:rPr>
              <w:t>)</w:t>
            </w:r>
            <w:r>
              <w:rPr>
                <w:rStyle w:val="font421"/>
                <w:rFonts w:ascii="Times New Roman" w:hAnsi="Times New Roman" w:cs="Times New Roman" w:hint="default"/>
                <w:color w:val="auto"/>
                <w:sz w:val="21"/>
                <w:szCs w:val="21"/>
                <w:lang w:bidi="ar"/>
              </w:rPr>
              <w:t>未对安全设备进行经常性维护、保养和定期检测的</w:t>
            </w:r>
            <w:r>
              <w:rPr>
                <w:rStyle w:val="font61"/>
                <w:rFonts w:eastAsia="仿宋"/>
                <w:color w:val="auto"/>
                <w:sz w:val="21"/>
                <w:szCs w:val="21"/>
                <w:lang w:bidi="ar"/>
              </w:rPr>
              <w:t xml:space="preserve">; </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【裁量基准】违反前款规定的违法行为，按照以下裁量阶次处以罚款：</w:t>
            </w:r>
            <w:r>
              <w:rPr>
                <w:rStyle w:val="font61"/>
                <w:rFonts w:eastAsia="仿宋"/>
                <w:color w:val="auto"/>
                <w:sz w:val="21"/>
                <w:szCs w:val="21"/>
                <w:lang w:bidi="ar"/>
              </w:rPr>
              <w:br/>
              <w:t>1</w:t>
            </w:r>
            <w:r>
              <w:rPr>
                <w:rStyle w:val="font421"/>
                <w:rFonts w:ascii="Times New Roman" w:hAnsi="Times New Roman" w:cs="Times New Roman" w:hint="default"/>
                <w:color w:val="auto"/>
                <w:sz w:val="21"/>
                <w:szCs w:val="21"/>
                <w:lang w:bidi="ar"/>
              </w:rPr>
              <w:t>．未对安全设备经常性维护、保养的，处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万元以下的罚款；逾期未改正的，处</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10</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t>2</w:t>
            </w:r>
            <w:r>
              <w:rPr>
                <w:rStyle w:val="font421"/>
                <w:rFonts w:ascii="Times New Roman" w:hAnsi="Times New Roman" w:cs="Times New Roman" w:hint="default"/>
                <w:color w:val="auto"/>
                <w:sz w:val="21"/>
                <w:szCs w:val="21"/>
                <w:lang w:bidi="ar"/>
              </w:rPr>
              <w:t>．未对安全设备定期检测的，处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4</w:t>
            </w:r>
            <w:r>
              <w:rPr>
                <w:rStyle w:val="font421"/>
                <w:rFonts w:ascii="Times New Roman" w:hAnsi="Times New Roman" w:cs="Times New Roman" w:hint="default"/>
                <w:color w:val="auto"/>
                <w:sz w:val="21"/>
                <w:szCs w:val="21"/>
                <w:lang w:bidi="ar"/>
              </w:rPr>
              <w:t>万元以下的罚款；逾期未改正的，处</w:t>
            </w:r>
            <w:r>
              <w:rPr>
                <w:rStyle w:val="font61"/>
                <w:rFonts w:eastAsia="仿宋"/>
                <w:color w:val="auto"/>
                <w:sz w:val="21"/>
                <w:szCs w:val="21"/>
                <w:lang w:bidi="ar"/>
              </w:rPr>
              <w:t>10</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15</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r>
            <w:r>
              <w:rPr>
                <w:rStyle w:val="font61"/>
                <w:rFonts w:eastAsia="仿宋"/>
                <w:color w:val="auto"/>
                <w:sz w:val="21"/>
                <w:szCs w:val="21"/>
                <w:lang w:bidi="ar"/>
              </w:rPr>
              <w:lastRenderedPageBreak/>
              <w:t>3</w:t>
            </w:r>
            <w:r>
              <w:rPr>
                <w:rStyle w:val="font421"/>
                <w:rFonts w:ascii="Times New Roman" w:hAnsi="Times New Roman" w:cs="Times New Roman" w:hint="default"/>
                <w:color w:val="auto"/>
                <w:sz w:val="21"/>
                <w:szCs w:val="21"/>
                <w:lang w:bidi="ar"/>
              </w:rPr>
              <w:t>．既未对安全设备经常性维护、保养，又未对安全设备定期检测的，处</w:t>
            </w:r>
            <w:r>
              <w:rPr>
                <w:rStyle w:val="font61"/>
                <w:rFonts w:eastAsia="仿宋"/>
                <w:color w:val="auto"/>
                <w:sz w:val="21"/>
                <w:szCs w:val="21"/>
                <w:lang w:bidi="ar"/>
              </w:rPr>
              <w:t>4</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万元以下的罚款；逾期未改正的，处</w:t>
            </w:r>
            <w:r>
              <w:rPr>
                <w:rStyle w:val="font61"/>
                <w:rFonts w:eastAsia="仿宋"/>
                <w:color w:val="auto"/>
                <w:sz w:val="21"/>
                <w:szCs w:val="21"/>
                <w:lang w:bidi="ar"/>
              </w:rPr>
              <w:t>15</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20</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w:t>
            </w:r>
          </w:p>
        </w:tc>
      </w:tr>
      <w:tr w:rsidR="009B0E4E" w14:paraId="05C1B50C" w14:textId="77777777">
        <w:trPr>
          <w:trHeight w:val="1852"/>
        </w:trPr>
        <w:tc>
          <w:tcPr>
            <w:tcW w:w="512"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AD3CAA9"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lastRenderedPageBreak/>
              <w:t xml:space="preserve">4  </w:t>
            </w:r>
            <w:r>
              <w:rPr>
                <w:rStyle w:val="font441"/>
                <w:rFonts w:ascii="Times New Roman" w:hAnsi="Times New Roman" w:cs="Times New Roman" w:hint="default"/>
                <w:color w:val="auto"/>
                <w:sz w:val="21"/>
                <w:szCs w:val="21"/>
                <w:lang w:bidi="ar"/>
              </w:rPr>
              <w:t>消防设施（</w:t>
            </w:r>
            <w:r>
              <w:rPr>
                <w:rStyle w:val="font221"/>
                <w:rFonts w:eastAsia="仿宋"/>
                <w:color w:val="auto"/>
                <w:sz w:val="21"/>
                <w:szCs w:val="21"/>
                <w:lang w:bidi="ar"/>
              </w:rPr>
              <w:t>120</w:t>
            </w:r>
            <w:r>
              <w:rPr>
                <w:rStyle w:val="font441"/>
                <w:rFonts w:ascii="Times New Roman" w:hAnsi="Times New Roman" w:cs="Times New Roman" w:hint="default"/>
                <w:color w:val="auto"/>
                <w:sz w:val="21"/>
                <w:szCs w:val="21"/>
                <w:lang w:bidi="ar"/>
              </w:rPr>
              <w:t>分）</w:t>
            </w:r>
          </w:p>
        </w:tc>
        <w:tc>
          <w:tcPr>
            <w:tcW w:w="315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A128772"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4.1  </w:t>
            </w:r>
            <w:r>
              <w:rPr>
                <w:rStyle w:val="font441"/>
                <w:rFonts w:ascii="Times New Roman" w:hAnsi="Times New Roman" w:cs="Times New Roman" w:hint="default"/>
                <w:color w:val="auto"/>
                <w:sz w:val="21"/>
                <w:szCs w:val="21"/>
                <w:lang w:bidi="ar"/>
              </w:rPr>
              <w:t>库区必须设置消火栓、固定式消防泵或机动消防泵等消防给水设施。消防泵宜设有备用泵。［</w:t>
            </w:r>
            <w:r>
              <w:rPr>
                <w:rStyle w:val="font221"/>
                <w:rFonts w:eastAsia="仿宋"/>
                <w:color w:val="auto"/>
                <w:sz w:val="21"/>
                <w:szCs w:val="21"/>
                <w:lang w:bidi="ar"/>
              </w:rPr>
              <w:t>GB 50161-2009</w:t>
            </w:r>
            <w:r>
              <w:rPr>
                <w:rStyle w:val="font441"/>
                <w:rFonts w:ascii="Times New Roman" w:hAnsi="Times New Roman" w:cs="Times New Roman" w:hint="default"/>
                <w:color w:val="auto"/>
                <w:sz w:val="21"/>
                <w:szCs w:val="21"/>
                <w:lang w:bidi="ar"/>
              </w:rPr>
              <w:t>第</w:t>
            </w:r>
            <w:r>
              <w:rPr>
                <w:rStyle w:val="font221"/>
                <w:rFonts w:eastAsia="仿宋"/>
                <w:color w:val="auto"/>
                <w:sz w:val="21"/>
                <w:szCs w:val="21"/>
                <w:lang w:bidi="ar"/>
              </w:rPr>
              <w:t>9.0.1</w:t>
            </w:r>
            <w:r>
              <w:rPr>
                <w:rStyle w:val="font441"/>
                <w:rFonts w:ascii="Times New Roman" w:hAnsi="Times New Roman" w:cs="Times New Roman" w:hint="default"/>
                <w:color w:val="auto"/>
                <w:sz w:val="21"/>
                <w:szCs w:val="21"/>
                <w:lang w:bidi="ar"/>
              </w:rPr>
              <w:t>和</w:t>
            </w:r>
            <w:r>
              <w:rPr>
                <w:rStyle w:val="font221"/>
                <w:rFonts w:eastAsia="仿宋"/>
                <w:color w:val="auto"/>
                <w:sz w:val="21"/>
                <w:szCs w:val="21"/>
                <w:lang w:bidi="ar"/>
              </w:rPr>
              <w:t>9.0.3</w:t>
            </w:r>
            <w:r>
              <w:rPr>
                <w:rStyle w:val="font441"/>
                <w:rFonts w:ascii="Times New Roman" w:hAnsi="Times New Roman" w:cs="Times New Roman" w:hint="default"/>
                <w:color w:val="auto"/>
                <w:sz w:val="21"/>
                <w:szCs w:val="21"/>
                <w:lang w:bidi="ar"/>
              </w:rPr>
              <w:t>条、</w:t>
            </w:r>
            <w:r>
              <w:rPr>
                <w:rStyle w:val="font221"/>
                <w:rFonts w:eastAsia="仿宋"/>
                <w:color w:val="auto"/>
                <w:sz w:val="21"/>
                <w:szCs w:val="21"/>
                <w:lang w:bidi="ar"/>
              </w:rPr>
              <w:t>GB50974-2014</w:t>
            </w:r>
            <w:r>
              <w:rPr>
                <w:rStyle w:val="font441"/>
                <w:rFonts w:ascii="Times New Roman" w:hAnsi="Times New Roman" w:cs="Times New Roman" w:hint="default"/>
                <w:color w:val="auto"/>
                <w:sz w:val="21"/>
                <w:szCs w:val="21"/>
                <w:lang w:bidi="ar"/>
              </w:rPr>
              <w:t>第</w:t>
            </w:r>
            <w:r>
              <w:rPr>
                <w:rStyle w:val="font221"/>
                <w:rFonts w:eastAsia="仿宋"/>
                <w:color w:val="auto"/>
                <w:sz w:val="21"/>
                <w:szCs w:val="21"/>
                <w:lang w:bidi="ar"/>
              </w:rPr>
              <w:t>5.1.2</w:t>
            </w:r>
            <w:r>
              <w:rPr>
                <w:rStyle w:val="font441"/>
                <w:rFonts w:ascii="Times New Roman" w:hAnsi="Times New Roman" w:cs="Times New Roman" w:hint="default"/>
                <w:color w:val="auto"/>
                <w:sz w:val="21"/>
                <w:szCs w:val="21"/>
                <w:lang w:bidi="ar"/>
              </w:rPr>
              <w:t>条）、《烟花爆竹生产经营单位重大生产安全事故隐患判定标准（试行）》第七条］（</w:t>
            </w:r>
            <w:r>
              <w:rPr>
                <w:rStyle w:val="font221"/>
                <w:rFonts w:eastAsia="仿宋"/>
                <w:color w:val="auto"/>
                <w:sz w:val="21"/>
                <w:szCs w:val="21"/>
                <w:lang w:bidi="ar"/>
              </w:rPr>
              <w:t>20</w:t>
            </w:r>
            <w:r>
              <w:rPr>
                <w:rStyle w:val="font441"/>
                <w:rFonts w:ascii="Times New Roman" w:hAnsi="Times New Roman" w:cs="Times New Roman" w:hint="default"/>
                <w:color w:val="auto"/>
                <w:sz w:val="21"/>
                <w:szCs w:val="21"/>
                <w:lang w:bidi="ar"/>
              </w:rPr>
              <w:t>分）</w:t>
            </w:r>
          </w:p>
        </w:tc>
        <w:tc>
          <w:tcPr>
            <w:tcW w:w="54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3E2CFEB"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现场检查</w:t>
            </w:r>
          </w:p>
        </w:tc>
        <w:tc>
          <w:tcPr>
            <w:tcW w:w="93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F4F4A5B" w14:textId="77777777" w:rsidR="009B0E4E" w:rsidRDefault="00000000">
            <w:pPr>
              <w:widowControl/>
              <w:spacing w:line="340" w:lineRule="exact"/>
              <w:jc w:val="left"/>
              <w:textAlignment w:val="center"/>
              <w:rPr>
                <w:rFonts w:ascii="Times New Roman" w:eastAsia="仿宋" w:hAnsi="Times New Roman"/>
                <w:b/>
                <w:szCs w:val="21"/>
              </w:rPr>
            </w:pPr>
            <w:r>
              <w:rPr>
                <w:rFonts w:ascii="Times New Roman" w:eastAsia="仿宋" w:hAnsi="Times New Roman"/>
                <w:b/>
                <w:kern w:val="0"/>
                <w:szCs w:val="21"/>
                <w:lang w:bidi="ar"/>
              </w:rPr>
              <w:t>1.</w:t>
            </w:r>
            <w:r>
              <w:rPr>
                <w:rStyle w:val="font431"/>
                <w:rFonts w:ascii="Times New Roman" w:hAnsi="Times New Roman" w:cs="Times New Roman" w:hint="default"/>
                <w:color w:val="auto"/>
                <w:sz w:val="21"/>
                <w:szCs w:val="21"/>
                <w:lang w:bidi="ar"/>
              </w:rPr>
              <w:t>未设置消防给水设施为否决项</w:t>
            </w:r>
            <w:r>
              <w:rPr>
                <w:rStyle w:val="font212"/>
                <w:rFonts w:eastAsia="仿宋"/>
                <w:color w:val="auto"/>
                <w:sz w:val="21"/>
                <w:szCs w:val="21"/>
                <w:lang w:bidi="ar"/>
              </w:rPr>
              <w:br/>
            </w:r>
            <w:r>
              <w:rPr>
                <w:rStyle w:val="font221"/>
                <w:rFonts w:eastAsia="仿宋"/>
                <w:color w:val="auto"/>
                <w:sz w:val="21"/>
                <w:szCs w:val="21"/>
                <w:lang w:bidi="ar"/>
              </w:rPr>
              <w:t>2.</w:t>
            </w:r>
            <w:r>
              <w:rPr>
                <w:rStyle w:val="font441"/>
                <w:rFonts w:ascii="Times New Roman" w:hAnsi="Times New Roman" w:cs="Times New Roman" w:hint="default"/>
                <w:color w:val="auto"/>
                <w:sz w:val="21"/>
                <w:szCs w:val="21"/>
                <w:lang w:bidi="ar"/>
              </w:rPr>
              <w:t>消防给水设施不能正常使用扣</w:t>
            </w:r>
            <w:r>
              <w:rPr>
                <w:rStyle w:val="font221"/>
                <w:rFonts w:eastAsia="仿宋"/>
                <w:color w:val="auto"/>
                <w:sz w:val="21"/>
                <w:szCs w:val="21"/>
                <w:lang w:bidi="ar"/>
              </w:rPr>
              <w:t>20</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br/>
              <w:t>3.</w:t>
            </w:r>
            <w:r>
              <w:rPr>
                <w:rStyle w:val="font441"/>
                <w:rFonts w:ascii="Times New Roman" w:hAnsi="Times New Roman" w:cs="Times New Roman" w:hint="default"/>
                <w:color w:val="auto"/>
                <w:sz w:val="21"/>
                <w:szCs w:val="21"/>
                <w:lang w:bidi="ar"/>
              </w:rPr>
              <w:t>未设有备用泵扣</w:t>
            </w:r>
            <w:r>
              <w:rPr>
                <w:rStyle w:val="font221"/>
                <w:rFonts w:eastAsia="仿宋"/>
                <w:color w:val="auto"/>
                <w:sz w:val="21"/>
                <w:szCs w:val="21"/>
                <w:lang w:bidi="ar"/>
              </w:rPr>
              <w:lastRenderedPageBreak/>
              <w:t>10</w:t>
            </w:r>
            <w:r>
              <w:rPr>
                <w:rStyle w:val="font441"/>
                <w:rFonts w:ascii="Times New Roman" w:hAnsi="Times New Roman" w:cs="Times New Roman" w:hint="default"/>
                <w:color w:val="auto"/>
                <w:sz w:val="21"/>
                <w:szCs w:val="21"/>
                <w:lang w:bidi="ar"/>
              </w:rPr>
              <w:t>分</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FE452AF" w14:textId="77777777" w:rsidR="009B0E4E" w:rsidRDefault="00000000">
            <w:pPr>
              <w:widowControl/>
              <w:spacing w:line="340" w:lineRule="exact"/>
              <w:jc w:val="left"/>
              <w:textAlignment w:val="center"/>
              <w:rPr>
                <w:rFonts w:ascii="Times New Roman" w:eastAsia="仿宋" w:hAnsi="Times New Roman"/>
                <w:b/>
                <w:szCs w:val="21"/>
              </w:rPr>
            </w:pPr>
            <w:r>
              <w:rPr>
                <w:rFonts w:ascii="Times New Roman" w:eastAsia="仿宋" w:hAnsi="Times New Roman"/>
                <w:b/>
                <w:kern w:val="0"/>
                <w:szCs w:val="21"/>
                <w:lang w:bidi="ar"/>
              </w:rPr>
              <w:lastRenderedPageBreak/>
              <w:t>1.</w:t>
            </w:r>
            <w:r>
              <w:rPr>
                <w:rStyle w:val="font291"/>
                <w:rFonts w:ascii="Times New Roman" w:hAnsi="Times New Roman" w:cs="Times New Roman" w:hint="default"/>
                <w:b/>
                <w:color w:val="auto"/>
                <w:sz w:val="21"/>
                <w:szCs w:val="21"/>
                <w:lang w:bidi="ar"/>
              </w:rPr>
              <w:t>库区未设置消防给水设施（重大事故隐患）</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544E44E" w14:textId="77777777" w:rsidR="009B0E4E" w:rsidRDefault="00000000">
            <w:pPr>
              <w:widowControl/>
              <w:spacing w:line="340" w:lineRule="exact"/>
              <w:jc w:val="left"/>
              <w:textAlignment w:val="center"/>
              <w:rPr>
                <w:rFonts w:ascii="Times New Roman" w:eastAsia="仿宋" w:hAnsi="Times New Roman"/>
                <w:szCs w:val="21"/>
              </w:rPr>
            </w:pPr>
            <w:r>
              <w:rPr>
                <w:rStyle w:val="font291"/>
                <w:rFonts w:ascii="Times New Roman" w:hAnsi="Times New Roman" w:cs="Times New Roman" w:hint="default"/>
                <w:color w:val="auto"/>
                <w:sz w:val="21"/>
                <w:szCs w:val="21"/>
                <w:lang w:bidi="ar"/>
              </w:rPr>
              <w:t>《重庆市安全生产条例》第二十条第三项第五项</w:t>
            </w:r>
            <w:r>
              <w:rPr>
                <w:rStyle w:val="font181"/>
                <w:rFonts w:eastAsia="仿宋"/>
                <w:color w:val="auto"/>
                <w:sz w:val="21"/>
                <w:szCs w:val="21"/>
                <w:lang w:bidi="ar"/>
              </w:rPr>
              <w:t xml:space="preserve">  </w:t>
            </w:r>
            <w:r>
              <w:rPr>
                <w:rStyle w:val="font291"/>
                <w:rFonts w:ascii="Times New Roman" w:hAnsi="Times New Roman" w:cs="Times New Roman" w:hint="default"/>
                <w:color w:val="auto"/>
                <w:sz w:val="21"/>
                <w:szCs w:val="21"/>
                <w:lang w:bidi="ar"/>
              </w:rPr>
              <w:t>生产经营单位的生产经营场所规划、布局、设计应当符合相关法律法规规定，并符合以下要求：</w:t>
            </w:r>
            <w:r>
              <w:rPr>
                <w:rStyle w:val="font181"/>
                <w:rFonts w:eastAsia="仿宋"/>
                <w:color w:val="auto"/>
                <w:sz w:val="21"/>
                <w:szCs w:val="21"/>
                <w:lang w:bidi="ar"/>
              </w:rPr>
              <w:t xml:space="preserve"> </w:t>
            </w:r>
            <w:r>
              <w:rPr>
                <w:rStyle w:val="font291"/>
                <w:rFonts w:ascii="Times New Roman" w:hAnsi="Times New Roman" w:cs="Times New Roman" w:hint="default"/>
                <w:color w:val="auto"/>
                <w:sz w:val="21"/>
                <w:szCs w:val="21"/>
                <w:lang w:bidi="ar"/>
              </w:rPr>
              <w:t>（三）根据生产、使用、储存危险物品的种类设置相应的通风、防火、防爆、防毒、防静电、防泄漏、防雷、隔离操作等安全设施；</w:t>
            </w:r>
            <w:r>
              <w:rPr>
                <w:rStyle w:val="font181"/>
                <w:rFonts w:eastAsia="仿宋"/>
                <w:color w:val="auto"/>
                <w:sz w:val="21"/>
                <w:szCs w:val="21"/>
                <w:lang w:bidi="ar"/>
              </w:rPr>
              <w:br/>
            </w:r>
            <w:r>
              <w:rPr>
                <w:rStyle w:val="font291"/>
                <w:rFonts w:ascii="Times New Roman" w:hAnsi="Times New Roman" w:cs="Times New Roman" w:hint="default"/>
                <w:color w:val="auto"/>
                <w:sz w:val="21"/>
                <w:szCs w:val="21"/>
                <w:lang w:bidi="ar"/>
              </w:rPr>
              <w:t>（五）国家标准、行业标准或者地方标准规定的其他安全生产要求。</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EF77148" w14:textId="77777777" w:rsidR="009B0E4E" w:rsidRDefault="00000000">
            <w:pPr>
              <w:widowControl/>
              <w:spacing w:line="340" w:lineRule="exact"/>
              <w:jc w:val="left"/>
              <w:textAlignment w:val="center"/>
              <w:rPr>
                <w:rFonts w:ascii="Times New Roman" w:eastAsia="仿宋" w:hAnsi="Times New Roman"/>
                <w:szCs w:val="21"/>
              </w:rPr>
            </w:pPr>
            <w:r>
              <w:rPr>
                <w:rStyle w:val="font412"/>
                <w:rFonts w:ascii="Times New Roman" w:hAnsi="Times New Roman" w:cs="Times New Roman" w:hint="default"/>
                <w:color w:val="auto"/>
                <w:sz w:val="21"/>
                <w:szCs w:val="21"/>
                <w:lang w:bidi="ar"/>
              </w:rPr>
              <w:t>《重庆市安全生产条例》第五十三条</w:t>
            </w:r>
            <w:r>
              <w:rPr>
                <w:rStyle w:val="font191"/>
                <w:rFonts w:eastAsia="仿宋"/>
                <w:color w:val="auto"/>
                <w:sz w:val="21"/>
                <w:szCs w:val="21"/>
                <w:lang w:bidi="ar"/>
              </w:rPr>
              <w:t xml:space="preserve">  </w:t>
            </w:r>
            <w:r>
              <w:rPr>
                <w:rStyle w:val="font412"/>
                <w:rFonts w:ascii="Times New Roman" w:hAnsi="Times New Roman" w:cs="Times New Roman" w:hint="default"/>
                <w:color w:val="auto"/>
                <w:sz w:val="21"/>
                <w:szCs w:val="21"/>
                <w:lang w:bidi="ar"/>
              </w:rPr>
              <w:t>违反本条例第二十条规定，生产经营单位的生产经营场所不符合要求的，责令限期改正，可以处一万元以上五万元以下的罚款，对其直接负责的主管人员和其他直接责任人员可以处一万元以下的罚款；逾期未改正的，责令停产停业整顿；构成犯罪的，依法追究刑事责任。</w:t>
            </w:r>
            <w:r>
              <w:rPr>
                <w:rStyle w:val="font191"/>
                <w:rFonts w:eastAsia="仿宋"/>
                <w:color w:val="auto"/>
                <w:sz w:val="21"/>
                <w:szCs w:val="21"/>
                <w:lang w:bidi="ar"/>
              </w:rPr>
              <w:br/>
            </w:r>
            <w:r>
              <w:rPr>
                <w:rStyle w:val="font412"/>
                <w:rFonts w:ascii="Times New Roman" w:hAnsi="Times New Roman" w:cs="Times New Roman" w:hint="default"/>
                <w:color w:val="auto"/>
                <w:sz w:val="21"/>
                <w:szCs w:val="21"/>
                <w:lang w:bidi="ar"/>
              </w:rPr>
              <w:t>【裁量基准】</w:t>
            </w:r>
            <w:r>
              <w:rPr>
                <w:rStyle w:val="font191"/>
                <w:rFonts w:eastAsia="仿宋"/>
                <w:color w:val="auto"/>
                <w:sz w:val="21"/>
                <w:szCs w:val="21"/>
                <w:lang w:bidi="ar"/>
              </w:rPr>
              <w:br/>
              <w:t>1</w:t>
            </w:r>
            <w:r>
              <w:rPr>
                <w:rStyle w:val="font412"/>
                <w:rFonts w:ascii="Times New Roman" w:hAnsi="Times New Roman" w:cs="Times New Roman" w:hint="default"/>
                <w:color w:val="auto"/>
                <w:sz w:val="21"/>
                <w:szCs w:val="21"/>
                <w:lang w:bidi="ar"/>
              </w:rPr>
              <w:t>．存有一项不符合法定的要求的，责令限期</w:t>
            </w:r>
            <w:r>
              <w:rPr>
                <w:rStyle w:val="font412"/>
                <w:rFonts w:ascii="Times New Roman" w:hAnsi="Times New Roman" w:cs="Times New Roman" w:hint="default"/>
                <w:color w:val="auto"/>
                <w:sz w:val="21"/>
                <w:szCs w:val="21"/>
                <w:lang w:bidi="ar"/>
              </w:rPr>
              <w:lastRenderedPageBreak/>
              <w:t>改正，可以处一万元以上二万五千元以下的罚款；对其直接负责的主管人员和其他直接责任人员可以处三千元以下的罚款；逾期未改正的，责令停产停业整顿；</w:t>
            </w:r>
            <w:r>
              <w:rPr>
                <w:rStyle w:val="font191"/>
                <w:rFonts w:eastAsia="仿宋"/>
                <w:color w:val="auto"/>
                <w:sz w:val="21"/>
                <w:szCs w:val="21"/>
                <w:lang w:bidi="ar"/>
              </w:rPr>
              <w:br/>
              <w:t>2</w:t>
            </w:r>
            <w:r>
              <w:rPr>
                <w:rStyle w:val="font412"/>
                <w:rFonts w:ascii="Times New Roman" w:hAnsi="Times New Roman" w:cs="Times New Roman" w:hint="default"/>
                <w:color w:val="auto"/>
                <w:sz w:val="21"/>
                <w:szCs w:val="21"/>
                <w:lang w:bidi="ar"/>
              </w:rPr>
              <w:t>．存有两项不符合法定的要求的，责令限期改正，可以处二万五千元以上三万五千元以下的罚款；对其直接负责的主管人员和其他直接责任人员可以处七千元以下的罚款；逾期未改正的，责令停产停业整顿；</w:t>
            </w:r>
            <w:r>
              <w:rPr>
                <w:rStyle w:val="font191"/>
                <w:rFonts w:eastAsia="仿宋"/>
                <w:color w:val="auto"/>
                <w:sz w:val="21"/>
                <w:szCs w:val="21"/>
                <w:lang w:bidi="ar"/>
              </w:rPr>
              <w:br/>
            </w:r>
            <w:r>
              <w:rPr>
                <w:rStyle w:val="font412"/>
                <w:rFonts w:ascii="Times New Roman" w:hAnsi="Times New Roman" w:cs="Times New Roman" w:hint="default"/>
                <w:color w:val="auto"/>
                <w:sz w:val="21"/>
                <w:szCs w:val="21"/>
                <w:lang w:bidi="ar"/>
              </w:rPr>
              <w:t>存有三项及以上不符合法定的要求的，责令限期改正，可以处三万五千元以上五万元以下的罚款；对其直接负责的主管人员和其他直接责任人员可以处一万元以下的罚款；逾期未改正的，责令停产停业整顿。</w:t>
            </w:r>
          </w:p>
        </w:tc>
      </w:tr>
      <w:tr w:rsidR="009B0E4E" w14:paraId="4FD7F8C9" w14:textId="77777777">
        <w:trPr>
          <w:trHeight w:val="3960"/>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34B3152" w14:textId="77777777" w:rsidR="009B0E4E" w:rsidRDefault="009B0E4E">
            <w:pPr>
              <w:spacing w:line="340" w:lineRule="exact"/>
              <w:jc w:val="left"/>
              <w:rPr>
                <w:rFonts w:ascii="Times New Roman" w:eastAsia="仿宋" w:hAnsi="Times New Roman"/>
                <w:szCs w:val="21"/>
              </w:rPr>
            </w:pPr>
          </w:p>
        </w:tc>
        <w:tc>
          <w:tcPr>
            <w:tcW w:w="315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6B01E30" w14:textId="77777777" w:rsidR="009B0E4E" w:rsidRDefault="009B0E4E">
            <w:pPr>
              <w:spacing w:line="340" w:lineRule="exact"/>
              <w:jc w:val="left"/>
              <w:rPr>
                <w:rFonts w:ascii="Times New Roman" w:eastAsia="仿宋" w:hAnsi="Times New Roman"/>
                <w:szCs w:val="21"/>
              </w:rPr>
            </w:pPr>
          </w:p>
        </w:tc>
        <w:tc>
          <w:tcPr>
            <w:tcW w:w="54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D82D39B" w14:textId="77777777" w:rsidR="009B0E4E" w:rsidRDefault="009B0E4E">
            <w:pPr>
              <w:spacing w:line="340" w:lineRule="exact"/>
              <w:jc w:val="left"/>
              <w:rPr>
                <w:rFonts w:ascii="Times New Roman" w:eastAsia="仿宋" w:hAnsi="Times New Roman"/>
                <w:szCs w:val="21"/>
              </w:rPr>
            </w:pPr>
          </w:p>
        </w:tc>
        <w:tc>
          <w:tcPr>
            <w:tcW w:w="93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EFCB5AE" w14:textId="77777777" w:rsidR="009B0E4E" w:rsidRDefault="009B0E4E">
            <w:pPr>
              <w:spacing w:line="340" w:lineRule="exact"/>
              <w:jc w:val="left"/>
              <w:rPr>
                <w:rFonts w:ascii="Times New Roman" w:eastAsia="仿宋" w:hAnsi="Times New Roman"/>
                <w:b/>
                <w:szCs w:val="21"/>
              </w:rPr>
            </w:pP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FD29BEB" w14:textId="77777777" w:rsidR="009B0E4E" w:rsidRDefault="00000000">
            <w:pPr>
              <w:widowControl/>
              <w:spacing w:line="340" w:lineRule="exact"/>
              <w:jc w:val="left"/>
              <w:textAlignment w:val="center"/>
              <w:rPr>
                <w:rFonts w:ascii="Times New Roman" w:eastAsia="仿宋" w:hAnsi="Times New Roman"/>
                <w:b/>
                <w:szCs w:val="21"/>
              </w:rPr>
            </w:pPr>
            <w:r>
              <w:rPr>
                <w:rFonts w:ascii="Times New Roman" w:eastAsia="仿宋" w:hAnsi="Times New Roman"/>
                <w:b/>
                <w:kern w:val="0"/>
                <w:szCs w:val="21"/>
                <w:lang w:bidi="ar"/>
              </w:rPr>
              <w:t>2.</w:t>
            </w:r>
            <w:r>
              <w:rPr>
                <w:rStyle w:val="font291"/>
                <w:rFonts w:ascii="Times New Roman" w:hAnsi="Times New Roman" w:cs="Times New Roman" w:hint="default"/>
                <w:b/>
                <w:color w:val="auto"/>
                <w:sz w:val="21"/>
                <w:szCs w:val="21"/>
                <w:lang w:bidi="ar"/>
              </w:rPr>
              <w:t>消防给水设施不能正常使用（重大事故隐患）</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DB459B1"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《安全生产法》第三十三条第二款</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生产经营单位必须对安全设备进行经常性维护、保养，并定期检测，保证正常运转。维护、保养、检测应当作好记录，并由有关人员签字。</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AE1B48A" w14:textId="77777777" w:rsidR="009B0E4E" w:rsidRDefault="00000000">
            <w:pPr>
              <w:widowControl/>
              <w:spacing w:line="340" w:lineRule="exact"/>
              <w:jc w:val="left"/>
              <w:textAlignment w:val="center"/>
              <w:rPr>
                <w:rFonts w:ascii="Times New Roman" w:eastAsia="仿宋" w:hAnsi="Times New Roman"/>
                <w:szCs w:val="21"/>
              </w:rPr>
            </w:pPr>
            <w:r>
              <w:rPr>
                <w:rStyle w:val="font421"/>
                <w:rFonts w:ascii="Times New Roman" w:hAnsi="Times New Roman" w:cs="Times New Roman" w:hint="default"/>
                <w:color w:val="auto"/>
                <w:sz w:val="21"/>
                <w:szCs w:val="21"/>
                <w:lang w:bidi="ar"/>
              </w:rPr>
              <w:t>《安全生产法》第九十六条第三项　生产经营单位有下列行为之一的，责令限期改正，可以处五万元以下的罚款</w:t>
            </w:r>
            <w:r>
              <w:rPr>
                <w:rStyle w:val="font61"/>
                <w:rFonts w:eastAsia="仿宋"/>
                <w:color w:val="auto"/>
                <w:sz w:val="21"/>
                <w:szCs w:val="21"/>
                <w:lang w:bidi="ar"/>
              </w:rPr>
              <w:t>;</w:t>
            </w:r>
            <w:r>
              <w:rPr>
                <w:rStyle w:val="font421"/>
                <w:rFonts w:ascii="Times New Roman" w:hAnsi="Times New Roman" w:cs="Times New Roman" w:hint="default"/>
                <w:color w:val="auto"/>
                <w:sz w:val="21"/>
                <w:szCs w:val="21"/>
                <w:lang w:bidi="ar"/>
              </w:rPr>
              <w:t>逾期未改正的，处五万元以上二十万元以下的罚款，对其直接负责的主管人员和其他直接责任人员处一万元以上二万元以下的罚款</w:t>
            </w:r>
            <w:r>
              <w:rPr>
                <w:rStyle w:val="font61"/>
                <w:rFonts w:eastAsia="仿宋"/>
                <w:color w:val="auto"/>
                <w:sz w:val="21"/>
                <w:szCs w:val="21"/>
                <w:lang w:bidi="ar"/>
              </w:rPr>
              <w:t>;</w:t>
            </w:r>
            <w:r>
              <w:rPr>
                <w:rStyle w:val="font421"/>
                <w:rFonts w:ascii="Times New Roman" w:hAnsi="Times New Roman" w:cs="Times New Roman" w:hint="default"/>
                <w:color w:val="auto"/>
                <w:sz w:val="21"/>
                <w:szCs w:val="21"/>
                <w:lang w:bidi="ar"/>
              </w:rPr>
              <w:t>情节严重的，责令停产停业整顿</w:t>
            </w:r>
            <w:r>
              <w:rPr>
                <w:rStyle w:val="font61"/>
                <w:rFonts w:eastAsia="仿宋"/>
                <w:color w:val="auto"/>
                <w:sz w:val="21"/>
                <w:szCs w:val="21"/>
                <w:lang w:bidi="ar"/>
              </w:rPr>
              <w:t>;</w:t>
            </w:r>
            <w:r>
              <w:rPr>
                <w:rStyle w:val="font421"/>
                <w:rFonts w:ascii="Times New Roman" w:hAnsi="Times New Roman" w:cs="Times New Roman" w:hint="default"/>
                <w:color w:val="auto"/>
                <w:sz w:val="21"/>
                <w:szCs w:val="21"/>
                <w:lang w:bidi="ar"/>
              </w:rPr>
              <w:t>构成犯罪的，依照刑法有关规定追究刑事责任：</w:t>
            </w:r>
            <w:r>
              <w:rPr>
                <w:rStyle w:val="font61"/>
                <w:rFonts w:eastAsia="仿宋"/>
                <w:color w:val="auto"/>
                <w:sz w:val="21"/>
                <w:szCs w:val="21"/>
                <w:lang w:bidi="ar"/>
              </w:rPr>
              <w:t>(</w:t>
            </w:r>
            <w:r>
              <w:rPr>
                <w:rStyle w:val="font421"/>
                <w:rFonts w:ascii="Times New Roman" w:hAnsi="Times New Roman" w:cs="Times New Roman" w:hint="default"/>
                <w:color w:val="auto"/>
                <w:sz w:val="21"/>
                <w:szCs w:val="21"/>
                <w:lang w:bidi="ar"/>
              </w:rPr>
              <w:t>三</w:t>
            </w:r>
            <w:r>
              <w:rPr>
                <w:rStyle w:val="font61"/>
                <w:rFonts w:eastAsia="仿宋"/>
                <w:color w:val="auto"/>
                <w:sz w:val="21"/>
                <w:szCs w:val="21"/>
                <w:lang w:bidi="ar"/>
              </w:rPr>
              <w:t>)</w:t>
            </w:r>
            <w:r>
              <w:rPr>
                <w:rStyle w:val="font421"/>
                <w:rFonts w:ascii="Times New Roman" w:hAnsi="Times New Roman" w:cs="Times New Roman" w:hint="default"/>
                <w:color w:val="auto"/>
                <w:sz w:val="21"/>
                <w:szCs w:val="21"/>
                <w:lang w:bidi="ar"/>
              </w:rPr>
              <w:t>未对安全设备进行经常性维护、保养和定期检测的</w:t>
            </w:r>
            <w:r>
              <w:rPr>
                <w:rStyle w:val="font61"/>
                <w:rFonts w:eastAsia="仿宋"/>
                <w:color w:val="auto"/>
                <w:sz w:val="21"/>
                <w:szCs w:val="21"/>
                <w:lang w:bidi="ar"/>
              </w:rPr>
              <w:t xml:space="preserve">; </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【裁量基准】违反前款规定的违法行为，按照以下裁量阶次处以罚款：</w:t>
            </w:r>
            <w:r>
              <w:rPr>
                <w:rStyle w:val="font61"/>
                <w:rFonts w:eastAsia="仿宋"/>
                <w:color w:val="auto"/>
                <w:sz w:val="21"/>
                <w:szCs w:val="21"/>
                <w:lang w:bidi="ar"/>
              </w:rPr>
              <w:br/>
              <w:t>1</w:t>
            </w:r>
            <w:r>
              <w:rPr>
                <w:rStyle w:val="font421"/>
                <w:rFonts w:ascii="Times New Roman" w:hAnsi="Times New Roman" w:cs="Times New Roman" w:hint="default"/>
                <w:color w:val="auto"/>
                <w:sz w:val="21"/>
                <w:szCs w:val="21"/>
                <w:lang w:bidi="ar"/>
              </w:rPr>
              <w:t>．未对安全设备经常性维护、保养的，处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万元以下的罚款；逾期未改正的，处</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10</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t>2</w:t>
            </w:r>
            <w:r>
              <w:rPr>
                <w:rStyle w:val="font421"/>
                <w:rFonts w:ascii="Times New Roman" w:hAnsi="Times New Roman" w:cs="Times New Roman" w:hint="default"/>
                <w:color w:val="auto"/>
                <w:sz w:val="21"/>
                <w:szCs w:val="21"/>
                <w:lang w:bidi="ar"/>
              </w:rPr>
              <w:t>．未对安全设备定期检测的，处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4</w:t>
            </w:r>
            <w:r>
              <w:rPr>
                <w:rStyle w:val="font421"/>
                <w:rFonts w:ascii="Times New Roman" w:hAnsi="Times New Roman" w:cs="Times New Roman" w:hint="default"/>
                <w:color w:val="auto"/>
                <w:sz w:val="21"/>
                <w:szCs w:val="21"/>
                <w:lang w:bidi="ar"/>
              </w:rPr>
              <w:t>万元以下的罚款；逾期未改正的，处</w:t>
            </w:r>
            <w:r>
              <w:rPr>
                <w:rStyle w:val="font61"/>
                <w:rFonts w:eastAsia="仿宋"/>
                <w:color w:val="auto"/>
                <w:sz w:val="21"/>
                <w:szCs w:val="21"/>
                <w:lang w:bidi="ar"/>
              </w:rPr>
              <w:t>10</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15</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r>
            <w:r>
              <w:rPr>
                <w:rStyle w:val="font61"/>
                <w:rFonts w:eastAsia="仿宋"/>
                <w:color w:val="auto"/>
                <w:sz w:val="21"/>
                <w:szCs w:val="21"/>
                <w:lang w:bidi="ar"/>
              </w:rPr>
              <w:lastRenderedPageBreak/>
              <w:t>3</w:t>
            </w:r>
            <w:r>
              <w:rPr>
                <w:rStyle w:val="font421"/>
                <w:rFonts w:ascii="Times New Roman" w:hAnsi="Times New Roman" w:cs="Times New Roman" w:hint="default"/>
                <w:color w:val="auto"/>
                <w:sz w:val="21"/>
                <w:szCs w:val="21"/>
                <w:lang w:bidi="ar"/>
              </w:rPr>
              <w:t>．既未对安全设备经常性维护、保养，又未对安全设备定期检测的，处</w:t>
            </w:r>
            <w:r>
              <w:rPr>
                <w:rStyle w:val="font61"/>
                <w:rFonts w:eastAsia="仿宋"/>
                <w:color w:val="auto"/>
                <w:sz w:val="21"/>
                <w:szCs w:val="21"/>
                <w:lang w:bidi="ar"/>
              </w:rPr>
              <w:t>4</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万元以下的罚款；逾期未改正的，处</w:t>
            </w:r>
            <w:r>
              <w:rPr>
                <w:rStyle w:val="font61"/>
                <w:rFonts w:eastAsia="仿宋"/>
                <w:color w:val="auto"/>
                <w:sz w:val="21"/>
                <w:szCs w:val="21"/>
                <w:lang w:bidi="ar"/>
              </w:rPr>
              <w:t>15</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20</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w:t>
            </w:r>
          </w:p>
        </w:tc>
      </w:tr>
      <w:tr w:rsidR="009B0E4E" w14:paraId="3F6DCDBF" w14:textId="77777777">
        <w:trPr>
          <w:trHeight w:val="1074"/>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B700B04" w14:textId="77777777" w:rsidR="009B0E4E" w:rsidRDefault="009B0E4E">
            <w:pPr>
              <w:spacing w:line="340" w:lineRule="exact"/>
              <w:jc w:val="left"/>
              <w:rPr>
                <w:rFonts w:ascii="Times New Roman" w:eastAsia="仿宋" w:hAnsi="Times New Roman"/>
                <w:szCs w:val="21"/>
              </w:rPr>
            </w:pPr>
          </w:p>
        </w:tc>
        <w:tc>
          <w:tcPr>
            <w:tcW w:w="315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46363AF"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4.2  </w:t>
            </w:r>
            <w:r>
              <w:rPr>
                <w:rStyle w:val="font441"/>
                <w:rFonts w:ascii="Times New Roman" w:hAnsi="Times New Roman" w:cs="Times New Roman" w:hint="default"/>
                <w:color w:val="auto"/>
                <w:sz w:val="21"/>
                <w:szCs w:val="21"/>
                <w:lang w:bidi="ar"/>
              </w:rPr>
              <w:t>消防给水的水源必须充足可靠。当利用天然水源时，在枯水期应有可靠的取水设施；当水源来自市政给水管网而库区内无消防蓄水设施时，消防给水管网应设计成环状，并有两条输水干管接自市政给水管网；当采用自备水源井时，应设置消防蓄水设施。消防储备水使用后的补给恢复时间不宜超过</w:t>
            </w:r>
            <w:r>
              <w:rPr>
                <w:rStyle w:val="font221"/>
                <w:rFonts w:eastAsia="仿宋"/>
                <w:color w:val="auto"/>
                <w:sz w:val="21"/>
                <w:szCs w:val="21"/>
                <w:lang w:bidi="ar"/>
              </w:rPr>
              <w:t>48h</w:t>
            </w:r>
            <w:r>
              <w:rPr>
                <w:rStyle w:val="font441"/>
                <w:rFonts w:ascii="Times New Roman" w:hAnsi="Times New Roman" w:cs="Times New Roman" w:hint="default"/>
                <w:color w:val="auto"/>
                <w:sz w:val="21"/>
                <w:szCs w:val="21"/>
                <w:lang w:bidi="ar"/>
              </w:rPr>
              <w:t>。（</w:t>
            </w:r>
            <w:r>
              <w:rPr>
                <w:rStyle w:val="font221"/>
                <w:rFonts w:eastAsia="仿宋"/>
                <w:color w:val="auto"/>
                <w:sz w:val="21"/>
                <w:szCs w:val="21"/>
                <w:lang w:bidi="ar"/>
              </w:rPr>
              <w:t>GB 50161-2009</w:t>
            </w:r>
            <w:r>
              <w:rPr>
                <w:rStyle w:val="font441"/>
                <w:rFonts w:ascii="Times New Roman" w:hAnsi="Times New Roman" w:cs="Times New Roman" w:hint="default"/>
                <w:color w:val="auto"/>
                <w:sz w:val="21"/>
                <w:szCs w:val="21"/>
                <w:lang w:bidi="ar"/>
              </w:rPr>
              <w:t>第</w:t>
            </w:r>
            <w:r>
              <w:rPr>
                <w:rStyle w:val="font221"/>
                <w:rFonts w:eastAsia="仿宋"/>
                <w:color w:val="auto"/>
                <w:sz w:val="21"/>
                <w:szCs w:val="21"/>
                <w:lang w:bidi="ar"/>
              </w:rPr>
              <w:t>9.0.2</w:t>
            </w:r>
            <w:r>
              <w:rPr>
                <w:rStyle w:val="font441"/>
                <w:rFonts w:ascii="Times New Roman" w:hAnsi="Times New Roman" w:cs="Times New Roman" w:hint="default"/>
                <w:color w:val="auto"/>
                <w:sz w:val="21"/>
                <w:szCs w:val="21"/>
                <w:lang w:bidi="ar"/>
              </w:rPr>
              <w:t>、</w:t>
            </w:r>
            <w:r>
              <w:rPr>
                <w:rStyle w:val="font221"/>
                <w:rFonts w:eastAsia="仿宋"/>
                <w:color w:val="auto"/>
                <w:sz w:val="21"/>
                <w:szCs w:val="21"/>
                <w:lang w:bidi="ar"/>
              </w:rPr>
              <w:lastRenderedPageBreak/>
              <w:t>9.0.9</w:t>
            </w:r>
            <w:r>
              <w:rPr>
                <w:rStyle w:val="font441"/>
                <w:rFonts w:ascii="Times New Roman" w:hAnsi="Times New Roman" w:cs="Times New Roman" w:hint="default"/>
                <w:color w:val="auto"/>
                <w:sz w:val="21"/>
                <w:szCs w:val="21"/>
                <w:lang w:bidi="ar"/>
              </w:rPr>
              <w:t>条）（</w:t>
            </w:r>
            <w:r>
              <w:rPr>
                <w:rStyle w:val="font221"/>
                <w:rFonts w:eastAsia="仿宋"/>
                <w:color w:val="auto"/>
                <w:sz w:val="21"/>
                <w:szCs w:val="21"/>
                <w:lang w:bidi="ar"/>
              </w:rPr>
              <w:t>10</w:t>
            </w:r>
            <w:r>
              <w:rPr>
                <w:rStyle w:val="font441"/>
                <w:rFonts w:ascii="Times New Roman" w:hAnsi="Times New Roman" w:cs="Times New Roman" w:hint="default"/>
                <w:color w:val="auto"/>
                <w:sz w:val="21"/>
                <w:szCs w:val="21"/>
                <w:lang w:bidi="ar"/>
              </w:rPr>
              <w:t>分）</w:t>
            </w:r>
          </w:p>
        </w:tc>
        <w:tc>
          <w:tcPr>
            <w:tcW w:w="54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3F3F222"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lastRenderedPageBreak/>
              <w:t>现场检查</w:t>
            </w:r>
          </w:p>
        </w:tc>
        <w:tc>
          <w:tcPr>
            <w:tcW w:w="93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09D0014"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1.</w:t>
            </w:r>
            <w:r>
              <w:rPr>
                <w:rStyle w:val="font441"/>
                <w:rFonts w:ascii="Times New Roman" w:hAnsi="Times New Roman" w:cs="Times New Roman" w:hint="default"/>
                <w:color w:val="auto"/>
                <w:sz w:val="21"/>
                <w:szCs w:val="21"/>
                <w:lang w:bidi="ar"/>
              </w:rPr>
              <w:t>水源不充足可靠扣</w:t>
            </w:r>
            <w:r>
              <w:rPr>
                <w:rStyle w:val="font221"/>
                <w:rFonts w:eastAsia="仿宋"/>
                <w:color w:val="auto"/>
                <w:sz w:val="21"/>
                <w:szCs w:val="21"/>
                <w:lang w:bidi="ar"/>
              </w:rPr>
              <w:t>10</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br/>
              <w:t>2.</w:t>
            </w:r>
            <w:r>
              <w:rPr>
                <w:rStyle w:val="font441"/>
                <w:rFonts w:ascii="Times New Roman" w:hAnsi="Times New Roman" w:cs="Times New Roman" w:hint="default"/>
                <w:color w:val="auto"/>
                <w:sz w:val="21"/>
                <w:szCs w:val="21"/>
                <w:lang w:bidi="ar"/>
              </w:rPr>
              <w:t>天然水源未设置取水设施扣</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分；取水设施因故障不能正常使</w:t>
            </w:r>
            <w:r>
              <w:rPr>
                <w:rStyle w:val="font441"/>
                <w:rFonts w:ascii="Times New Roman" w:hAnsi="Times New Roman" w:cs="Times New Roman" w:hint="default"/>
                <w:color w:val="auto"/>
                <w:sz w:val="21"/>
                <w:szCs w:val="21"/>
                <w:lang w:bidi="ar"/>
              </w:rPr>
              <w:lastRenderedPageBreak/>
              <w:t>用扣</w:t>
            </w:r>
            <w:r>
              <w:rPr>
                <w:rStyle w:val="font221"/>
                <w:rFonts w:eastAsia="仿宋"/>
                <w:color w:val="auto"/>
                <w:sz w:val="21"/>
                <w:szCs w:val="21"/>
                <w:lang w:bidi="ar"/>
              </w:rPr>
              <w:t>3</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br/>
              <w:t>3.</w:t>
            </w:r>
            <w:r>
              <w:rPr>
                <w:rStyle w:val="font441"/>
                <w:rFonts w:ascii="Times New Roman" w:hAnsi="Times New Roman" w:cs="Times New Roman" w:hint="default"/>
                <w:color w:val="auto"/>
                <w:sz w:val="21"/>
                <w:szCs w:val="21"/>
                <w:lang w:bidi="ar"/>
              </w:rPr>
              <w:t>当水源来自市政给水管网而库区内无消防蓄水设施时，没有两条市政输水干管接入，或库内消防给水管网不是环状</w:t>
            </w:r>
            <w:r>
              <w:rPr>
                <w:rStyle w:val="font441"/>
                <w:rFonts w:ascii="Times New Roman" w:hAnsi="Times New Roman" w:cs="Times New Roman" w:hint="default"/>
                <w:color w:val="auto"/>
                <w:sz w:val="21"/>
                <w:szCs w:val="21"/>
                <w:lang w:bidi="ar"/>
              </w:rPr>
              <w:lastRenderedPageBreak/>
              <w:t>设计扣</w:t>
            </w:r>
            <w:r>
              <w:rPr>
                <w:rStyle w:val="font221"/>
                <w:rFonts w:eastAsia="仿宋"/>
                <w:color w:val="auto"/>
                <w:sz w:val="21"/>
                <w:szCs w:val="21"/>
                <w:lang w:bidi="ar"/>
              </w:rPr>
              <w:t>10</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br/>
              <w:t>4.</w:t>
            </w:r>
            <w:r>
              <w:rPr>
                <w:rStyle w:val="font441"/>
                <w:rFonts w:ascii="Times New Roman" w:hAnsi="Times New Roman" w:cs="Times New Roman" w:hint="default"/>
                <w:color w:val="auto"/>
                <w:sz w:val="21"/>
                <w:szCs w:val="21"/>
                <w:lang w:bidi="ar"/>
              </w:rPr>
              <w:t>采用自备水源井时，未设置消防蓄水设施扣</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br/>
              <w:t>5.</w:t>
            </w:r>
            <w:r>
              <w:rPr>
                <w:rStyle w:val="font441"/>
                <w:rFonts w:ascii="Times New Roman" w:hAnsi="Times New Roman" w:cs="Times New Roman" w:hint="default"/>
                <w:color w:val="auto"/>
                <w:sz w:val="21"/>
                <w:szCs w:val="21"/>
                <w:lang w:bidi="ar"/>
              </w:rPr>
              <w:t>消防储备水使用后补给恢复时间超过</w:t>
            </w:r>
            <w:r>
              <w:rPr>
                <w:rStyle w:val="font221"/>
                <w:rFonts w:eastAsia="仿宋"/>
                <w:color w:val="auto"/>
                <w:sz w:val="21"/>
                <w:szCs w:val="21"/>
                <w:lang w:bidi="ar"/>
              </w:rPr>
              <w:t>48h</w:t>
            </w:r>
            <w:r>
              <w:rPr>
                <w:rStyle w:val="font441"/>
                <w:rFonts w:ascii="Times New Roman" w:hAnsi="Times New Roman" w:cs="Times New Roman" w:hint="default"/>
                <w:color w:val="auto"/>
                <w:sz w:val="21"/>
                <w:szCs w:val="21"/>
                <w:lang w:bidi="ar"/>
              </w:rPr>
              <w:t>扣</w:t>
            </w:r>
            <w:r>
              <w:rPr>
                <w:rStyle w:val="font221"/>
                <w:rFonts w:eastAsia="仿宋"/>
                <w:color w:val="auto"/>
                <w:sz w:val="21"/>
                <w:szCs w:val="21"/>
                <w:lang w:bidi="ar"/>
              </w:rPr>
              <w:t>3</w:t>
            </w:r>
            <w:r>
              <w:rPr>
                <w:rStyle w:val="font441"/>
                <w:rFonts w:ascii="Times New Roman" w:hAnsi="Times New Roman" w:cs="Times New Roman" w:hint="default"/>
                <w:color w:val="auto"/>
                <w:sz w:val="21"/>
                <w:szCs w:val="21"/>
                <w:lang w:bidi="ar"/>
              </w:rPr>
              <w:t>分</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218F7AD"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lastRenderedPageBreak/>
              <w:t>1.</w:t>
            </w:r>
            <w:r>
              <w:rPr>
                <w:rStyle w:val="font441"/>
                <w:rFonts w:ascii="Times New Roman" w:hAnsi="Times New Roman" w:cs="Times New Roman" w:hint="default"/>
                <w:color w:val="auto"/>
                <w:sz w:val="21"/>
                <w:szCs w:val="21"/>
                <w:lang w:bidi="ar"/>
              </w:rPr>
              <w:t>消防水源不充足可靠</w:t>
            </w:r>
            <w:r>
              <w:rPr>
                <w:rStyle w:val="font221"/>
                <w:rFonts w:eastAsia="仿宋"/>
                <w:color w:val="auto"/>
                <w:sz w:val="21"/>
                <w:szCs w:val="21"/>
                <w:lang w:bidi="ar"/>
              </w:rPr>
              <w:br/>
              <w:t>2.</w:t>
            </w:r>
            <w:r>
              <w:rPr>
                <w:rStyle w:val="font441"/>
                <w:rFonts w:ascii="Times New Roman" w:hAnsi="Times New Roman" w:cs="Times New Roman" w:hint="default"/>
                <w:color w:val="auto"/>
                <w:sz w:val="21"/>
                <w:szCs w:val="21"/>
                <w:lang w:bidi="ar"/>
              </w:rPr>
              <w:t>天然消防水源未设置消防取水设施</w:t>
            </w:r>
            <w:r>
              <w:rPr>
                <w:rStyle w:val="font221"/>
                <w:rFonts w:eastAsia="仿宋"/>
                <w:color w:val="auto"/>
                <w:sz w:val="21"/>
                <w:szCs w:val="21"/>
                <w:lang w:bidi="ar"/>
              </w:rPr>
              <w:br/>
              <w:t>3.</w:t>
            </w:r>
            <w:r>
              <w:rPr>
                <w:rStyle w:val="font441"/>
                <w:rFonts w:ascii="Times New Roman" w:hAnsi="Times New Roman" w:cs="Times New Roman" w:hint="default"/>
                <w:color w:val="auto"/>
                <w:sz w:val="21"/>
                <w:szCs w:val="21"/>
                <w:lang w:bidi="ar"/>
              </w:rPr>
              <w:t xml:space="preserve"> </w:t>
            </w:r>
            <w:r>
              <w:rPr>
                <w:rStyle w:val="font441"/>
                <w:rFonts w:ascii="Times New Roman" w:hAnsi="Times New Roman" w:cs="Times New Roman" w:hint="default"/>
                <w:color w:val="auto"/>
                <w:sz w:val="21"/>
                <w:szCs w:val="21"/>
                <w:lang w:bidi="ar"/>
              </w:rPr>
              <w:t>当水源来自市政给水管网而库区无消防蓄水设施时，消防</w:t>
            </w:r>
            <w:r>
              <w:rPr>
                <w:rStyle w:val="font441"/>
                <w:rFonts w:ascii="Times New Roman" w:hAnsi="Times New Roman" w:cs="Times New Roman" w:hint="default"/>
                <w:color w:val="auto"/>
                <w:sz w:val="21"/>
                <w:szCs w:val="21"/>
                <w:lang w:bidi="ar"/>
              </w:rPr>
              <w:lastRenderedPageBreak/>
              <w:t>给水管网未设计成环状</w:t>
            </w:r>
            <w:r>
              <w:rPr>
                <w:rStyle w:val="font221"/>
                <w:rFonts w:eastAsia="仿宋"/>
                <w:color w:val="auto"/>
                <w:sz w:val="21"/>
                <w:szCs w:val="21"/>
                <w:lang w:bidi="ar"/>
              </w:rPr>
              <w:br/>
              <w:t>4.</w:t>
            </w:r>
            <w:r>
              <w:rPr>
                <w:rStyle w:val="font441"/>
                <w:rFonts w:ascii="Times New Roman" w:hAnsi="Times New Roman" w:cs="Times New Roman" w:hint="default"/>
                <w:color w:val="auto"/>
                <w:sz w:val="21"/>
                <w:szCs w:val="21"/>
                <w:lang w:bidi="ar"/>
              </w:rPr>
              <w:t xml:space="preserve"> </w:t>
            </w:r>
            <w:r>
              <w:rPr>
                <w:rStyle w:val="font441"/>
                <w:rFonts w:ascii="Times New Roman" w:hAnsi="Times New Roman" w:cs="Times New Roman" w:hint="default"/>
                <w:color w:val="auto"/>
                <w:sz w:val="21"/>
                <w:szCs w:val="21"/>
                <w:lang w:bidi="ar"/>
              </w:rPr>
              <w:t>无消防蓄水设施时，从市政水源接水的输水干管少于两条</w:t>
            </w:r>
            <w:r>
              <w:rPr>
                <w:rStyle w:val="font221"/>
                <w:rFonts w:eastAsia="仿宋"/>
                <w:color w:val="auto"/>
                <w:sz w:val="21"/>
                <w:szCs w:val="21"/>
                <w:lang w:bidi="ar"/>
              </w:rPr>
              <w:br/>
              <w:t>5.</w:t>
            </w:r>
            <w:r>
              <w:rPr>
                <w:rStyle w:val="font441"/>
                <w:rFonts w:ascii="Times New Roman" w:hAnsi="Times New Roman" w:cs="Times New Roman" w:hint="default"/>
                <w:color w:val="auto"/>
                <w:sz w:val="21"/>
                <w:szCs w:val="21"/>
                <w:lang w:bidi="ar"/>
              </w:rPr>
              <w:t>自备水源井时，未设置消防蓄水设施</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2E27DCB"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lastRenderedPageBreak/>
              <w:t>《重庆市安全生产条例》第二十条第三项第五项</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生产经营单位的生产经营场所规划、布局、设计应当符合相关法律法规规定，并符合以下要求：</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（三）根据生产、使用、储存危险物品的种类设置相应的通风、防火、防爆、防毒、防静电、防泄漏、防雷、隔离操作等安全设施；（五）国家标准、行业标准或者地方标准规定的其他安全生产要求。</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6009555" w14:textId="77777777" w:rsidR="009B0E4E" w:rsidRDefault="00000000">
            <w:pPr>
              <w:widowControl/>
              <w:spacing w:line="340" w:lineRule="exact"/>
              <w:jc w:val="left"/>
              <w:textAlignment w:val="center"/>
              <w:rPr>
                <w:rFonts w:ascii="Times New Roman" w:eastAsia="仿宋" w:hAnsi="Times New Roman"/>
                <w:szCs w:val="21"/>
              </w:rPr>
            </w:pPr>
            <w:r>
              <w:rPr>
                <w:rStyle w:val="font421"/>
                <w:rFonts w:ascii="Times New Roman" w:hAnsi="Times New Roman" w:cs="Times New Roman" w:hint="default"/>
                <w:color w:val="auto"/>
                <w:sz w:val="21"/>
                <w:szCs w:val="21"/>
                <w:lang w:bidi="ar"/>
              </w:rPr>
              <w:t>《重庆市安全生产条例》第五十三条</w:t>
            </w:r>
            <w:r>
              <w:rPr>
                <w:rStyle w:val="font61"/>
                <w:rFonts w:eastAsia="仿宋"/>
                <w:color w:val="auto"/>
                <w:sz w:val="21"/>
                <w:szCs w:val="21"/>
                <w:lang w:bidi="ar"/>
              </w:rPr>
              <w:t xml:space="preserve">  </w:t>
            </w:r>
            <w:r>
              <w:rPr>
                <w:rStyle w:val="font421"/>
                <w:rFonts w:ascii="Times New Roman" w:hAnsi="Times New Roman" w:cs="Times New Roman" w:hint="default"/>
                <w:color w:val="auto"/>
                <w:sz w:val="21"/>
                <w:szCs w:val="21"/>
                <w:lang w:bidi="ar"/>
              </w:rPr>
              <w:t>违反本条例第二十条规定，生产经营单位的生产经营场所不符合要求的，责令限期改正，可以处一万元以上五万元以下的罚款，对其直接负责的主管人员和其他直接责任人员可以处一万元以下的罚款；逾期未改正的，责令停产停业整顿；构成犯罪的，依法追究刑事责任。</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【裁量基准】</w:t>
            </w:r>
            <w:r>
              <w:rPr>
                <w:rStyle w:val="font61"/>
                <w:rFonts w:eastAsia="仿宋"/>
                <w:color w:val="auto"/>
                <w:sz w:val="21"/>
                <w:szCs w:val="21"/>
                <w:lang w:bidi="ar"/>
              </w:rPr>
              <w:br/>
              <w:t>1</w:t>
            </w:r>
            <w:r>
              <w:rPr>
                <w:rStyle w:val="font421"/>
                <w:rFonts w:ascii="Times New Roman" w:hAnsi="Times New Roman" w:cs="Times New Roman" w:hint="default"/>
                <w:color w:val="auto"/>
                <w:sz w:val="21"/>
                <w:szCs w:val="21"/>
                <w:lang w:bidi="ar"/>
              </w:rPr>
              <w:t>．存有一项不符合法定的要求的，责令限期</w:t>
            </w:r>
            <w:r>
              <w:rPr>
                <w:rStyle w:val="font421"/>
                <w:rFonts w:ascii="Times New Roman" w:hAnsi="Times New Roman" w:cs="Times New Roman" w:hint="default"/>
                <w:color w:val="auto"/>
                <w:sz w:val="21"/>
                <w:szCs w:val="21"/>
                <w:lang w:bidi="ar"/>
              </w:rPr>
              <w:lastRenderedPageBreak/>
              <w:t>改正，可以处一万元以上二万五千元以下的罚款；对其直接负责的主管人员和其他直接责任人员可以处三千元以下的罚款；逾期未改正的，责令停产停业整顿；</w:t>
            </w:r>
            <w:r>
              <w:rPr>
                <w:rStyle w:val="font61"/>
                <w:rFonts w:eastAsia="仿宋"/>
                <w:color w:val="auto"/>
                <w:sz w:val="21"/>
                <w:szCs w:val="21"/>
                <w:lang w:bidi="ar"/>
              </w:rPr>
              <w:br/>
              <w:t>2</w:t>
            </w:r>
            <w:r>
              <w:rPr>
                <w:rStyle w:val="font421"/>
                <w:rFonts w:ascii="Times New Roman" w:hAnsi="Times New Roman" w:cs="Times New Roman" w:hint="default"/>
                <w:color w:val="auto"/>
                <w:sz w:val="21"/>
                <w:szCs w:val="21"/>
                <w:lang w:bidi="ar"/>
              </w:rPr>
              <w:t>．存有两项不符合法定的要求的，责令限期改正，可以处二万五千元以上三万五千元以下的罚款；对其直接负责的主管人员和其他直接责任人员可以处七千元以下的罚款；逾期未改正的，责令停产停业整顿；</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存有三项及以上不符合法定的要求的，责令限期改正，可以处三万五千元以上五万元以下的罚款；对其直接负责的主管人员和其他直接责任人员可以处一万元以下的罚款；逾期未改正的，责令停产停业整顿。</w:t>
            </w:r>
          </w:p>
        </w:tc>
      </w:tr>
      <w:tr w:rsidR="009B0E4E" w14:paraId="55BD91FB" w14:textId="77777777">
        <w:trPr>
          <w:trHeight w:val="3930"/>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27AF97E" w14:textId="77777777" w:rsidR="009B0E4E" w:rsidRDefault="009B0E4E">
            <w:pPr>
              <w:spacing w:line="340" w:lineRule="exact"/>
              <w:jc w:val="left"/>
              <w:rPr>
                <w:rFonts w:ascii="Times New Roman" w:eastAsia="仿宋" w:hAnsi="Times New Roman"/>
                <w:szCs w:val="21"/>
              </w:rPr>
            </w:pPr>
          </w:p>
        </w:tc>
        <w:tc>
          <w:tcPr>
            <w:tcW w:w="315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2C24032" w14:textId="77777777" w:rsidR="009B0E4E" w:rsidRDefault="009B0E4E">
            <w:pPr>
              <w:spacing w:line="340" w:lineRule="exact"/>
              <w:jc w:val="left"/>
              <w:rPr>
                <w:rFonts w:ascii="Times New Roman" w:eastAsia="仿宋" w:hAnsi="Times New Roman"/>
                <w:szCs w:val="21"/>
              </w:rPr>
            </w:pPr>
          </w:p>
        </w:tc>
        <w:tc>
          <w:tcPr>
            <w:tcW w:w="54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125ADE2" w14:textId="77777777" w:rsidR="009B0E4E" w:rsidRDefault="009B0E4E">
            <w:pPr>
              <w:spacing w:line="340" w:lineRule="exact"/>
              <w:jc w:val="left"/>
              <w:rPr>
                <w:rFonts w:ascii="Times New Roman" w:eastAsia="仿宋" w:hAnsi="Times New Roman"/>
                <w:szCs w:val="21"/>
              </w:rPr>
            </w:pPr>
          </w:p>
        </w:tc>
        <w:tc>
          <w:tcPr>
            <w:tcW w:w="93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D8C8A59" w14:textId="77777777" w:rsidR="009B0E4E" w:rsidRDefault="009B0E4E">
            <w:pPr>
              <w:spacing w:line="340" w:lineRule="exact"/>
              <w:jc w:val="left"/>
              <w:rPr>
                <w:rFonts w:ascii="Times New Roman" w:eastAsia="仿宋" w:hAnsi="Times New Roman"/>
                <w:szCs w:val="21"/>
              </w:rPr>
            </w:pP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3A44A9A"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6.</w:t>
            </w:r>
            <w:r>
              <w:rPr>
                <w:rStyle w:val="font441"/>
                <w:rFonts w:ascii="Times New Roman" w:hAnsi="Times New Roman" w:cs="Times New Roman" w:hint="default"/>
                <w:color w:val="auto"/>
                <w:sz w:val="21"/>
                <w:szCs w:val="21"/>
                <w:lang w:bidi="ar"/>
              </w:rPr>
              <w:t>天然水源的消防取水设施因故障不能正常使用</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0CEE0B7"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《安全生产法》第三十三条第二款</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生产经营单位必须对安全设备进行经常性维护、保养，并定期检测，保证正常运转。维护、保养、检测应当作好记录，并由有关人员签字。</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B8FC676" w14:textId="77777777" w:rsidR="009B0E4E" w:rsidRDefault="00000000">
            <w:pPr>
              <w:widowControl/>
              <w:spacing w:line="340" w:lineRule="exact"/>
              <w:jc w:val="left"/>
              <w:textAlignment w:val="center"/>
              <w:rPr>
                <w:rFonts w:ascii="Times New Roman" w:eastAsia="仿宋" w:hAnsi="Times New Roman"/>
                <w:szCs w:val="21"/>
              </w:rPr>
            </w:pPr>
            <w:r>
              <w:rPr>
                <w:rStyle w:val="font421"/>
                <w:rFonts w:ascii="Times New Roman" w:hAnsi="Times New Roman" w:cs="Times New Roman" w:hint="default"/>
                <w:color w:val="auto"/>
                <w:sz w:val="21"/>
                <w:szCs w:val="21"/>
                <w:lang w:bidi="ar"/>
              </w:rPr>
              <w:t>《安全生产法》第九十六条第三项　生产经营单位有下列行为之一的，责令限期改正，可以处五万元以下的罚款</w:t>
            </w:r>
            <w:r>
              <w:rPr>
                <w:rStyle w:val="font61"/>
                <w:rFonts w:eastAsia="仿宋"/>
                <w:color w:val="auto"/>
                <w:sz w:val="21"/>
                <w:szCs w:val="21"/>
                <w:lang w:bidi="ar"/>
              </w:rPr>
              <w:t>;</w:t>
            </w:r>
            <w:r>
              <w:rPr>
                <w:rStyle w:val="font421"/>
                <w:rFonts w:ascii="Times New Roman" w:hAnsi="Times New Roman" w:cs="Times New Roman" w:hint="default"/>
                <w:color w:val="auto"/>
                <w:sz w:val="21"/>
                <w:szCs w:val="21"/>
                <w:lang w:bidi="ar"/>
              </w:rPr>
              <w:t>逾期未改正的，处五万元以上二十万元以下的罚款，对其直接负责的主管人员和其他直接责任人员处一万元以上二万元以下的罚款</w:t>
            </w:r>
            <w:r>
              <w:rPr>
                <w:rStyle w:val="font61"/>
                <w:rFonts w:eastAsia="仿宋"/>
                <w:color w:val="auto"/>
                <w:sz w:val="21"/>
                <w:szCs w:val="21"/>
                <w:lang w:bidi="ar"/>
              </w:rPr>
              <w:t>;</w:t>
            </w:r>
            <w:r>
              <w:rPr>
                <w:rStyle w:val="font421"/>
                <w:rFonts w:ascii="Times New Roman" w:hAnsi="Times New Roman" w:cs="Times New Roman" w:hint="default"/>
                <w:color w:val="auto"/>
                <w:sz w:val="21"/>
                <w:szCs w:val="21"/>
                <w:lang w:bidi="ar"/>
              </w:rPr>
              <w:t>情节严重的，责令停产停业整顿</w:t>
            </w:r>
            <w:r>
              <w:rPr>
                <w:rStyle w:val="font61"/>
                <w:rFonts w:eastAsia="仿宋"/>
                <w:color w:val="auto"/>
                <w:sz w:val="21"/>
                <w:szCs w:val="21"/>
                <w:lang w:bidi="ar"/>
              </w:rPr>
              <w:t>;</w:t>
            </w:r>
            <w:r>
              <w:rPr>
                <w:rStyle w:val="font421"/>
                <w:rFonts w:ascii="Times New Roman" w:hAnsi="Times New Roman" w:cs="Times New Roman" w:hint="default"/>
                <w:color w:val="auto"/>
                <w:sz w:val="21"/>
                <w:szCs w:val="21"/>
                <w:lang w:bidi="ar"/>
              </w:rPr>
              <w:t>构成犯罪的，依照刑法有关规定追究刑事责任：</w:t>
            </w:r>
            <w:r>
              <w:rPr>
                <w:rStyle w:val="font61"/>
                <w:rFonts w:eastAsia="仿宋"/>
                <w:color w:val="auto"/>
                <w:sz w:val="21"/>
                <w:szCs w:val="21"/>
                <w:lang w:bidi="ar"/>
              </w:rPr>
              <w:t>(</w:t>
            </w:r>
            <w:r>
              <w:rPr>
                <w:rStyle w:val="font421"/>
                <w:rFonts w:ascii="Times New Roman" w:hAnsi="Times New Roman" w:cs="Times New Roman" w:hint="default"/>
                <w:color w:val="auto"/>
                <w:sz w:val="21"/>
                <w:szCs w:val="21"/>
                <w:lang w:bidi="ar"/>
              </w:rPr>
              <w:t>三</w:t>
            </w:r>
            <w:r>
              <w:rPr>
                <w:rStyle w:val="font61"/>
                <w:rFonts w:eastAsia="仿宋"/>
                <w:color w:val="auto"/>
                <w:sz w:val="21"/>
                <w:szCs w:val="21"/>
                <w:lang w:bidi="ar"/>
              </w:rPr>
              <w:t>)</w:t>
            </w:r>
            <w:r>
              <w:rPr>
                <w:rStyle w:val="font421"/>
                <w:rFonts w:ascii="Times New Roman" w:hAnsi="Times New Roman" w:cs="Times New Roman" w:hint="default"/>
                <w:color w:val="auto"/>
                <w:sz w:val="21"/>
                <w:szCs w:val="21"/>
                <w:lang w:bidi="ar"/>
              </w:rPr>
              <w:t>未对安全设备进行经常性维护、保养和定期检测的</w:t>
            </w:r>
            <w:r>
              <w:rPr>
                <w:rStyle w:val="font61"/>
                <w:rFonts w:eastAsia="仿宋"/>
                <w:color w:val="auto"/>
                <w:sz w:val="21"/>
                <w:szCs w:val="21"/>
                <w:lang w:bidi="ar"/>
              </w:rPr>
              <w:t xml:space="preserve">; </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【裁量基准】违反前款规定的违法行为，按照以下裁量阶次处以罚款：</w:t>
            </w:r>
            <w:r>
              <w:rPr>
                <w:rStyle w:val="font61"/>
                <w:rFonts w:eastAsia="仿宋"/>
                <w:color w:val="auto"/>
                <w:sz w:val="21"/>
                <w:szCs w:val="21"/>
                <w:lang w:bidi="ar"/>
              </w:rPr>
              <w:br/>
              <w:t>1</w:t>
            </w:r>
            <w:r>
              <w:rPr>
                <w:rStyle w:val="font421"/>
                <w:rFonts w:ascii="Times New Roman" w:hAnsi="Times New Roman" w:cs="Times New Roman" w:hint="default"/>
                <w:color w:val="auto"/>
                <w:sz w:val="21"/>
                <w:szCs w:val="21"/>
                <w:lang w:bidi="ar"/>
              </w:rPr>
              <w:t>．未对安全设备经常性维护、保养的，处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万元以下的罚款；逾期未改正的，处</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10</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t>2</w:t>
            </w:r>
            <w:r>
              <w:rPr>
                <w:rStyle w:val="font421"/>
                <w:rFonts w:ascii="Times New Roman" w:hAnsi="Times New Roman" w:cs="Times New Roman" w:hint="default"/>
                <w:color w:val="auto"/>
                <w:sz w:val="21"/>
                <w:szCs w:val="21"/>
                <w:lang w:bidi="ar"/>
              </w:rPr>
              <w:t>．未对安全设备定期检测的，处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4</w:t>
            </w:r>
            <w:r>
              <w:rPr>
                <w:rStyle w:val="font421"/>
                <w:rFonts w:ascii="Times New Roman" w:hAnsi="Times New Roman" w:cs="Times New Roman" w:hint="default"/>
                <w:color w:val="auto"/>
                <w:sz w:val="21"/>
                <w:szCs w:val="21"/>
                <w:lang w:bidi="ar"/>
              </w:rPr>
              <w:t>万元以下的罚款；逾期未改正的，处</w:t>
            </w:r>
            <w:r>
              <w:rPr>
                <w:rStyle w:val="font61"/>
                <w:rFonts w:eastAsia="仿宋"/>
                <w:color w:val="auto"/>
                <w:sz w:val="21"/>
                <w:szCs w:val="21"/>
                <w:lang w:bidi="ar"/>
              </w:rPr>
              <w:t>10</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15</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r>
            <w:r>
              <w:rPr>
                <w:rStyle w:val="font61"/>
                <w:rFonts w:eastAsia="仿宋"/>
                <w:color w:val="auto"/>
                <w:sz w:val="21"/>
                <w:szCs w:val="21"/>
                <w:lang w:bidi="ar"/>
              </w:rPr>
              <w:lastRenderedPageBreak/>
              <w:t>3</w:t>
            </w:r>
            <w:r>
              <w:rPr>
                <w:rStyle w:val="font421"/>
                <w:rFonts w:ascii="Times New Roman" w:hAnsi="Times New Roman" w:cs="Times New Roman" w:hint="default"/>
                <w:color w:val="auto"/>
                <w:sz w:val="21"/>
                <w:szCs w:val="21"/>
                <w:lang w:bidi="ar"/>
              </w:rPr>
              <w:t>．既未对安全设备经常性维护、保养，又未对安全设备定期检测的，处</w:t>
            </w:r>
            <w:r>
              <w:rPr>
                <w:rStyle w:val="font61"/>
                <w:rFonts w:eastAsia="仿宋"/>
                <w:color w:val="auto"/>
                <w:sz w:val="21"/>
                <w:szCs w:val="21"/>
                <w:lang w:bidi="ar"/>
              </w:rPr>
              <w:t>4</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万元以下的罚款；逾期未改正的，处</w:t>
            </w:r>
            <w:r>
              <w:rPr>
                <w:rStyle w:val="font61"/>
                <w:rFonts w:eastAsia="仿宋"/>
                <w:color w:val="auto"/>
                <w:sz w:val="21"/>
                <w:szCs w:val="21"/>
                <w:lang w:bidi="ar"/>
              </w:rPr>
              <w:t>15</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20</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w:t>
            </w:r>
          </w:p>
        </w:tc>
      </w:tr>
      <w:tr w:rsidR="009B0E4E" w14:paraId="4DA500EC" w14:textId="77777777">
        <w:trPr>
          <w:trHeight w:val="2805"/>
        </w:trPr>
        <w:tc>
          <w:tcPr>
            <w:tcW w:w="512"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496206D"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lastRenderedPageBreak/>
              <w:t xml:space="preserve">4  </w:t>
            </w:r>
            <w:r>
              <w:rPr>
                <w:rStyle w:val="font441"/>
                <w:rFonts w:ascii="Times New Roman" w:hAnsi="Times New Roman" w:cs="Times New Roman" w:hint="default"/>
                <w:color w:val="auto"/>
                <w:sz w:val="21"/>
                <w:szCs w:val="21"/>
                <w:lang w:bidi="ar"/>
              </w:rPr>
              <w:t>消防设施（</w:t>
            </w:r>
            <w:r>
              <w:rPr>
                <w:rStyle w:val="font221"/>
                <w:rFonts w:eastAsia="仿宋"/>
                <w:color w:val="auto"/>
                <w:sz w:val="21"/>
                <w:szCs w:val="21"/>
                <w:lang w:bidi="ar"/>
              </w:rPr>
              <w:t>120</w:t>
            </w:r>
            <w:r>
              <w:rPr>
                <w:rStyle w:val="font441"/>
                <w:rFonts w:ascii="Times New Roman" w:hAnsi="Times New Roman" w:cs="Times New Roman" w:hint="default"/>
                <w:color w:val="auto"/>
                <w:sz w:val="21"/>
                <w:szCs w:val="21"/>
                <w:lang w:bidi="ar"/>
              </w:rPr>
              <w:t>分）</w:t>
            </w:r>
          </w:p>
        </w:tc>
        <w:tc>
          <w:tcPr>
            <w:tcW w:w="3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E66D20F"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4.3  </w:t>
            </w:r>
            <w:r>
              <w:rPr>
                <w:rStyle w:val="font281"/>
                <w:rFonts w:ascii="Times New Roman" w:hAnsi="Times New Roman" w:cs="Times New Roman" w:hint="default"/>
                <w:color w:val="auto"/>
                <w:sz w:val="21"/>
                <w:szCs w:val="21"/>
                <w:lang w:bidi="ar"/>
              </w:rPr>
              <w:t>库区根据当地消防供水条件，可设消防蓄水池、高位水池、室外消火栓或利用天然河、塘。消防用水量能满足连续</w:t>
            </w:r>
            <w:r>
              <w:rPr>
                <w:rStyle w:val="font351"/>
                <w:rFonts w:eastAsia="仿宋"/>
                <w:color w:val="auto"/>
                <w:sz w:val="21"/>
                <w:szCs w:val="21"/>
                <w:lang w:bidi="ar"/>
              </w:rPr>
              <w:t>3h</w:t>
            </w:r>
            <w:r>
              <w:rPr>
                <w:rStyle w:val="font281"/>
                <w:rFonts w:ascii="Times New Roman" w:hAnsi="Times New Roman" w:cs="Times New Roman" w:hint="default"/>
                <w:color w:val="auto"/>
                <w:sz w:val="21"/>
                <w:szCs w:val="21"/>
                <w:lang w:bidi="ar"/>
              </w:rPr>
              <w:t>的供水。单栋库房体积不大于</w:t>
            </w:r>
            <w:r>
              <w:rPr>
                <w:rStyle w:val="font351"/>
                <w:rFonts w:eastAsia="仿宋"/>
                <w:color w:val="auto"/>
                <w:sz w:val="21"/>
                <w:szCs w:val="21"/>
                <w:lang w:bidi="ar"/>
              </w:rPr>
              <w:t>3000m</w:t>
            </w:r>
            <w:r>
              <w:rPr>
                <w:rStyle w:val="font91"/>
                <w:rFonts w:eastAsia="仿宋"/>
                <w:color w:val="auto"/>
                <w:sz w:val="21"/>
                <w:szCs w:val="21"/>
                <w:lang w:bidi="ar"/>
              </w:rPr>
              <w:t>3</w:t>
            </w:r>
            <w:r>
              <w:rPr>
                <w:rStyle w:val="font281"/>
                <w:rFonts w:ascii="Times New Roman" w:hAnsi="Times New Roman" w:cs="Times New Roman" w:hint="default"/>
                <w:color w:val="auto"/>
                <w:sz w:val="21"/>
                <w:szCs w:val="21"/>
                <w:lang w:bidi="ar"/>
              </w:rPr>
              <w:t>时，消防水池蓄水量应不小于</w:t>
            </w:r>
            <w:r>
              <w:rPr>
                <w:rStyle w:val="font351"/>
                <w:rFonts w:eastAsia="仿宋"/>
                <w:color w:val="auto"/>
                <w:sz w:val="21"/>
                <w:szCs w:val="21"/>
                <w:lang w:bidi="ar"/>
              </w:rPr>
              <w:t>162 m</w:t>
            </w:r>
            <w:r>
              <w:rPr>
                <w:rStyle w:val="font91"/>
                <w:rFonts w:eastAsia="仿宋"/>
                <w:color w:val="auto"/>
                <w:sz w:val="21"/>
                <w:szCs w:val="21"/>
                <w:lang w:bidi="ar"/>
              </w:rPr>
              <w:t>3</w:t>
            </w:r>
            <w:r>
              <w:rPr>
                <w:rStyle w:val="font281"/>
                <w:rFonts w:ascii="Times New Roman" w:hAnsi="Times New Roman" w:cs="Times New Roman" w:hint="default"/>
                <w:color w:val="auto"/>
                <w:sz w:val="21"/>
                <w:szCs w:val="21"/>
                <w:lang w:bidi="ar"/>
              </w:rPr>
              <w:t>；单栋库房体积大于</w:t>
            </w:r>
            <w:r>
              <w:rPr>
                <w:rStyle w:val="font351"/>
                <w:rFonts w:eastAsia="仿宋"/>
                <w:color w:val="auto"/>
                <w:sz w:val="21"/>
                <w:szCs w:val="21"/>
                <w:lang w:bidi="ar"/>
              </w:rPr>
              <w:t>3000m</w:t>
            </w:r>
            <w:r>
              <w:rPr>
                <w:rStyle w:val="font91"/>
                <w:rFonts w:eastAsia="仿宋"/>
                <w:color w:val="auto"/>
                <w:sz w:val="21"/>
                <w:szCs w:val="21"/>
                <w:lang w:bidi="ar"/>
              </w:rPr>
              <w:t>3</w:t>
            </w:r>
            <w:r>
              <w:rPr>
                <w:rStyle w:val="font281"/>
                <w:rFonts w:ascii="Times New Roman" w:hAnsi="Times New Roman" w:cs="Times New Roman" w:hint="default"/>
                <w:color w:val="auto"/>
                <w:sz w:val="21"/>
                <w:szCs w:val="21"/>
                <w:lang w:bidi="ar"/>
              </w:rPr>
              <w:t>时，消防水池蓄水量应不小于</w:t>
            </w:r>
            <w:r>
              <w:rPr>
                <w:rStyle w:val="font351"/>
                <w:rFonts w:eastAsia="仿宋"/>
                <w:color w:val="auto"/>
                <w:sz w:val="21"/>
                <w:szCs w:val="21"/>
                <w:lang w:bidi="ar"/>
              </w:rPr>
              <w:t>270m</w:t>
            </w:r>
            <w:r>
              <w:rPr>
                <w:rStyle w:val="font91"/>
                <w:rFonts w:eastAsia="仿宋"/>
                <w:color w:val="auto"/>
                <w:sz w:val="21"/>
                <w:szCs w:val="21"/>
                <w:lang w:bidi="ar"/>
              </w:rPr>
              <w:t>3</w:t>
            </w:r>
            <w:r>
              <w:rPr>
                <w:rStyle w:val="font281"/>
                <w:rFonts w:ascii="Times New Roman" w:hAnsi="Times New Roman" w:cs="Times New Roman" w:hint="default"/>
                <w:color w:val="auto"/>
                <w:sz w:val="21"/>
                <w:szCs w:val="21"/>
                <w:lang w:bidi="ar"/>
              </w:rPr>
              <w:t>。供消防车或机动消防泵取水的消防蓄水池的保护半径不应大于</w:t>
            </w:r>
            <w:r>
              <w:rPr>
                <w:rStyle w:val="font351"/>
                <w:rFonts w:eastAsia="仿宋"/>
                <w:color w:val="auto"/>
                <w:sz w:val="21"/>
                <w:szCs w:val="21"/>
                <w:lang w:bidi="ar"/>
              </w:rPr>
              <w:t>150m</w:t>
            </w:r>
            <w:r>
              <w:rPr>
                <w:rStyle w:val="font281"/>
                <w:rFonts w:ascii="Times New Roman" w:hAnsi="Times New Roman" w:cs="Times New Roman" w:hint="default"/>
                <w:color w:val="auto"/>
                <w:sz w:val="21"/>
                <w:szCs w:val="21"/>
                <w:lang w:bidi="ar"/>
              </w:rPr>
              <w:t>。</w:t>
            </w:r>
            <w:r>
              <w:rPr>
                <w:rStyle w:val="font281"/>
                <w:rFonts w:ascii="Times New Roman" w:hAnsi="Times New Roman" w:cs="Times New Roman" w:hint="default"/>
                <w:color w:val="auto"/>
                <w:sz w:val="21"/>
                <w:szCs w:val="21"/>
                <w:lang w:bidi="ar"/>
              </w:rPr>
              <w:lastRenderedPageBreak/>
              <w:t>（</w:t>
            </w:r>
            <w:r>
              <w:rPr>
                <w:rStyle w:val="font351"/>
                <w:rFonts w:eastAsia="仿宋"/>
                <w:color w:val="auto"/>
                <w:sz w:val="21"/>
                <w:szCs w:val="21"/>
                <w:lang w:bidi="ar"/>
              </w:rPr>
              <w:t>GB 50161-2009</w:t>
            </w:r>
            <w:r>
              <w:rPr>
                <w:rStyle w:val="font281"/>
                <w:rFonts w:ascii="Times New Roman" w:hAnsi="Times New Roman" w:cs="Times New Roman" w:hint="default"/>
                <w:color w:val="auto"/>
                <w:sz w:val="21"/>
                <w:szCs w:val="21"/>
                <w:lang w:bidi="ar"/>
              </w:rPr>
              <w:t>第</w:t>
            </w:r>
            <w:r>
              <w:rPr>
                <w:rStyle w:val="font351"/>
                <w:rFonts w:eastAsia="仿宋"/>
                <w:color w:val="auto"/>
                <w:sz w:val="21"/>
                <w:szCs w:val="21"/>
                <w:lang w:bidi="ar"/>
              </w:rPr>
              <w:t>9.0.8</w:t>
            </w:r>
            <w:r>
              <w:rPr>
                <w:rStyle w:val="font281"/>
                <w:rFonts w:ascii="Times New Roman" w:hAnsi="Times New Roman" w:cs="Times New Roman" w:hint="default"/>
                <w:color w:val="auto"/>
                <w:sz w:val="21"/>
                <w:szCs w:val="21"/>
                <w:lang w:bidi="ar"/>
              </w:rPr>
              <w:t>条、</w:t>
            </w:r>
            <w:r>
              <w:rPr>
                <w:rStyle w:val="font351"/>
                <w:rFonts w:eastAsia="仿宋"/>
                <w:color w:val="auto"/>
                <w:sz w:val="21"/>
                <w:szCs w:val="21"/>
                <w:lang w:bidi="ar"/>
              </w:rPr>
              <w:t>GB50974</w:t>
            </w:r>
            <w:r>
              <w:rPr>
                <w:rStyle w:val="font281"/>
                <w:rFonts w:ascii="Times New Roman" w:hAnsi="Times New Roman" w:cs="Times New Roman" w:hint="default"/>
                <w:color w:val="auto"/>
                <w:sz w:val="21"/>
                <w:szCs w:val="21"/>
                <w:lang w:bidi="ar"/>
              </w:rPr>
              <w:t>－</w:t>
            </w:r>
            <w:r>
              <w:rPr>
                <w:rStyle w:val="font351"/>
                <w:rFonts w:eastAsia="仿宋"/>
                <w:color w:val="auto"/>
                <w:sz w:val="21"/>
                <w:szCs w:val="21"/>
                <w:lang w:bidi="ar"/>
              </w:rPr>
              <w:t>2014</w:t>
            </w:r>
            <w:r>
              <w:rPr>
                <w:rStyle w:val="font281"/>
                <w:rFonts w:ascii="Times New Roman" w:hAnsi="Times New Roman" w:cs="Times New Roman" w:hint="default"/>
                <w:color w:val="auto"/>
                <w:sz w:val="21"/>
                <w:szCs w:val="21"/>
                <w:lang w:bidi="ar"/>
              </w:rPr>
              <w:t>第</w:t>
            </w:r>
            <w:r>
              <w:rPr>
                <w:rStyle w:val="font351"/>
                <w:rFonts w:eastAsia="仿宋"/>
                <w:color w:val="auto"/>
                <w:sz w:val="21"/>
                <w:szCs w:val="21"/>
                <w:lang w:bidi="ar"/>
              </w:rPr>
              <w:t>3.3.2</w:t>
            </w:r>
            <w:r>
              <w:rPr>
                <w:rStyle w:val="font281"/>
                <w:rFonts w:ascii="Times New Roman" w:hAnsi="Times New Roman" w:cs="Times New Roman" w:hint="default"/>
                <w:color w:val="auto"/>
                <w:sz w:val="21"/>
                <w:szCs w:val="21"/>
                <w:lang w:bidi="ar"/>
              </w:rPr>
              <w:t>条）（</w:t>
            </w:r>
            <w:r>
              <w:rPr>
                <w:rStyle w:val="font351"/>
                <w:rFonts w:eastAsia="仿宋"/>
                <w:color w:val="auto"/>
                <w:sz w:val="21"/>
                <w:szCs w:val="21"/>
                <w:lang w:bidi="ar"/>
              </w:rPr>
              <w:t>20</w:t>
            </w:r>
            <w:r>
              <w:rPr>
                <w:rStyle w:val="font281"/>
                <w:rFonts w:ascii="Times New Roman" w:hAnsi="Times New Roman" w:cs="Times New Roman" w:hint="default"/>
                <w:color w:val="auto"/>
                <w:sz w:val="21"/>
                <w:szCs w:val="21"/>
                <w:lang w:bidi="ar"/>
              </w:rPr>
              <w:t>分）</w:t>
            </w:r>
          </w:p>
        </w:tc>
        <w:tc>
          <w:tcPr>
            <w:tcW w:w="5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99568D4" w14:textId="77777777" w:rsidR="009B0E4E" w:rsidRDefault="00000000">
            <w:pPr>
              <w:widowControl/>
              <w:spacing w:line="340" w:lineRule="exact"/>
              <w:jc w:val="left"/>
              <w:textAlignment w:val="center"/>
              <w:rPr>
                <w:rFonts w:ascii="Times New Roman" w:eastAsia="仿宋" w:hAnsi="Times New Roman"/>
                <w:szCs w:val="21"/>
              </w:rPr>
            </w:pPr>
            <w:r>
              <w:rPr>
                <w:rStyle w:val="font281"/>
                <w:rFonts w:ascii="Times New Roman" w:hAnsi="Times New Roman" w:cs="Times New Roman" w:hint="default"/>
                <w:color w:val="auto"/>
                <w:sz w:val="21"/>
                <w:szCs w:val="21"/>
                <w:lang w:bidi="ar"/>
              </w:rPr>
              <w:lastRenderedPageBreak/>
              <w:t>现场检查</w:t>
            </w:r>
          </w:p>
        </w:tc>
        <w:tc>
          <w:tcPr>
            <w:tcW w:w="9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3E3960E"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1.</w:t>
            </w:r>
            <w:r>
              <w:rPr>
                <w:rStyle w:val="font281"/>
                <w:rFonts w:ascii="Times New Roman" w:hAnsi="Times New Roman" w:cs="Times New Roman" w:hint="default"/>
                <w:color w:val="auto"/>
                <w:sz w:val="21"/>
                <w:szCs w:val="21"/>
                <w:lang w:bidi="ar"/>
              </w:rPr>
              <w:t>消防用水量不满足要求扣</w:t>
            </w:r>
            <w:r>
              <w:rPr>
                <w:rStyle w:val="font351"/>
                <w:rFonts w:eastAsia="仿宋"/>
                <w:color w:val="auto"/>
                <w:sz w:val="21"/>
                <w:szCs w:val="21"/>
                <w:lang w:bidi="ar"/>
              </w:rPr>
              <w:t>20</w:t>
            </w:r>
            <w:r>
              <w:rPr>
                <w:rStyle w:val="font281"/>
                <w:rFonts w:ascii="Times New Roman" w:hAnsi="Times New Roman" w:cs="Times New Roman" w:hint="default"/>
                <w:color w:val="auto"/>
                <w:sz w:val="21"/>
                <w:szCs w:val="21"/>
                <w:lang w:bidi="ar"/>
              </w:rPr>
              <w:t>分</w:t>
            </w:r>
            <w:r>
              <w:rPr>
                <w:rStyle w:val="font121"/>
                <w:rFonts w:eastAsia="仿宋"/>
                <w:color w:val="auto"/>
                <w:sz w:val="21"/>
                <w:szCs w:val="21"/>
                <w:lang w:bidi="ar"/>
              </w:rPr>
              <w:br/>
            </w:r>
            <w:r>
              <w:rPr>
                <w:rStyle w:val="font351"/>
                <w:rFonts w:eastAsia="仿宋"/>
                <w:color w:val="auto"/>
                <w:sz w:val="21"/>
                <w:szCs w:val="21"/>
                <w:lang w:bidi="ar"/>
              </w:rPr>
              <w:t>2.</w:t>
            </w:r>
            <w:r>
              <w:rPr>
                <w:rStyle w:val="font281"/>
                <w:rFonts w:ascii="Times New Roman" w:hAnsi="Times New Roman" w:cs="Times New Roman" w:hint="default"/>
                <w:color w:val="auto"/>
                <w:sz w:val="21"/>
                <w:szCs w:val="21"/>
                <w:lang w:bidi="ar"/>
              </w:rPr>
              <w:t>消防蓄水池保护半径大于</w:t>
            </w:r>
            <w:r>
              <w:rPr>
                <w:rStyle w:val="font351"/>
                <w:rFonts w:eastAsia="仿宋"/>
                <w:color w:val="auto"/>
                <w:sz w:val="21"/>
                <w:szCs w:val="21"/>
                <w:lang w:bidi="ar"/>
              </w:rPr>
              <w:t>150m</w:t>
            </w:r>
            <w:r>
              <w:rPr>
                <w:rStyle w:val="font281"/>
                <w:rFonts w:ascii="Times New Roman" w:hAnsi="Times New Roman" w:cs="Times New Roman" w:hint="default"/>
                <w:color w:val="auto"/>
                <w:sz w:val="21"/>
                <w:szCs w:val="21"/>
                <w:lang w:bidi="ar"/>
              </w:rPr>
              <w:t>扣</w:t>
            </w:r>
            <w:r>
              <w:rPr>
                <w:rStyle w:val="font351"/>
                <w:rFonts w:eastAsia="仿宋"/>
                <w:color w:val="auto"/>
                <w:sz w:val="21"/>
                <w:szCs w:val="21"/>
                <w:lang w:bidi="ar"/>
              </w:rPr>
              <w:t>10</w:t>
            </w:r>
            <w:r>
              <w:rPr>
                <w:rStyle w:val="font281"/>
                <w:rFonts w:ascii="Times New Roman" w:hAnsi="Times New Roman" w:cs="Times New Roman" w:hint="default"/>
                <w:color w:val="auto"/>
                <w:sz w:val="21"/>
                <w:szCs w:val="21"/>
                <w:lang w:bidi="ar"/>
              </w:rPr>
              <w:t>分</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D009FD4"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1.</w:t>
            </w:r>
            <w:r>
              <w:rPr>
                <w:rStyle w:val="font281"/>
                <w:rFonts w:ascii="Times New Roman" w:hAnsi="Times New Roman" w:cs="Times New Roman" w:hint="default"/>
                <w:color w:val="auto"/>
                <w:sz w:val="21"/>
                <w:szCs w:val="21"/>
                <w:lang w:bidi="ar"/>
              </w:rPr>
              <w:t>消防用水量不满足要求</w:t>
            </w:r>
            <w:r>
              <w:rPr>
                <w:rStyle w:val="font351"/>
                <w:rFonts w:eastAsia="仿宋"/>
                <w:color w:val="auto"/>
                <w:sz w:val="21"/>
                <w:szCs w:val="21"/>
                <w:lang w:bidi="ar"/>
              </w:rPr>
              <w:br/>
              <w:t>2.</w:t>
            </w:r>
            <w:r>
              <w:rPr>
                <w:rStyle w:val="font281"/>
                <w:rFonts w:ascii="Times New Roman" w:hAnsi="Times New Roman" w:cs="Times New Roman" w:hint="default"/>
                <w:color w:val="auto"/>
                <w:sz w:val="21"/>
                <w:szCs w:val="21"/>
                <w:lang w:bidi="ar"/>
              </w:rPr>
              <w:t>消防蓄水池的保护半径不符合要求</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C0074E4" w14:textId="77777777" w:rsidR="009B0E4E" w:rsidRDefault="00000000">
            <w:pPr>
              <w:widowControl/>
              <w:spacing w:line="340" w:lineRule="exact"/>
              <w:jc w:val="left"/>
              <w:textAlignment w:val="center"/>
              <w:rPr>
                <w:rFonts w:ascii="Times New Roman" w:eastAsia="仿宋" w:hAnsi="Times New Roman"/>
                <w:szCs w:val="21"/>
              </w:rPr>
            </w:pPr>
            <w:r>
              <w:rPr>
                <w:rStyle w:val="font281"/>
                <w:rFonts w:ascii="Times New Roman" w:hAnsi="Times New Roman" w:cs="Times New Roman" w:hint="default"/>
                <w:color w:val="auto"/>
                <w:sz w:val="21"/>
                <w:szCs w:val="21"/>
                <w:lang w:bidi="ar"/>
              </w:rPr>
              <w:t>《重庆市安全生产条例》第二十条第五项</w:t>
            </w:r>
            <w:r>
              <w:rPr>
                <w:rStyle w:val="font351"/>
                <w:rFonts w:eastAsia="仿宋"/>
                <w:color w:val="auto"/>
                <w:sz w:val="21"/>
                <w:szCs w:val="21"/>
                <w:lang w:bidi="ar"/>
              </w:rPr>
              <w:t xml:space="preserve">  </w:t>
            </w:r>
            <w:r>
              <w:rPr>
                <w:rStyle w:val="font281"/>
                <w:rFonts w:ascii="Times New Roman" w:hAnsi="Times New Roman" w:cs="Times New Roman" w:hint="default"/>
                <w:color w:val="auto"/>
                <w:sz w:val="21"/>
                <w:szCs w:val="21"/>
                <w:lang w:bidi="ar"/>
              </w:rPr>
              <w:t>生产经营单位的生产经营场所规划、布局、设计应当符合相关法律法规规定，并符合以下要求：</w:t>
            </w:r>
            <w:r>
              <w:rPr>
                <w:rStyle w:val="font351"/>
                <w:rFonts w:eastAsia="仿宋"/>
                <w:color w:val="auto"/>
                <w:sz w:val="21"/>
                <w:szCs w:val="21"/>
                <w:lang w:bidi="ar"/>
              </w:rPr>
              <w:t xml:space="preserve"> </w:t>
            </w:r>
            <w:r>
              <w:rPr>
                <w:rStyle w:val="font281"/>
                <w:rFonts w:ascii="Times New Roman" w:hAnsi="Times New Roman" w:cs="Times New Roman" w:hint="default"/>
                <w:color w:val="auto"/>
                <w:sz w:val="21"/>
                <w:szCs w:val="21"/>
                <w:lang w:bidi="ar"/>
              </w:rPr>
              <w:t>（五）国家标准、行业标准或者地方标准规定的其他安全生产要求。</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890FF75" w14:textId="77777777" w:rsidR="009B0E4E" w:rsidRDefault="00000000">
            <w:pPr>
              <w:widowControl/>
              <w:spacing w:line="340" w:lineRule="exact"/>
              <w:jc w:val="left"/>
              <w:textAlignment w:val="center"/>
              <w:rPr>
                <w:rFonts w:ascii="Times New Roman" w:eastAsia="仿宋" w:hAnsi="Times New Roman"/>
                <w:szCs w:val="21"/>
              </w:rPr>
            </w:pPr>
            <w:r>
              <w:rPr>
                <w:rStyle w:val="font421"/>
                <w:rFonts w:ascii="Times New Roman" w:hAnsi="Times New Roman" w:cs="Times New Roman" w:hint="default"/>
                <w:color w:val="auto"/>
                <w:sz w:val="21"/>
                <w:szCs w:val="21"/>
                <w:lang w:bidi="ar"/>
              </w:rPr>
              <w:t>《重庆市安全生产条例》第五十三条</w:t>
            </w:r>
            <w:r>
              <w:rPr>
                <w:rStyle w:val="font61"/>
                <w:rFonts w:eastAsia="仿宋"/>
                <w:color w:val="auto"/>
                <w:sz w:val="21"/>
                <w:szCs w:val="21"/>
                <w:lang w:bidi="ar"/>
              </w:rPr>
              <w:t xml:space="preserve">  </w:t>
            </w:r>
            <w:r>
              <w:rPr>
                <w:rStyle w:val="font421"/>
                <w:rFonts w:ascii="Times New Roman" w:hAnsi="Times New Roman" w:cs="Times New Roman" w:hint="default"/>
                <w:color w:val="auto"/>
                <w:sz w:val="21"/>
                <w:szCs w:val="21"/>
                <w:lang w:bidi="ar"/>
              </w:rPr>
              <w:t>违反本条例第二十条规定，生产经营单位的生产经营场所不符合要求的，责令限期改正，可以处一万元以上五万元以下的罚款，对其直接负责的主管人员和其他直接责任人员可以处一万元以下的罚款；逾期未改正的，责令停产停业整顿；构成犯罪的，依法追究刑事责任。</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【裁量基准】</w:t>
            </w:r>
            <w:r>
              <w:rPr>
                <w:rStyle w:val="font61"/>
                <w:rFonts w:eastAsia="仿宋"/>
                <w:color w:val="auto"/>
                <w:sz w:val="21"/>
                <w:szCs w:val="21"/>
                <w:lang w:bidi="ar"/>
              </w:rPr>
              <w:br/>
              <w:t>1</w:t>
            </w:r>
            <w:r>
              <w:rPr>
                <w:rStyle w:val="font421"/>
                <w:rFonts w:ascii="Times New Roman" w:hAnsi="Times New Roman" w:cs="Times New Roman" w:hint="default"/>
                <w:color w:val="auto"/>
                <w:sz w:val="21"/>
                <w:szCs w:val="21"/>
                <w:lang w:bidi="ar"/>
              </w:rPr>
              <w:t>．存有一项不符合法定的要求的，责令限期</w:t>
            </w:r>
            <w:r>
              <w:rPr>
                <w:rStyle w:val="font421"/>
                <w:rFonts w:ascii="Times New Roman" w:hAnsi="Times New Roman" w:cs="Times New Roman" w:hint="default"/>
                <w:color w:val="auto"/>
                <w:sz w:val="21"/>
                <w:szCs w:val="21"/>
                <w:lang w:bidi="ar"/>
              </w:rPr>
              <w:lastRenderedPageBreak/>
              <w:t>改正，可以处一万元以上二万五千元以下的罚款；对其直接负责的主管人员和其他直接责任人员可以处三千元以下的罚款；逾期未改正的，责令停产停业整顿；</w:t>
            </w:r>
            <w:r>
              <w:rPr>
                <w:rStyle w:val="font61"/>
                <w:rFonts w:eastAsia="仿宋"/>
                <w:color w:val="auto"/>
                <w:sz w:val="21"/>
                <w:szCs w:val="21"/>
                <w:lang w:bidi="ar"/>
              </w:rPr>
              <w:br/>
              <w:t>2</w:t>
            </w:r>
            <w:r>
              <w:rPr>
                <w:rStyle w:val="font421"/>
                <w:rFonts w:ascii="Times New Roman" w:hAnsi="Times New Roman" w:cs="Times New Roman" w:hint="default"/>
                <w:color w:val="auto"/>
                <w:sz w:val="21"/>
                <w:szCs w:val="21"/>
                <w:lang w:bidi="ar"/>
              </w:rPr>
              <w:t>．存有两项不符合法定的要求的，责令限期改正，可以处二万五千元以上三万五千元以下的罚款；对其直接负责的主管人员和其他直接责任人员可以处七千元以下的罚款；逾期未改正的，责令停产停业整顿；</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存有三项及以上不符合法定的要求的，责令限期改正，可以处三万五千元以上五万元以下的罚款；对其直接负责的主管人员和其他直接责任人员可以处一万元以下的罚款；逾期未改正的，责令停产停业整顿。</w:t>
            </w:r>
          </w:p>
        </w:tc>
      </w:tr>
      <w:tr w:rsidR="009B0E4E" w14:paraId="6C254210" w14:textId="77777777">
        <w:trPr>
          <w:trHeight w:val="1229"/>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E213A45" w14:textId="77777777" w:rsidR="009B0E4E" w:rsidRDefault="009B0E4E">
            <w:pPr>
              <w:spacing w:line="340" w:lineRule="exact"/>
              <w:jc w:val="left"/>
              <w:rPr>
                <w:rFonts w:ascii="Times New Roman" w:eastAsia="仿宋" w:hAnsi="Times New Roman"/>
                <w:szCs w:val="21"/>
              </w:rPr>
            </w:pPr>
          </w:p>
        </w:tc>
        <w:tc>
          <w:tcPr>
            <w:tcW w:w="3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BC54F6B"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4.4  </w:t>
            </w:r>
            <w:r>
              <w:rPr>
                <w:rStyle w:val="font281"/>
                <w:rFonts w:ascii="Times New Roman" w:hAnsi="Times New Roman" w:cs="Times New Roman" w:hint="default"/>
                <w:color w:val="auto"/>
                <w:sz w:val="21"/>
                <w:szCs w:val="21"/>
                <w:lang w:bidi="ar"/>
              </w:rPr>
              <w:t>库区内单栋库房体积不大于</w:t>
            </w:r>
            <w:r>
              <w:rPr>
                <w:rStyle w:val="font351"/>
                <w:rFonts w:eastAsia="仿宋"/>
                <w:color w:val="auto"/>
                <w:sz w:val="21"/>
                <w:szCs w:val="21"/>
                <w:lang w:bidi="ar"/>
              </w:rPr>
              <w:t>3000m</w:t>
            </w:r>
            <w:r>
              <w:rPr>
                <w:rStyle w:val="font91"/>
                <w:rFonts w:eastAsia="仿宋"/>
                <w:color w:val="auto"/>
                <w:sz w:val="21"/>
                <w:szCs w:val="21"/>
                <w:lang w:bidi="ar"/>
              </w:rPr>
              <w:t>3</w:t>
            </w:r>
            <w:r>
              <w:rPr>
                <w:rStyle w:val="font281"/>
                <w:rFonts w:ascii="Times New Roman" w:hAnsi="Times New Roman" w:cs="Times New Roman" w:hint="default"/>
                <w:color w:val="auto"/>
                <w:sz w:val="21"/>
                <w:szCs w:val="21"/>
                <w:lang w:bidi="ar"/>
              </w:rPr>
              <w:t>时，消防给水系统流量应不小于</w:t>
            </w:r>
            <w:r>
              <w:rPr>
                <w:rStyle w:val="font351"/>
                <w:rFonts w:eastAsia="仿宋"/>
                <w:color w:val="auto"/>
                <w:sz w:val="21"/>
                <w:szCs w:val="21"/>
                <w:lang w:bidi="ar"/>
              </w:rPr>
              <w:t>15L/s</w:t>
            </w:r>
            <w:r>
              <w:rPr>
                <w:rStyle w:val="font281"/>
                <w:rFonts w:ascii="Times New Roman" w:hAnsi="Times New Roman" w:cs="Times New Roman" w:hint="default"/>
                <w:color w:val="auto"/>
                <w:sz w:val="21"/>
                <w:szCs w:val="21"/>
                <w:lang w:bidi="ar"/>
              </w:rPr>
              <w:t>；库区内任一单栋库房体积大于</w:t>
            </w:r>
            <w:r>
              <w:rPr>
                <w:rStyle w:val="font351"/>
                <w:rFonts w:eastAsia="仿宋"/>
                <w:color w:val="auto"/>
                <w:sz w:val="21"/>
                <w:szCs w:val="21"/>
                <w:lang w:bidi="ar"/>
              </w:rPr>
              <w:t>3000m</w:t>
            </w:r>
            <w:r>
              <w:rPr>
                <w:rStyle w:val="font91"/>
                <w:rFonts w:eastAsia="仿宋"/>
                <w:color w:val="auto"/>
                <w:sz w:val="21"/>
                <w:szCs w:val="21"/>
                <w:lang w:bidi="ar"/>
              </w:rPr>
              <w:t>3</w:t>
            </w:r>
            <w:r>
              <w:rPr>
                <w:rStyle w:val="font281"/>
                <w:rFonts w:ascii="Times New Roman" w:hAnsi="Times New Roman" w:cs="Times New Roman" w:hint="default"/>
                <w:color w:val="auto"/>
                <w:sz w:val="21"/>
                <w:szCs w:val="21"/>
                <w:lang w:bidi="ar"/>
              </w:rPr>
              <w:t>时，消防给水系统流量应不小于</w:t>
            </w:r>
            <w:r>
              <w:rPr>
                <w:rStyle w:val="font351"/>
                <w:rFonts w:eastAsia="仿宋"/>
                <w:color w:val="auto"/>
                <w:sz w:val="21"/>
                <w:szCs w:val="21"/>
                <w:lang w:bidi="ar"/>
              </w:rPr>
              <w:t>25L/s</w:t>
            </w:r>
            <w:r>
              <w:rPr>
                <w:rStyle w:val="font281"/>
                <w:rFonts w:ascii="Times New Roman" w:hAnsi="Times New Roman" w:cs="Times New Roman" w:hint="default"/>
                <w:color w:val="auto"/>
                <w:sz w:val="21"/>
                <w:szCs w:val="21"/>
                <w:lang w:bidi="ar"/>
              </w:rPr>
              <w:t>。（</w:t>
            </w:r>
            <w:r>
              <w:rPr>
                <w:rStyle w:val="font351"/>
                <w:rFonts w:eastAsia="仿宋"/>
                <w:color w:val="auto"/>
                <w:sz w:val="21"/>
                <w:szCs w:val="21"/>
                <w:lang w:bidi="ar"/>
              </w:rPr>
              <w:t>GB50974</w:t>
            </w:r>
            <w:r>
              <w:rPr>
                <w:rStyle w:val="font281"/>
                <w:rFonts w:ascii="Times New Roman" w:hAnsi="Times New Roman" w:cs="Times New Roman" w:hint="default"/>
                <w:color w:val="auto"/>
                <w:sz w:val="21"/>
                <w:szCs w:val="21"/>
                <w:lang w:bidi="ar"/>
              </w:rPr>
              <w:t>－</w:t>
            </w:r>
            <w:r>
              <w:rPr>
                <w:rStyle w:val="font351"/>
                <w:rFonts w:eastAsia="仿宋"/>
                <w:color w:val="auto"/>
                <w:sz w:val="21"/>
                <w:szCs w:val="21"/>
                <w:lang w:bidi="ar"/>
              </w:rPr>
              <w:t>2014</w:t>
            </w:r>
            <w:r>
              <w:rPr>
                <w:rStyle w:val="font281"/>
                <w:rFonts w:ascii="Times New Roman" w:hAnsi="Times New Roman" w:cs="Times New Roman" w:hint="default"/>
                <w:color w:val="auto"/>
                <w:sz w:val="21"/>
                <w:szCs w:val="21"/>
                <w:lang w:bidi="ar"/>
              </w:rPr>
              <w:t>第</w:t>
            </w:r>
            <w:r>
              <w:rPr>
                <w:rStyle w:val="font351"/>
                <w:rFonts w:eastAsia="仿宋"/>
                <w:color w:val="auto"/>
                <w:sz w:val="21"/>
                <w:szCs w:val="21"/>
                <w:lang w:bidi="ar"/>
              </w:rPr>
              <w:t>3.3.2</w:t>
            </w:r>
            <w:r>
              <w:rPr>
                <w:rStyle w:val="font281"/>
                <w:rFonts w:ascii="Times New Roman" w:hAnsi="Times New Roman" w:cs="Times New Roman" w:hint="default"/>
                <w:color w:val="auto"/>
                <w:sz w:val="21"/>
                <w:szCs w:val="21"/>
                <w:lang w:bidi="ar"/>
              </w:rPr>
              <w:t>条）（</w:t>
            </w:r>
            <w:r>
              <w:rPr>
                <w:rStyle w:val="font351"/>
                <w:rFonts w:eastAsia="仿宋"/>
                <w:color w:val="auto"/>
                <w:sz w:val="21"/>
                <w:szCs w:val="21"/>
                <w:lang w:bidi="ar"/>
              </w:rPr>
              <w:t>10</w:t>
            </w:r>
            <w:r>
              <w:rPr>
                <w:rStyle w:val="font281"/>
                <w:rFonts w:ascii="Times New Roman" w:hAnsi="Times New Roman" w:cs="Times New Roman" w:hint="default"/>
                <w:color w:val="auto"/>
                <w:sz w:val="21"/>
                <w:szCs w:val="21"/>
                <w:lang w:bidi="ar"/>
              </w:rPr>
              <w:t>分）</w:t>
            </w:r>
          </w:p>
        </w:tc>
        <w:tc>
          <w:tcPr>
            <w:tcW w:w="5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B849A5C" w14:textId="77777777" w:rsidR="009B0E4E" w:rsidRDefault="00000000">
            <w:pPr>
              <w:widowControl/>
              <w:spacing w:line="340" w:lineRule="exact"/>
              <w:jc w:val="left"/>
              <w:textAlignment w:val="center"/>
              <w:rPr>
                <w:rFonts w:ascii="Times New Roman" w:eastAsia="仿宋" w:hAnsi="Times New Roman"/>
                <w:szCs w:val="21"/>
              </w:rPr>
            </w:pPr>
            <w:r>
              <w:rPr>
                <w:rStyle w:val="font281"/>
                <w:rFonts w:ascii="Times New Roman" w:hAnsi="Times New Roman" w:cs="Times New Roman" w:hint="default"/>
                <w:color w:val="auto"/>
                <w:sz w:val="21"/>
                <w:szCs w:val="21"/>
                <w:lang w:bidi="ar"/>
              </w:rPr>
              <w:t>现场检查</w:t>
            </w:r>
          </w:p>
        </w:tc>
        <w:tc>
          <w:tcPr>
            <w:tcW w:w="9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92270D8" w14:textId="77777777" w:rsidR="009B0E4E" w:rsidRDefault="00000000">
            <w:pPr>
              <w:widowControl/>
              <w:spacing w:line="340" w:lineRule="exact"/>
              <w:jc w:val="left"/>
              <w:textAlignment w:val="center"/>
              <w:rPr>
                <w:rFonts w:ascii="Times New Roman" w:eastAsia="仿宋" w:hAnsi="Times New Roman"/>
                <w:szCs w:val="21"/>
              </w:rPr>
            </w:pPr>
            <w:r>
              <w:rPr>
                <w:rStyle w:val="font281"/>
                <w:rFonts w:ascii="Times New Roman" w:hAnsi="Times New Roman" w:cs="Times New Roman" w:hint="default"/>
                <w:color w:val="auto"/>
                <w:sz w:val="21"/>
                <w:szCs w:val="21"/>
                <w:lang w:bidi="ar"/>
              </w:rPr>
              <w:t>消防给水系统流量不符合要求扣</w:t>
            </w:r>
            <w:r>
              <w:rPr>
                <w:rStyle w:val="font351"/>
                <w:rFonts w:eastAsia="仿宋"/>
                <w:color w:val="auto"/>
                <w:sz w:val="21"/>
                <w:szCs w:val="21"/>
                <w:lang w:bidi="ar"/>
              </w:rPr>
              <w:t>10</w:t>
            </w:r>
            <w:r>
              <w:rPr>
                <w:rStyle w:val="font281"/>
                <w:rFonts w:ascii="Times New Roman" w:hAnsi="Times New Roman" w:cs="Times New Roman" w:hint="default"/>
                <w:color w:val="auto"/>
                <w:sz w:val="21"/>
                <w:szCs w:val="21"/>
                <w:lang w:bidi="ar"/>
              </w:rPr>
              <w:t>分</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94FFBDD" w14:textId="77777777" w:rsidR="009B0E4E" w:rsidRDefault="00000000">
            <w:pPr>
              <w:widowControl/>
              <w:spacing w:line="340" w:lineRule="exact"/>
              <w:jc w:val="left"/>
              <w:textAlignment w:val="center"/>
              <w:rPr>
                <w:rFonts w:ascii="Times New Roman" w:eastAsia="仿宋" w:hAnsi="Times New Roman"/>
                <w:szCs w:val="21"/>
              </w:rPr>
            </w:pPr>
            <w:r>
              <w:rPr>
                <w:rStyle w:val="font281"/>
                <w:rFonts w:ascii="Times New Roman" w:hAnsi="Times New Roman" w:cs="Times New Roman" w:hint="default"/>
                <w:color w:val="auto"/>
                <w:sz w:val="21"/>
                <w:szCs w:val="21"/>
                <w:lang w:bidi="ar"/>
              </w:rPr>
              <w:t>消防给水系统流量不符合要求</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C7E2E9E" w14:textId="77777777" w:rsidR="009B0E4E" w:rsidRDefault="00000000">
            <w:pPr>
              <w:widowControl/>
              <w:spacing w:line="340" w:lineRule="exact"/>
              <w:jc w:val="left"/>
              <w:textAlignment w:val="center"/>
              <w:rPr>
                <w:rFonts w:ascii="Times New Roman" w:eastAsia="仿宋" w:hAnsi="Times New Roman"/>
                <w:szCs w:val="21"/>
              </w:rPr>
            </w:pPr>
            <w:r>
              <w:rPr>
                <w:rStyle w:val="font281"/>
                <w:rFonts w:ascii="Times New Roman" w:hAnsi="Times New Roman" w:cs="Times New Roman" w:hint="default"/>
                <w:color w:val="auto"/>
                <w:sz w:val="21"/>
                <w:szCs w:val="21"/>
                <w:lang w:bidi="ar"/>
              </w:rPr>
              <w:t>《安全生产法》第三十三条第一款</w:t>
            </w:r>
            <w:r>
              <w:rPr>
                <w:rStyle w:val="font351"/>
                <w:rFonts w:eastAsia="仿宋"/>
                <w:color w:val="auto"/>
                <w:sz w:val="21"/>
                <w:szCs w:val="21"/>
                <w:lang w:bidi="ar"/>
              </w:rPr>
              <w:t xml:space="preserve"> </w:t>
            </w:r>
            <w:r>
              <w:rPr>
                <w:rStyle w:val="font281"/>
                <w:rFonts w:ascii="Times New Roman" w:hAnsi="Times New Roman" w:cs="Times New Roman" w:hint="default"/>
                <w:color w:val="auto"/>
                <w:sz w:val="21"/>
                <w:szCs w:val="21"/>
                <w:lang w:bidi="ar"/>
              </w:rPr>
              <w:t>安全设备的设计、制造、安装、使用、检测、维修、改造和报废，应当符合国家标准或者行业标准。</w:t>
            </w:r>
            <w:r>
              <w:rPr>
                <w:rStyle w:val="font351"/>
                <w:rFonts w:eastAsia="仿宋"/>
                <w:color w:val="auto"/>
                <w:sz w:val="21"/>
                <w:szCs w:val="21"/>
                <w:lang w:bidi="ar"/>
              </w:rPr>
              <w:t xml:space="preserve">     </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FCF3B5E" w14:textId="77777777" w:rsidR="009B0E4E" w:rsidRDefault="00000000">
            <w:pPr>
              <w:widowControl/>
              <w:spacing w:line="340" w:lineRule="exact"/>
              <w:jc w:val="left"/>
              <w:textAlignment w:val="center"/>
              <w:rPr>
                <w:rFonts w:ascii="Times New Roman" w:eastAsia="仿宋" w:hAnsi="Times New Roman"/>
                <w:szCs w:val="21"/>
              </w:rPr>
            </w:pPr>
            <w:r>
              <w:rPr>
                <w:rStyle w:val="font421"/>
                <w:rFonts w:ascii="Times New Roman" w:hAnsi="Times New Roman" w:cs="Times New Roman" w:hint="default"/>
                <w:color w:val="auto"/>
                <w:sz w:val="21"/>
                <w:szCs w:val="21"/>
                <w:lang w:bidi="ar"/>
              </w:rPr>
              <w:t>《安全生产法》第九十六条第二项</w:t>
            </w:r>
            <w:r>
              <w:rPr>
                <w:rStyle w:val="font61"/>
                <w:rFonts w:eastAsia="仿宋"/>
                <w:color w:val="auto"/>
                <w:sz w:val="21"/>
                <w:szCs w:val="21"/>
                <w:lang w:bidi="ar"/>
              </w:rPr>
              <w:t xml:space="preserve">  </w:t>
            </w:r>
            <w:r>
              <w:rPr>
                <w:rStyle w:val="font421"/>
                <w:rFonts w:ascii="Times New Roman" w:hAnsi="Times New Roman" w:cs="Times New Roman" w:hint="default"/>
                <w:color w:val="auto"/>
                <w:sz w:val="21"/>
                <w:szCs w:val="21"/>
                <w:lang w:bidi="ar"/>
              </w:rPr>
              <w:t>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w:t>
            </w:r>
            <w:r>
              <w:rPr>
                <w:rStyle w:val="font421"/>
                <w:rFonts w:ascii="Times New Roman" w:hAnsi="Times New Roman" w:cs="Times New Roman" w:hint="default"/>
                <w:color w:val="auto"/>
                <w:sz w:val="21"/>
                <w:szCs w:val="21"/>
                <w:lang w:bidi="ar"/>
              </w:rPr>
              <w:lastRenderedPageBreak/>
              <w:t>有关规定追究刑事责任：（二）安全设备的安装、使用、检测、改造和报废不符合国家标准或者行业标准的。</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【裁量基准】上述违法行为，按照以下裁量阶次处以罚款：</w:t>
            </w:r>
            <w:r>
              <w:rPr>
                <w:rStyle w:val="font61"/>
                <w:rFonts w:eastAsia="仿宋"/>
                <w:color w:val="auto"/>
                <w:sz w:val="21"/>
                <w:szCs w:val="21"/>
                <w:lang w:bidi="ar"/>
              </w:rPr>
              <w:br/>
              <w:t>1</w:t>
            </w:r>
            <w:r>
              <w:rPr>
                <w:rStyle w:val="font421"/>
                <w:rFonts w:ascii="Times New Roman" w:hAnsi="Times New Roman" w:cs="Times New Roman" w:hint="default"/>
                <w:color w:val="auto"/>
                <w:sz w:val="21"/>
                <w:szCs w:val="21"/>
                <w:lang w:bidi="ar"/>
              </w:rPr>
              <w:t>．有</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台（套）安全设备安装、使用、检测、改造和报废不符合国家标准或者行业标准的，处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万元以下的罚款；逾期未改正的，处</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10</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t>2</w:t>
            </w:r>
            <w:r>
              <w:rPr>
                <w:rStyle w:val="font421"/>
                <w:rFonts w:ascii="Times New Roman" w:hAnsi="Times New Roman" w:cs="Times New Roman" w:hint="default"/>
                <w:color w:val="auto"/>
                <w:sz w:val="21"/>
                <w:szCs w:val="21"/>
                <w:lang w:bidi="ar"/>
              </w:rPr>
              <w:t>．有</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台（套）安全设备安装、使用、检测、改造和报废不符合国家标准或者行业标准的，处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4</w:t>
            </w:r>
            <w:r>
              <w:rPr>
                <w:rStyle w:val="font421"/>
                <w:rFonts w:ascii="Times New Roman" w:hAnsi="Times New Roman" w:cs="Times New Roman" w:hint="default"/>
                <w:color w:val="auto"/>
                <w:sz w:val="21"/>
                <w:szCs w:val="21"/>
                <w:lang w:bidi="ar"/>
              </w:rPr>
              <w:t>万元以下的罚款；逾期未改正的，处</w:t>
            </w:r>
            <w:r>
              <w:rPr>
                <w:rStyle w:val="font61"/>
                <w:rFonts w:eastAsia="仿宋"/>
                <w:color w:val="auto"/>
                <w:sz w:val="21"/>
                <w:szCs w:val="21"/>
                <w:lang w:bidi="ar"/>
              </w:rPr>
              <w:t>10</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15</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t>3</w:t>
            </w:r>
            <w:r>
              <w:rPr>
                <w:rStyle w:val="font421"/>
                <w:rFonts w:ascii="Times New Roman" w:hAnsi="Times New Roman" w:cs="Times New Roman" w:hint="default"/>
                <w:color w:val="auto"/>
                <w:sz w:val="21"/>
                <w:szCs w:val="21"/>
                <w:lang w:bidi="ar"/>
              </w:rPr>
              <w:t>．有</w:t>
            </w:r>
            <w:r>
              <w:rPr>
                <w:rStyle w:val="font61"/>
                <w:rFonts w:eastAsia="仿宋"/>
                <w:color w:val="auto"/>
                <w:sz w:val="21"/>
                <w:szCs w:val="21"/>
                <w:lang w:bidi="ar"/>
              </w:rPr>
              <w:t>3</w:t>
            </w:r>
            <w:r>
              <w:rPr>
                <w:rStyle w:val="font421"/>
                <w:rFonts w:ascii="Times New Roman" w:hAnsi="Times New Roman" w:cs="Times New Roman" w:hint="default"/>
                <w:color w:val="auto"/>
                <w:sz w:val="21"/>
                <w:szCs w:val="21"/>
                <w:lang w:bidi="ar"/>
              </w:rPr>
              <w:t>台（套）以上安全设备安装、使用、检测、改造和报废不符合国家标准或者行业标准的，处</w:t>
            </w:r>
            <w:r>
              <w:rPr>
                <w:rStyle w:val="font61"/>
                <w:rFonts w:eastAsia="仿宋"/>
                <w:color w:val="auto"/>
                <w:sz w:val="21"/>
                <w:szCs w:val="21"/>
                <w:lang w:bidi="ar"/>
              </w:rPr>
              <w:t>4</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万元以下的罚款；逾期未改正的，处</w:t>
            </w:r>
            <w:r>
              <w:rPr>
                <w:rStyle w:val="font61"/>
                <w:rFonts w:eastAsia="仿宋"/>
                <w:color w:val="auto"/>
                <w:sz w:val="21"/>
                <w:szCs w:val="21"/>
                <w:lang w:bidi="ar"/>
              </w:rPr>
              <w:t>15</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20</w:t>
            </w:r>
            <w:r>
              <w:rPr>
                <w:rStyle w:val="font421"/>
                <w:rFonts w:ascii="Times New Roman" w:hAnsi="Times New Roman" w:cs="Times New Roman" w:hint="default"/>
                <w:color w:val="auto"/>
                <w:sz w:val="21"/>
                <w:szCs w:val="21"/>
                <w:lang w:bidi="ar"/>
              </w:rPr>
              <w:t>万元以下</w:t>
            </w:r>
            <w:r>
              <w:rPr>
                <w:rStyle w:val="font421"/>
                <w:rFonts w:ascii="Times New Roman" w:hAnsi="Times New Roman" w:cs="Times New Roman" w:hint="default"/>
                <w:color w:val="auto"/>
                <w:sz w:val="21"/>
                <w:szCs w:val="21"/>
                <w:lang w:bidi="ar"/>
              </w:rPr>
              <w:lastRenderedPageBreak/>
              <w:t>的罚款，对其直接负责的主管人员和其他直接责任人员处</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w:t>
            </w:r>
          </w:p>
        </w:tc>
      </w:tr>
      <w:tr w:rsidR="009B0E4E" w14:paraId="2EF9BE8F" w14:textId="77777777">
        <w:trPr>
          <w:trHeight w:val="4350"/>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C645380" w14:textId="77777777" w:rsidR="009B0E4E" w:rsidRDefault="009B0E4E">
            <w:pPr>
              <w:spacing w:line="340" w:lineRule="exact"/>
              <w:jc w:val="left"/>
              <w:rPr>
                <w:rFonts w:ascii="Times New Roman" w:eastAsia="仿宋" w:hAnsi="Times New Roman"/>
                <w:szCs w:val="21"/>
              </w:rPr>
            </w:pPr>
          </w:p>
        </w:tc>
        <w:tc>
          <w:tcPr>
            <w:tcW w:w="3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FE440B9"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4.5  </w:t>
            </w:r>
            <w:r>
              <w:rPr>
                <w:rStyle w:val="font281"/>
                <w:rFonts w:ascii="Times New Roman" w:hAnsi="Times New Roman" w:cs="Times New Roman" w:hint="default"/>
                <w:color w:val="auto"/>
                <w:sz w:val="21"/>
                <w:szCs w:val="21"/>
                <w:lang w:bidi="ar"/>
              </w:rPr>
              <w:t>消防水泵驱动器宜采用电动机或柴油机直接驱动。电动机驱动的消防水泵应选择电动机干式安装的消防水泵，柴油机消防水泵应采用压缩式点火型柴油机。（</w:t>
            </w:r>
            <w:r>
              <w:rPr>
                <w:rStyle w:val="font351"/>
                <w:rFonts w:eastAsia="仿宋"/>
                <w:color w:val="auto"/>
                <w:sz w:val="21"/>
                <w:szCs w:val="21"/>
                <w:lang w:bidi="ar"/>
              </w:rPr>
              <w:t>GB50974</w:t>
            </w:r>
            <w:r>
              <w:rPr>
                <w:rStyle w:val="font281"/>
                <w:rFonts w:ascii="Times New Roman" w:hAnsi="Times New Roman" w:cs="Times New Roman" w:hint="default"/>
                <w:color w:val="auto"/>
                <w:sz w:val="21"/>
                <w:szCs w:val="21"/>
                <w:lang w:bidi="ar"/>
              </w:rPr>
              <w:t>－</w:t>
            </w:r>
            <w:r>
              <w:rPr>
                <w:rStyle w:val="font351"/>
                <w:rFonts w:eastAsia="仿宋"/>
                <w:color w:val="auto"/>
                <w:sz w:val="21"/>
                <w:szCs w:val="21"/>
                <w:lang w:bidi="ar"/>
              </w:rPr>
              <w:t>2014</w:t>
            </w:r>
            <w:r>
              <w:rPr>
                <w:rStyle w:val="font281"/>
                <w:rFonts w:ascii="Times New Roman" w:hAnsi="Times New Roman" w:cs="Times New Roman" w:hint="default"/>
                <w:color w:val="auto"/>
                <w:sz w:val="21"/>
                <w:szCs w:val="21"/>
                <w:lang w:bidi="ar"/>
              </w:rPr>
              <w:t>第</w:t>
            </w:r>
            <w:r>
              <w:rPr>
                <w:rStyle w:val="font351"/>
                <w:rFonts w:eastAsia="仿宋"/>
                <w:color w:val="auto"/>
                <w:sz w:val="21"/>
                <w:szCs w:val="21"/>
                <w:lang w:bidi="ar"/>
              </w:rPr>
              <w:t>5.1.1</w:t>
            </w:r>
            <w:r>
              <w:rPr>
                <w:rStyle w:val="font281"/>
                <w:rFonts w:ascii="Times New Roman" w:hAnsi="Times New Roman" w:cs="Times New Roman" w:hint="default"/>
                <w:color w:val="auto"/>
                <w:sz w:val="21"/>
                <w:szCs w:val="21"/>
                <w:lang w:bidi="ar"/>
              </w:rPr>
              <w:t>、</w:t>
            </w:r>
            <w:r>
              <w:rPr>
                <w:rStyle w:val="font351"/>
                <w:rFonts w:eastAsia="仿宋"/>
                <w:color w:val="auto"/>
                <w:sz w:val="21"/>
                <w:szCs w:val="21"/>
                <w:lang w:bidi="ar"/>
              </w:rPr>
              <w:t>5.1.6</w:t>
            </w:r>
            <w:r>
              <w:rPr>
                <w:rStyle w:val="font281"/>
                <w:rFonts w:ascii="Times New Roman" w:hAnsi="Times New Roman" w:cs="Times New Roman" w:hint="default"/>
                <w:color w:val="auto"/>
                <w:sz w:val="21"/>
                <w:szCs w:val="21"/>
                <w:lang w:bidi="ar"/>
              </w:rPr>
              <w:t>、</w:t>
            </w:r>
            <w:r>
              <w:rPr>
                <w:rStyle w:val="font351"/>
                <w:rFonts w:eastAsia="仿宋"/>
                <w:color w:val="auto"/>
                <w:sz w:val="21"/>
                <w:szCs w:val="21"/>
                <w:lang w:bidi="ar"/>
              </w:rPr>
              <w:t>5.1.8</w:t>
            </w:r>
            <w:r>
              <w:rPr>
                <w:rStyle w:val="font281"/>
                <w:rFonts w:ascii="Times New Roman" w:hAnsi="Times New Roman" w:cs="Times New Roman" w:hint="default"/>
                <w:color w:val="auto"/>
                <w:sz w:val="21"/>
                <w:szCs w:val="21"/>
                <w:lang w:bidi="ar"/>
              </w:rPr>
              <w:t>条）（</w:t>
            </w:r>
            <w:r>
              <w:rPr>
                <w:rStyle w:val="font351"/>
                <w:rFonts w:eastAsia="仿宋"/>
                <w:color w:val="auto"/>
                <w:sz w:val="21"/>
                <w:szCs w:val="21"/>
                <w:lang w:bidi="ar"/>
              </w:rPr>
              <w:t>10</w:t>
            </w:r>
            <w:r>
              <w:rPr>
                <w:rStyle w:val="font281"/>
                <w:rFonts w:ascii="Times New Roman" w:hAnsi="Times New Roman" w:cs="Times New Roman" w:hint="default"/>
                <w:color w:val="auto"/>
                <w:sz w:val="21"/>
                <w:szCs w:val="21"/>
                <w:lang w:bidi="ar"/>
              </w:rPr>
              <w:t>分）</w:t>
            </w:r>
          </w:p>
        </w:tc>
        <w:tc>
          <w:tcPr>
            <w:tcW w:w="5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293D059" w14:textId="77777777" w:rsidR="009B0E4E" w:rsidRDefault="00000000">
            <w:pPr>
              <w:widowControl/>
              <w:spacing w:line="340" w:lineRule="exact"/>
              <w:jc w:val="left"/>
              <w:textAlignment w:val="center"/>
              <w:rPr>
                <w:rFonts w:ascii="Times New Roman" w:eastAsia="仿宋" w:hAnsi="Times New Roman"/>
                <w:szCs w:val="21"/>
              </w:rPr>
            </w:pPr>
            <w:r>
              <w:rPr>
                <w:rStyle w:val="font281"/>
                <w:rFonts w:ascii="Times New Roman" w:hAnsi="Times New Roman" w:cs="Times New Roman" w:hint="default"/>
                <w:color w:val="auto"/>
                <w:sz w:val="21"/>
                <w:szCs w:val="21"/>
                <w:lang w:bidi="ar"/>
              </w:rPr>
              <w:t>现场检查</w:t>
            </w:r>
          </w:p>
        </w:tc>
        <w:tc>
          <w:tcPr>
            <w:tcW w:w="9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BACC9B1"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1.</w:t>
            </w:r>
            <w:r>
              <w:rPr>
                <w:rStyle w:val="font281"/>
                <w:rFonts w:ascii="Times New Roman" w:hAnsi="Times New Roman" w:cs="Times New Roman" w:hint="default"/>
                <w:color w:val="auto"/>
                <w:sz w:val="21"/>
                <w:szCs w:val="21"/>
                <w:lang w:bidi="ar"/>
              </w:rPr>
              <w:t>消防水泵未采用电动机或柴油机驱动扣</w:t>
            </w:r>
            <w:r>
              <w:rPr>
                <w:rStyle w:val="font351"/>
                <w:rFonts w:eastAsia="仿宋"/>
                <w:color w:val="auto"/>
                <w:sz w:val="21"/>
                <w:szCs w:val="21"/>
                <w:lang w:bidi="ar"/>
              </w:rPr>
              <w:t>2</w:t>
            </w:r>
            <w:r>
              <w:rPr>
                <w:rStyle w:val="font281"/>
                <w:rFonts w:ascii="Times New Roman" w:hAnsi="Times New Roman" w:cs="Times New Roman" w:hint="default"/>
                <w:color w:val="auto"/>
                <w:sz w:val="21"/>
                <w:szCs w:val="21"/>
                <w:lang w:bidi="ar"/>
              </w:rPr>
              <w:t>分</w:t>
            </w:r>
            <w:r>
              <w:rPr>
                <w:rStyle w:val="font351"/>
                <w:rFonts w:eastAsia="仿宋"/>
                <w:color w:val="auto"/>
                <w:sz w:val="21"/>
                <w:szCs w:val="21"/>
                <w:lang w:bidi="ar"/>
              </w:rPr>
              <w:br/>
              <w:t>2.</w:t>
            </w:r>
            <w:r>
              <w:rPr>
                <w:rStyle w:val="font281"/>
                <w:rFonts w:ascii="Times New Roman" w:hAnsi="Times New Roman" w:cs="Times New Roman" w:hint="default"/>
                <w:color w:val="auto"/>
                <w:sz w:val="21"/>
                <w:szCs w:val="21"/>
                <w:lang w:bidi="ar"/>
              </w:rPr>
              <w:t>电动机未干式安装扣</w:t>
            </w:r>
            <w:r>
              <w:rPr>
                <w:rStyle w:val="font351"/>
                <w:rFonts w:eastAsia="仿宋"/>
                <w:color w:val="auto"/>
                <w:sz w:val="21"/>
                <w:szCs w:val="21"/>
                <w:lang w:bidi="ar"/>
              </w:rPr>
              <w:t>5</w:t>
            </w:r>
            <w:r>
              <w:rPr>
                <w:rStyle w:val="font281"/>
                <w:rFonts w:ascii="Times New Roman" w:hAnsi="Times New Roman" w:cs="Times New Roman" w:hint="default"/>
                <w:color w:val="auto"/>
                <w:sz w:val="21"/>
                <w:szCs w:val="21"/>
                <w:lang w:bidi="ar"/>
              </w:rPr>
              <w:t>分</w:t>
            </w:r>
            <w:r>
              <w:rPr>
                <w:rStyle w:val="font351"/>
                <w:rFonts w:eastAsia="仿宋"/>
                <w:color w:val="auto"/>
                <w:sz w:val="21"/>
                <w:szCs w:val="21"/>
                <w:lang w:bidi="ar"/>
              </w:rPr>
              <w:br/>
              <w:t>3.</w:t>
            </w:r>
            <w:r>
              <w:rPr>
                <w:rStyle w:val="font281"/>
                <w:rFonts w:ascii="Times New Roman" w:hAnsi="Times New Roman" w:cs="Times New Roman" w:hint="default"/>
                <w:color w:val="auto"/>
                <w:sz w:val="21"/>
                <w:szCs w:val="21"/>
                <w:lang w:bidi="ar"/>
              </w:rPr>
              <w:t>柴油机消防水泵未采用压缩式点火型柴油机扣</w:t>
            </w:r>
            <w:r>
              <w:rPr>
                <w:rStyle w:val="font351"/>
                <w:rFonts w:eastAsia="仿宋"/>
                <w:color w:val="auto"/>
                <w:sz w:val="21"/>
                <w:szCs w:val="21"/>
                <w:lang w:bidi="ar"/>
              </w:rPr>
              <w:t>5</w:t>
            </w:r>
            <w:r>
              <w:rPr>
                <w:rStyle w:val="font281"/>
                <w:rFonts w:ascii="Times New Roman" w:hAnsi="Times New Roman" w:cs="Times New Roman" w:hint="default"/>
                <w:color w:val="auto"/>
                <w:sz w:val="21"/>
                <w:szCs w:val="21"/>
                <w:lang w:bidi="ar"/>
              </w:rPr>
              <w:t>分</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EC2393A"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1.</w:t>
            </w:r>
            <w:r>
              <w:rPr>
                <w:rStyle w:val="font281"/>
                <w:rFonts w:ascii="Times New Roman" w:hAnsi="Times New Roman" w:cs="Times New Roman" w:hint="default"/>
                <w:color w:val="auto"/>
                <w:sz w:val="21"/>
                <w:szCs w:val="21"/>
                <w:lang w:bidi="ar"/>
              </w:rPr>
              <w:t>消防泵电动机未干式安装</w:t>
            </w:r>
            <w:r>
              <w:rPr>
                <w:rStyle w:val="font351"/>
                <w:rFonts w:eastAsia="仿宋"/>
                <w:color w:val="auto"/>
                <w:sz w:val="21"/>
                <w:szCs w:val="21"/>
                <w:lang w:bidi="ar"/>
              </w:rPr>
              <w:br/>
              <w:t>2.</w:t>
            </w:r>
            <w:r>
              <w:rPr>
                <w:rStyle w:val="font281"/>
                <w:rFonts w:ascii="Times New Roman" w:hAnsi="Times New Roman" w:cs="Times New Roman" w:hint="default"/>
                <w:color w:val="auto"/>
                <w:sz w:val="21"/>
                <w:szCs w:val="21"/>
                <w:lang w:bidi="ar"/>
              </w:rPr>
              <w:t>柴油机消防水泵未采用压缩式点火型柴油机</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C1A7388" w14:textId="77777777" w:rsidR="009B0E4E" w:rsidRDefault="00000000">
            <w:pPr>
              <w:widowControl/>
              <w:spacing w:line="340" w:lineRule="exact"/>
              <w:jc w:val="left"/>
              <w:textAlignment w:val="center"/>
              <w:rPr>
                <w:rFonts w:ascii="Times New Roman" w:eastAsia="仿宋" w:hAnsi="Times New Roman"/>
                <w:szCs w:val="21"/>
              </w:rPr>
            </w:pPr>
            <w:r>
              <w:rPr>
                <w:rStyle w:val="font281"/>
                <w:rFonts w:ascii="Times New Roman" w:hAnsi="Times New Roman" w:cs="Times New Roman" w:hint="default"/>
                <w:color w:val="auto"/>
                <w:sz w:val="21"/>
                <w:szCs w:val="21"/>
                <w:lang w:bidi="ar"/>
              </w:rPr>
              <w:t>《安全生产法》第三十三条第一款</w:t>
            </w:r>
            <w:r>
              <w:rPr>
                <w:rStyle w:val="font351"/>
                <w:rFonts w:eastAsia="仿宋"/>
                <w:color w:val="auto"/>
                <w:sz w:val="21"/>
                <w:szCs w:val="21"/>
                <w:lang w:bidi="ar"/>
              </w:rPr>
              <w:t xml:space="preserve"> </w:t>
            </w:r>
            <w:r>
              <w:rPr>
                <w:rStyle w:val="font281"/>
                <w:rFonts w:ascii="Times New Roman" w:hAnsi="Times New Roman" w:cs="Times New Roman" w:hint="default"/>
                <w:color w:val="auto"/>
                <w:sz w:val="21"/>
                <w:szCs w:val="21"/>
                <w:lang w:bidi="ar"/>
              </w:rPr>
              <w:t>安全设备的设计、制造、安装、使用、检测、维修、改造和报废，应当符合国家标准或者行业标准。</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DCF2637" w14:textId="77777777" w:rsidR="009B0E4E" w:rsidRDefault="00000000">
            <w:pPr>
              <w:widowControl/>
              <w:spacing w:line="340" w:lineRule="exact"/>
              <w:jc w:val="left"/>
              <w:textAlignment w:val="center"/>
              <w:rPr>
                <w:rFonts w:ascii="Times New Roman" w:eastAsia="仿宋" w:hAnsi="Times New Roman"/>
                <w:szCs w:val="21"/>
              </w:rPr>
            </w:pPr>
            <w:r>
              <w:rPr>
                <w:rStyle w:val="font421"/>
                <w:rFonts w:ascii="Times New Roman" w:hAnsi="Times New Roman" w:cs="Times New Roman" w:hint="default"/>
                <w:color w:val="auto"/>
                <w:sz w:val="21"/>
                <w:szCs w:val="21"/>
                <w:lang w:bidi="ar"/>
              </w:rPr>
              <w:t>《安全生产法》第九十六条第二项</w:t>
            </w:r>
            <w:r>
              <w:rPr>
                <w:rStyle w:val="font61"/>
                <w:rFonts w:eastAsia="仿宋"/>
                <w:color w:val="auto"/>
                <w:sz w:val="21"/>
                <w:szCs w:val="21"/>
                <w:lang w:bidi="ar"/>
              </w:rPr>
              <w:t xml:space="preserve">  </w:t>
            </w:r>
            <w:r>
              <w:rPr>
                <w:rStyle w:val="font421"/>
                <w:rFonts w:ascii="Times New Roman" w:hAnsi="Times New Roman" w:cs="Times New Roman" w:hint="default"/>
                <w:color w:val="auto"/>
                <w:sz w:val="21"/>
                <w:szCs w:val="21"/>
                <w:lang w:bidi="ar"/>
              </w:rPr>
              <w:t>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二）安全设备的安装、使用、检测、改造和报废不符合国家标准或者行业标准的。</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【裁量基准】上述违法行为，按照以下裁量阶次处以罚款：</w:t>
            </w:r>
            <w:r>
              <w:rPr>
                <w:rStyle w:val="font61"/>
                <w:rFonts w:eastAsia="仿宋"/>
                <w:color w:val="auto"/>
                <w:sz w:val="21"/>
                <w:szCs w:val="21"/>
                <w:lang w:bidi="ar"/>
              </w:rPr>
              <w:br/>
              <w:t>1</w:t>
            </w:r>
            <w:r>
              <w:rPr>
                <w:rStyle w:val="font421"/>
                <w:rFonts w:ascii="Times New Roman" w:hAnsi="Times New Roman" w:cs="Times New Roman" w:hint="default"/>
                <w:color w:val="auto"/>
                <w:sz w:val="21"/>
                <w:szCs w:val="21"/>
                <w:lang w:bidi="ar"/>
              </w:rPr>
              <w:t>．有</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台（套）安全设备安装、使用、检测、改造和报废不符合国家标准或者行业标准的，处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万元以下的罚款；逾期未改正的，处</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10</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r>
            <w:r>
              <w:rPr>
                <w:rStyle w:val="font61"/>
                <w:rFonts w:eastAsia="仿宋"/>
                <w:color w:val="auto"/>
                <w:sz w:val="21"/>
                <w:szCs w:val="21"/>
                <w:lang w:bidi="ar"/>
              </w:rPr>
              <w:lastRenderedPageBreak/>
              <w:t>2</w:t>
            </w:r>
            <w:r>
              <w:rPr>
                <w:rStyle w:val="font421"/>
                <w:rFonts w:ascii="Times New Roman" w:hAnsi="Times New Roman" w:cs="Times New Roman" w:hint="default"/>
                <w:color w:val="auto"/>
                <w:sz w:val="21"/>
                <w:szCs w:val="21"/>
                <w:lang w:bidi="ar"/>
              </w:rPr>
              <w:t>．有</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台（套）安全设备安装、使用、检测、改造和报废不符合国家标准或者行业标准的，处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4</w:t>
            </w:r>
            <w:r>
              <w:rPr>
                <w:rStyle w:val="font421"/>
                <w:rFonts w:ascii="Times New Roman" w:hAnsi="Times New Roman" w:cs="Times New Roman" w:hint="default"/>
                <w:color w:val="auto"/>
                <w:sz w:val="21"/>
                <w:szCs w:val="21"/>
                <w:lang w:bidi="ar"/>
              </w:rPr>
              <w:t>万元以下的罚款；逾期未改正的，处</w:t>
            </w:r>
            <w:r>
              <w:rPr>
                <w:rStyle w:val="font61"/>
                <w:rFonts w:eastAsia="仿宋"/>
                <w:color w:val="auto"/>
                <w:sz w:val="21"/>
                <w:szCs w:val="21"/>
                <w:lang w:bidi="ar"/>
              </w:rPr>
              <w:t>10</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15</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t>3</w:t>
            </w:r>
            <w:r>
              <w:rPr>
                <w:rStyle w:val="font421"/>
                <w:rFonts w:ascii="Times New Roman" w:hAnsi="Times New Roman" w:cs="Times New Roman" w:hint="default"/>
                <w:color w:val="auto"/>
                <w:sz w:val="21"/>
                <w:szCs w:val="21"/>
                <w:lang w:bidi="ar"/>
              </w:rPr>
              <w:t>．有</w:t>
            </w:r>
            <w:r>
              <w:rPr>
                <w:rStyle w:val="font61"/>
                <w:rFonts w:eastAsia="仿宋"/>
                <w:color w:val="auto"/>
                <w:sz w:val="21"/>
                <w:szCs w:val="21"/>
                <w:lang w:bidi="ar"/>
              </w:rPr>
              <w:t>3</w:t>
            </w:r>
            <w:r>
              <w:rPr>
                <w:rStyle w:val="font421"/>
                <w:rFonts w:ascii="Times New Roman" w:hAnsi="Times New Roman" w:cs="Times New Roman" w:hint="default"/>
                <w:color w:val="auto"/>
                <w:sz w:val="21"/>
                <w:szCs w:val="21"/>
                <w:lang w:bidi="ar"/>
              </w:rPr>
              <w:t>台（套）以上安全设备安装、使用、检测、改造和报废不符合国家标准或者行业标准的，处</w:t>
            </w:r>
            <w:r>
              <w:rPr>
                <w:rStyle w:val="font61"/>
                <w:rFonts w:eastAsia="仿宋"/>
                <w:color w:val="auto"/>
                <w:sz w:val="21"/>
                <w:szCs w:val="21"/>
                <w:lang w:bidi="ar"/>
              </w:rPr>
              <w:t>4</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万元以下的罚款；逾期未改正的，处</w:t>
            </w:r>
            <w:r>
              <w:rPr>
                <w:rStyle w:val="font61"/>
                <w:rFonts w:eastAsia="仿宋"/>
                <w:color w:val="auto"/>
                <w:sz w:val="21"/>
                <w:szCs w:val="21"/>
                <w:lang w:bidi="ar"/>
              </w:rPr>
              <w:t>15</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20</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w:t>
            </w:r>
          </w:p>
        </w:tc>
      </w:tr>
      <w:tr w:rsidR="009B0E4E" w14:paraId="310E68B4" w14:textId="77777777">
        <w:trPr>
          <w:trHeight w:val="1635"/>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E103EBA" w14:textId="77777777" w:rsidR="009B0E4E" w:rsidRDefault="009B0E4E">
            <w:pPr>
              <w:spacing w:line="340" w:lineRule="exact"/>
              <w:jc w:val="left"/>
              <w:rPr>
                <w:rFonts w:ascii="Times New Roman" w:eastAsia="仿宋" w:hAnsi="Times New Roman"/>
                <w:szCs w:val="21"/>
              </w:rPr>
            </w:pPr>
          </w:p>
        </w:tc>
        <w:tc>
          <w:tcPr>
            <w:tcW w:w="3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0434A0D"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4.6  </w:t>
            </w:r>
            <w:r>
              <w:rPr>
                <w:rStyle w:val="font281"/>
                <w:rFonts w:ascii="Times New Roman" w:hAnsi="Times New Roman" w:cs="Times New Roman" w:hint="default"/>
                <w:color w:val="auto"/>
                <w:sz w:val="21"/>
                <w:szCs w:val="21"/>
                <w:lang w:bidi="ar"/>
              </w:rPr>
              <w:t>室外消火栓宜沿建筑周围均匀布置，且不宜集中布置在建筑一侧；建筑消防扑救面一侧的室外消火栓数量不宜少于</w:t>
            </w:r>
            <w:r>
              <w:rPr>
                <w:rStyle w:val="font351"/>
                <w:rFonts w:eastAsia="仿宋"/>
                <w:color w:val="auto"/>
                <w:sz w:val="21"/>
                <w:szCs w:val="21"/>
                <w:lang w:bidi="ar"/>
              </w:rPr>
              <w:t>2</w:t>
            </w:r>
            <w:r>
              <w:rPr>
                <w:rStyle w:val="font281"/>
                <w:rFonts w:ascii="Times New Roman" w:hAnsi="Times New Roman" w:cs="Times New Roman" w:hint="default"/>
                <w:color w:val="auto"/>
                <w:sz w:val="21"/>
                <w:szCs w:val="21"/>
                <w:lang w:bidi="ar"/>
              </w:rPr>
              <w:t>个。室外消火栓距库房外墙不宜少于</w:t>
            </w:r>
            <w:r>
              <w:rPr>
                <w:rStyle w:val="font351"/>
                <w:rFonts w:eastAsia="仿宋"/>
                <w:color w:val="auto"/>
                <w:sz w:val="21"/>
                <w:szCs w:val="21"/>
                <w:lang w:bidi="ar"/>
              </w:rPr>
              <w:t>15m</w:t>
            </w:r>
            <w:r>
              <w:rPr>
                <w:rStyle w:val="font281"/>
                <w:rFonts w:ascii="Times New Roman" w:hAnsi="Times New Roman" w:cs="Times New Roman" w:hint="default"/>
                <w:color w:val="auto"/>
                <w:sz w:val="21"/>
                <w:szCs w:val="21"/>
                <w:lang w:bidi="ar"/>
              </w:rPr>
              <w:t>。（</w:t>
            </w:r>
            <w:r>
              <w:rPr>
                <w:rStyle w:val="font351"/>
                <w:rFonts w:eastAsia="仿宋"/>
                <w:color w:val="auto"/>
                <w:sz w:val="21"/>
                <w:szCs w:val="21"/>
                <w:lang w:bidi="ar"/>
              </w:rPr>
              <w:t>GB50974</w:t>
            </w:r>
            <w:r>
              <w:rPr>
                <w:rStyle w:val="font281"/>
                <w:rFonts w:ascii="Times New Roman" w:hAnsi="Times New Roman" w:cs="Times New Roman" w:hint="default"/>
                <w:color w:val="auto"/>
                <w:sz w:val="21"/>
                <w:szCs w:val="21"/>
                <w:lang w:bidi="ar"/>
              </w:rPr>
              <w:t>－</w:t>
            </w:r>
            <w:r>
              <w:rPr>
                <w:rStyle w:val="font351"/>
                <w:rFonts w:eastAsia="仿宋"/>
                <w:color w:val="auto"/>
                <w:sz w:val="21"/>
                <w:szCs w:val="21"/>
                <w:lang w:bidi="ar"/>
              </w:rPr>
              <w:t>2014</w:t>
            </w:r>
            <w:r>
              <w:rPr>
                <w:rStyle w:val="font281"/>
                <w:rFonts w:ascii="Times New Roman" w:hAnsi="Times New Roman" w:cs="Times New Roman" w:hint="default"/>
                <w:color w:val="auto"/>
                <w:sz w:val="21"/>
                <w:szCs w:val="21"/>
                <w:lang w:bidi="ar"/>
              </w:rPr>
              <w:t>第</w:t>
            </w:r>
            <w:r>
              <w:rPr>
                <w:rStyle w:val="font351"/>
                <w:rFonts w:eastAsia="仿宋"/>
                <w:color w:val="auto"/>
                <w:sz w:val="21"/>
                <w:szCs w:val="21"/>
                <w:lang w:bidi="ar"/>
              </w:rPr>
              <w:t>7.3.3</w:t>
            </w:r>
            <w:r>
              <w:rPr>
                <w:rStyle w:val="font281"/>
                <w:rFonts w:ascii="Times New Roman" w:hAnsi="Times New Roman" w:cs="Times New Roman" w:hint="default"/>
                <w:color w:val="auto"/>
                <w:sz w:val="21"/>
                <w:szCs w:val="21"/>
                <w:lang w:bidi="ar"/>
              </w:rPr>
              <w:t>、</w:t>
            </w:r>
            <w:r>
              <w:rPr>
                <w:rStyle w:val="font351"/>
                <w:rFonts w:eastAsia="仿宋"/>
                <w:color w:val="auto"/>
                <w:sz w:val="21"/>
                <w:szCs w:val="21"/>
                <w:lang w:bidi="ar"/>
              </w:rPr>
              <w:t>7.3.5</w:t>
            </w:r>
            <w:r>
              <w:rPr>
                <w:rStyle w:val="font281"/>
                <w:rFonts w:ascii="Times New Roman" w:hAnsi="Times New Roman" w:cs="Times New Roman" w:hint="default"/>
                <w:color w:val="auto"/>
                <w:sz w:val="21"/>
                <w:szCs w:val="21"/>
                <w:lang w:bidi="ar"/>
              </w:rPr>
              <w:t>条）（</w:t>
            </w:r>
            <w:r>
              <w:rPr>
                <w:rStyle w:val="font351"/>
                <w:rFonts w:eastAsia="仿宋"/>
                <w:color w:val="auto"/>
                <w:sz w:val="21"/>
                <w:szCs w:val="21"/>
                <w:lang w:bidi="ar"/>
              </w:rPr>
              <w:t>10</w:t>
            </w:r>
            <w:r>
              <w:rPr>
                <w:rStyle w:val="font281"/>
                <w:rFonts w:ascii="Times New Roman" w:hAnsi="Times New Roman" w:cs="Times New Roman" w:hint="default"/>
                <w:color w:val="auto"/>
                <w:sz w:val="21"/>
                <w:szCs w:val="21"/>
                <w:lang w:bidi="ar"/>
              </w:rPr>
              <w:t>分）</w:t>
            </w:r>
          </w:p>
        </w:tc>
        <w:tc>
          <w:tcPr>
            <w:tcW w:w="5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07C9E75" w14:textId="77777777" w:rsidR="009B0E4E" w:rsidRDefault="00000000">
            <w:pPr>
              <w:widowControl/>
              <w:spacing w:line="340" w:lineRule="exact"/>
              <w:jc w:val="left"/>
              <w:textAlignment w:val="center"/>
              <w:rPr>
                <w:rFonts w:ascii="Times New Roman" w:eastAsia="仿宋" w:hAnsi="Times New Roman"/>
                <w:szCs w:val="21"/>
              </w:rPr>
            </w:pPr>
            <w:r>
              <w:rPr>
                <w:rStyle w:val="font281"/>
                <w:rFonts w:ascii="Times New Roman" w:hAnsi="Times New Roman" w:cs="Times New Roman" w:hint="default"/>
                <w:color w:val="auto"/>
                <w:sz w:val="21"/>
                <w:szCs w:val="21"/>
                <w:lang w:bidi="ar"/>
              </w:rPr>
              <w:t>现场检查</w:t>
            </w:r>
          </w:p>
        </w:tc>
        <w:tc>
          <w:tcPr>
            <w:tcW w:w="9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7D797CA"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1.</w:t>
            </w:r>
            <w:r>
              <w:rPr>
                <w:rStyle w:val="font281"/>
                <w:rFonts w:ascii="Times New Roman" w:hAnsi="Times New Roman" w:cs="Times New Roman" w:hint="default"/>
                <w:color w:val="auto"/>
                <w:sz w:val="21"/>
                <w:szCs w:val="21"/>
                <w:lang w:bidi="ar"/>
              </w:rPr>
              <w:t>集中布置在一侧扣</w:t>
            </w:r>
            <w:r>
              <w:rPr>
                <w:rStyle w:val="font351"/>
                <w:rFonts w:eastAsia="仿宋"/>
                <w:color w:val="auto"/>
                <w:sz w:val="21"/>
                <w:szCs w:val="21"/>
                <w:lang w:bidi="ar"/>
              </w:rPr>
              <w:t>5</w:t>
            </w:r>
            <w:r>
              <w:rPr>
                <w:rStyle w:val="font281"/>
                <w:rFonts w:ascii="Times New Roman" w:hAnsi="Times New Roman" w:cs="Times New Roman" w:hint="default"/>
                <w:color w:val="auto"/>
                <w:sz w:val="21"/>
                <w:szCs w:val="21"/>
                <w:lang w:bidi="ar"/>
              </w:rPr>
              <w:t>分</w:t>
            </w:r>
            <w:r>
              <w:rPr>
                <w:rStyle w:val="font351"/>
                <w:rFonts w:eastAsia="仿宋"/>
                <w:color w:val="auto"/>
                <w:sz w:val="21"/>
                <w:szCs w:val="21"/>
                <w:lang w:bidi="ar"/>
              </w:rPr>
              <w:br/>
              <w:t>2.</w:t>
            </w:r>
            <w:r>
              <w:rPr>
                <w:rStyle w:val="font281"/>
                <w:rFonts w:ascii="Times New Roman" w:hAnsi="Times New Roman" w:cs="Times New Roman" w:hint="default"/>
                <w:color w:val="auto"/>
                <w:sz w:val="21"/>
                <w:szCs w:val="21"/>
                <w:lang w:bidi="ar"/>
              </w:rPr>
              <w:t>扑救面一侧消火栓数量不足扣</w:t>
            </w:r>
            <w:r>
              <w:rPr>
                <w:rStyle w:val="font351"/>
                <w:rFonts w:eastAsia="仿宋"/>
                <w:color w:val="auto"/>
                <w:sz w:val="21"/>
                <w:szCs w:val="21"/>
                <w:lang w:bidi="ar"/>
              </w:rPr>
              <w:t>5</w:t>
            </w:r>
            <w:r>
              <w:rPr>
                <w:rStyle w:val="font281"/>
                <w:rFonts w:ascii="Times New Roman" w:hAnsi="Times New Roman" w:cs="Times New Roman" w:hint="default"/>
                <w:color w:val="auto"/>
                <w:sz w:val="21"/>
                <w:szCs w:val="21"/>
                <w:lang w:bidi="ar"/>
              </w:rPr>
              <w:t>分</w:t>
            </w:r>
            <w:r>
              <w:rPr>
                <w:rStyle w:val="font351"/>
                <w:rFonts w:eastAsia="仿宋"/>
                <w:color w:val="auto"/>
                <w:sz w:val="21"/>
                <w:szCs w:val="21"/>
                <w:lang w:bidi="ar"/>
              </w:rPr>
              <w:br/>
              <w:t>3.</w:t>
            </w:r>
            <w:r>
              <w:rPr>
                <w:rStyle w:val="font281"/>
                <w:rFonts w:ascii="Times New Roman" w:hAnsi="Times New Roman" w:cs="Times New Roman" w:hint="default"/>
                <w:color w:val="auto"/>
                <w:sz w:val="21"/>
                <w:szCs w:val="21"/>
                <w:lang w:bidi="ar"/>
              </w:rPr>
              <w:t>一处消</w:t>
            </w:r>
            <w:r>
              <w:rPr>
                <w:rStyle w:val="font281"/>
                <w:rFonts w:ascii="Times New Roman" w:hAnsi="Times New Roman" w:cs="Times New Roman" w:hint="default"/>
                <w:color w:val="auto"/>
                <w:sz w:val="21"/>
                <w:szCs w:val="21"/>
                <w:lang w:bidi="ar"/>
              </w:rPr>
              <w:lastRenderedPageBreak/>
              <w:t>火栓距仓库外墙不符合要求扣</w:t>
            </w:r>
            <w:r>
              <w:rPr>
                <w:rStyle w:val="font351"/>
                <w:rFonts w:eastAsia="仿宋"/>
                <w:color w:val="auto"/>
                <w:sz w:val="21"/>
                <w:szCs w:val="21"/>
                <w:lang w:bidi="ar"/>
              </w:rPr>
              <w:t>2</w:t>
            </w:r>
            <w:r>
              <w:rPr>
                <w:rStyle w:val="font281"/>
                <w:rFonts w:ascii="Times New Roman" w:hAnsi="Times New Roman" w:cs="Times New Roman" w:hint="default"/>
                <w:color w:val="auto"/>
                <w:sz w:val="21"/>
                <w:szCs w:val="21"/>
                <w:lang w:bidi="ar"/>
              </w:rPr>
              <w:t>分，直至扣完本项全分</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4E6FD72" w14:textId="77777777" w:rsidR="009B0E4E" w:rsidRDefault="009B0E4E">
            <w:pPr>
              <w:spacing w:line="340" w:lineRule="exact"/>
              <w:jc w:val="left"/>
              <w:rPr>
                <w:rFonts w:ascii="Times New Roman" w:eastAsia="仿宋" w:hAnsi="Times New Roman"/>
                <w:szCs w:val="21"/>
              </w:rPr>
            </w:pP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C95D449" w14:textId="77777777" w:rsidR="009B0E4E" w:rsidRDefault="009B0E4E">
            <w:pPr>
              <w:spacing w:line="340" w:lineRule="exact"/>
              <w:rPr>
                <w:rFonts w:ascii="Times New Roman" w:eastAsia="仿宋" w:hAnsi="Times New Roman"/>
                <w:szCs w:val="21"/>
              </w:rPr>
            </w:pP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AFDAE24" w14:textId="77777777" w:rsidR="009B0E4E" w:rsidRDefault="009B0E4E">
            <w:pPr>
              <w:spacing w:line="340" w:lineRule="exact"/>
              <w:rPr>
                <w:rFonts w:ascii="Times New Roman" w:eastAsia="仿宋" w:hAnsi="Times New Roman"/>
                <w:szCs w:val="21"/>
              </w:rPr>
            </w:pPr>
          </w:p>
        </w:tc>
      </w:tr>
      <w:tr w:rsidR="009B0E4E" w14:paraId="125B02EA" w14:textId="77777777">
        <w:trPr>
          <w:trHeight w:val="1305"/>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0D3A220" w14:textId="77777777" w:rsidR="009B0E4E" w:rsidRDefault="009B0E4E">
            <w:pPr>
              <w:spacing w:line="340" w:lineRule="exact"/>
              <w:jc w:val="left"/>
              <w:rPr>
                <w:rFonts w:ascii="Times New Roman" w:eastAsia="仿宋" w:hAnsi="Times New Roman"/>
                <w:szCs w:val="21"/>
              </w:rPr>
            </w:pPr>
          </w:p>
        </w:tc>
        <w:tc>
          <w:tcPr>
            <w:tcW w:w="3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1FF6C36"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4.7  </w:t>
            </w:r>
            <w:r>
              <w:rPr>
                <w:rStyle w:val="font281"/>
                <w:rFonts w:ascii="Times New Roman" w:hAnsi="Times New Roman" w:cs="Times New Roman" w:hint="default"/>
                <w:color w:val="auto"/>
                <w:sz w:val="21"/>
                <w:szCs w:val="21"/>
                <w:lang w:bidi="ar"/>
              </w:rPr>
              <w:t>室外消火栓处宜配置消防水带和消防水枪。（</w:t>
            </w:r>
            <w:r>
              <w:rPr>
                <w:rStyle w:val="font351"/>
                <w:rFonts w:eastAsia="仿宋"/>
                <w:color w:val="auto"/>
                <w:sz w:val="21"/>
                <w:szCs w:val="21"/>
                <w:lang w:bidi="ar"/>
              </w:rPr>
              <w:t>GB50974</w:t>
            </w:r>
            <w:r>
              <w:rPr>
                <w:rStyle w:val="font281"/>
                <w:rFonts w:ascii="Times New Roman" w:hAnsi="Times New Roman" w:cs="Times New Roman" w:hint="default"/>
                <w:color w:val="auto"/>
                <w:sz w:val="21"/>
                <w:szCs w:val="21"/>
                <w:lang w:bidi="ar"/>
              </w:rPr>
              <w:t>－</w:t>
            </w:r>
            <w:r>
              <w:rPr>
                <w:rStyle w:val="font351"/>
                <w:rFonts w:eastAsia="仿宋"/>
                <w:color w:val="auto"/>
                <w:sz w:val="21"/>
                <w:szCs w:val="21"/>
                <w:lang w:bidi="ar"/>
              </w:rPr>
              <w:t>2014</w:t>
            </w:r>
            <w:r>
              <w:rPr>
                <w:rStyle w:val="font281"/>
                <w:rFonts w:ascii="Times New Roman" w:hAnsi="Times New Roman" w:cs="Times New Roman" w:hint="default"/>
                <w:color w:val="auto"/>
                <w:sz w:val="21"/>
                <w:szCs w:val="21"/>
                <w:lang w:bidi="ar"/>
              </w:rPr>
              <w:t>第</w:t>
            </w:r>
            <w:r>
              <w:rPr>
                <w:rStyle w:val="font351"/>
                <w:rFonts w:eastAsia="仿宋"/>
                <w:color w:val="auto"/>
                <w:sz w:val="21"/>
                <w:szCs w:val="21"/>
                <w:lang w:bidi="ar"/>
              </w:rPr>
              <w:t>7.3.9</w:t>
            </w:r>
            <w:r>
              <w:rPr>
                <w:rStyle w:val="font281"/>
                <w:rFonts w:ascii="Times New Roman" w:hAnsi="Times New Roman" w:cs="Times New Roman" w:hint="default"/>
                <w:color w:val="auto"/>
                <w:sz w:val="21"/>
                <w:szCs w:val="21"/>
                <w:lang w:bidi="ar"/>
              </w:rPr>
              <w:t>条）（</w:t>
            </w:r>
            <w:r>
              <w:rPr>
                <w:rStyle w:val="font351"/>
                <w:rFonts w:eastAsia="仿宋"/>
                <w:color w:val="auto"/>
                <w:sz w:val="21"/>
                <w:szCs w:val="21"/>
                <w:lang w:bidi="ar"/>
              </w:rPr>
              <w:t>10</w:t>
            </w:r>
            <w:r>
              <w:rPr>
                <w:rStyle w:val="font281"/>
                <w:rFonts w:ascii="Times New Roman" w:hAnsi="Times New Roman" w:cs="Times New Roman" w:hint="default"/>
                <w:color w:val="auto"/>
                <w:sz w:val="21"/>
                <w:szCs w:val="21"/>
                <w:lang w:bidi="ar"/>
              </w:rPr>
              <w:t>分）</w:t>
            </w:r>
          </w:p>
        </w:tc>
        <w:tc>
          <w:tcPr>
            <w:tcW w:w="5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EE70B23" w14:textId="77777777" w:rsidR="009B0E4E" w:rsidRDefault="00000000">
            <w:pPr>
              <w:widowControl/>
              <w:spacing w:line="340" w:lineRule="exact"/>
              <w:jc w:val="left"/>
              <w:textAlignment w:val="center"/>
              <w:rPr>
                <w:rFonts w:ascii="Times New Roman" w:eastAsia="仿宋" w:hAnsi="Times New Roman"/>
                <w:szCs w:val="21"/>
              </w:rPr>
            </w:pPr>
            <w:r>
              <w:rPr>
                <w:rStyle w:val="font281"/>
                <w:rFonts w:ascii="Times New Roman" w:hAnsi="Times New Roman" w:cs="Times New Roman" w:hint="default"/>
                <w:color w:val="auto"/>
                <w:sz w:val="21"/>
                <w:szCs w:val="21"/>
                <w:lang w:bidi="ar"/>
              </w:rPr>
              <w:t>现场检查</w:t>
            </w:r>
          </w:p>
        </w:tc>
        <w:tc>
          <w:tcPr>
            <w:tcW w:w="9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0A32E68"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1.</w:t>
            </w:r>
            <w:r>
              <w:rPr>
                <w:rStyle w:val="font281"/>
                <w:rFonts w:ascii="Times New Roman" w:hAnsi="Times New Roman" w:cs="Times New Roman" w:hint="default"/>
                <w:color w:val="auto"/>
                <w:sz w:val="21"/>
                <w:szCs w:val="21"/>
                <w:lang w:bidi="ar"/>
              </w:rPr>
              <w:t>未配置消防水带或消防水枪扣</w:t>
            </w:r>
            <w:r>
              <w:rPr>
                <w:rStyle w:val="font351"/>
                <w:rFonts w:eastAsia="仿宋"/>
                <w:color w:val="auto"/>
                <w:sz w:val="21"/>
                <w:szCs w:val="21"/>
                <w:lang w:bidi="ar"/>
              </w:rPr>
              <w:t>10</w:t>
            </w:r>
            <w:r>
              <w:rPr>
                <w:rStyle w:val="font281"/>
                <w:rFonts w:ascii="Times New Roman" w:hAnsi="Times New Roman" w:cs="Times New Roman" w:hint="default"/>
                <w:color w:val="auto"/>
                <w:sz w:val="21"/>
                <w:szCs w:val="21"/>
                <w:lang w:bidi="ar"/>
              </w:rPr>
              <w:t>分</w:t>
            </w:r>
            <w:r>
              <w:rPr>
                <w:rStyle w:val="font351"/>
                <w:rFonts w:eastAsia="仿宋"/>
                <w:color w:val="auto"/>
                <w:sz w:val="21"/>
                <w:szCs w:val="21"/>
                <w:lang w:bidi="ar"/>
              </w:rPr>
              <w:br/>
              <w:t>2.</w:t>
            </w:r>
            <w:r>
              <w:rPr>
                <w:rStyle w:val="font281"/>
                <w:rFonts w:ascii="Times New Roman" w:hAnsi="Times New Roman" w:cs="Times New Roman" w:hint="default"/>
                <w:color w:val="auto"/>
                <w:sz w:val="21"/>
                <w:szCs w:val="21"/>
                <w:lang w:bidi="ar"/>
              </w:rPr>
              <w:t>消防水带或消防水枪损坏扣</w:t>
            </w:r>
            <w:r>
              <w:rPr>
                <w:rStyle w:val="font351"/>
                <w:rFonts w:eastAsia="仿宋"/>
                <w:color w:val="auto"/>
                <w:sz w:val="21"/>
                <w:szCs w:val="21"/>
                <w:lang w:bidi="ar"/>
              </w:rPr>
              <w:t>5</w:t>
            </w:r>
            <w:r>
              <w:rPr>
                <w:rStyle w:val="font281"/>
                <w:rFonts w:ascii="Times New Roman" w:hAnsi="Times New Roman" w:cs="Times New Roman" w:hint="default"/>
                <w:color w:val="auto"/>
                <w:sz w:val="21"/>
                <w:szCs w:val="21"/>
                <w:lang w:bidi="ar"/>
              </w:rPr>
              <w:t>分</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F382CD0" w14:textId="77777777" w:rsidR="009B0E4E" w:rsidRDefault="009B0E4E">
            <w:pPr>
              <w:spacing w:line="340" w:lineRule="exact"/>
              <w:rPr>
                <w:rFonts w:ascii="Times New Roman" w:eastAsia="仿宋" w:hAnsi="Times New Roman"/>
                <w:szCs w:val="21"/>
              </w:rPr>
            </w:pP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91C0A04" w14:textId="77777777" w:rsidR="009B0E4E" w:rsidRDefault="009B0E4E">
            <w:pPr>
              <w:spacing w:line="340" w:lineRule="exact"/>
              <w:rPr>
                <w:rFonts w:ascii="Times New Roman" w:eastAsia="仿宋" w:hAnsi="Times New Roman"/>
                <w:szCs w:val="21"/>
              </w:rPr>
            </w:pP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3B92F5F" w14:textId="77777777" w:rsidR="009B0E4E" w:rsidRDefault="009B0E4E">
            <w:pPr>
              <w:spacing w:line="340" w:lineRule="exact"/>
              <w:rPr>
                <w:rFonts w:ascii="Times New Roman" w:eastAsia="仿宋" w:hAnsi="Times New Roman"/>
                <w:szCs w:val="21"/>
              </w:rPr>
            </w:pPr>
          </w:p>
        </w:tc>
      </w:tr>
      <w:tr w:rsidR="009B0E4E" w14:paraId="586537BD" w14:textId="77777777">
        <w:trPr>
          <w:trHeight w:val="4140"/>
        </w:trPr>
        <w:tc>
          <w:tcPr>
            <w:tcW w:w="512"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88B95B6"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lastRenderedPageBreak/>
              <w:t xml:space="preserve">4  </w:t>
            </w:r>
            <w:r>
              <w:rPr>
                <w:rStyle w:val="font441"/>
                <w:rFonts w:ascii="Times New Roman" w:hAnsi="Times New Roman" w:cs="Times New Roman" w:hint="default"/>
                <w:color w:val="auto"/>
                <w:sz w:val="21"/>
                <w:szCs w:val="21"/>
                <w:lang w:bidi="ar"/>
              </w:rPr>
              <w:t>消防设施（</w:t>
            </w:r>
            <w:r>
              <w:rPr>
                <w:rStyle w:val="font221"/>
                <w:rFonts w:eastAsia="仿宋"/>
                <w:color w:val="auto"/>
                <w:sz w:val="21"/>
                <w:szCs w:val="21"/>
                <w:lang w:bidi="ar"/>
              </w:rPr>
              <w:t>120</w:t>
            </w:r>
            <w:r>
              <w:rPr>
                <w:rStyle w:val="font441"/>
                <w:rFonts w:ascii="Times New Roman" w:hAnsi="Times New Roman" w:cs="Times New Roman" w:hint="default"/>
                <w:color w:val="auto"/>
                <w:sz w:val="21"/>
                <w:szCs w:val="21"/>
                <w:lang w:bidi="ar"/>
              </w:rPr>
              <w:t>分）</w:t>
            </w:r>
          </w:p>
        </w:tc>
        <w:tc>
          <w:tcPr>
            <w:tcW w:w="3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DFB44A1"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4.8  </w:t>
            </w:r>
            <w:r>
              <w:rPr>
                <w:rStyle w:val="font281"/>
                <w:rFonts w:ascii="Times New Roman" w:hAnsi="Times New Roman" w:cs="Times New Roman" w:hint="default"/>
                <w:color w:val="auto"/>
                <w:sz w:val="21"/>
                <w:szCs w:val="21"/>
                <w:lang w:bidi="ar"/>
              </w:rPr>
              <w:t>室外消火栓应有一个直径为</w:t>
            </w:r>
            <w:r>
              <w:rPr>
                <w:rStyle w:val="font351"/>
                <w:rFonts w:eastAsia="仿宋"/>
                <w:color w:val="auto"/>
                <w:sz w:val="21"/>
                <w:szCs w:val="21"/>
                <w:lang w:bidi="ar"/>
              </w:rPr>
              <w:t xml:space="preserve">150mm </w:t>
            </w:r>
            <w:r>
              <w:rPr>
                <w:rStyle w:val="font281"/>
                <w:rFonts w:ascii="Times New Roman" w:hAnsi="Times New Roman" w:cs="Times New Roman" w:hint="default"/>
                <w:color w:val="auto"/>
                <w:sz w:val="21"/>
                <w:szCs w:val="21"/>
                <w:lang w:bidi="ar"/>
              </w:rPr>
              <w:t>或</w:t>
            </w:r>
            <w:r>
              <w:rPr>
                <w:rStyle w:val="font351"/>
                <w:rFonts w:eastAsia="仿宋"/>
                <w:color w:val="auto"/>
                <w:sz w:val="21"/>
                <w:szCs w:val="21"/>
                <w:lang w:bidi="ar"/>
              </w:rPr>
              <w:t xml:space="preserve">100mm </w:t>
            </w:r>
            <w:r>
              <w:rPr>
                <w:rStyle w:val="font281"/>
                <w:rFonts w:ascii="Times New Roman" w:hAnsi="Times New Roman" w:cs="Times New Roman" w:hint="default"/>
                <w:color w:val="auto"/>
                <w:sz w:val="21"/>
                <w:szCs w:val="21"/>
                <w:lang w:bidi="ar"/>
              </w:rPr>
              <w:t>和两个直径为</w:t>
            </w:r>
            <w:r>
              <w:rPr>
                <w:rStyle w:val="font351"/>
                <w:rFonts w:eastAsia="仿宋"/>
                <w:color w:val="auto"/>
                <w:sz w:val="21"/>
                <w:szCs w:val="21"/>
                <w:lang w:bidi="ar"/>
              </w:rPr>
              <w:t xml:space="preserve">65mm </w:t>
            </w:r>
            <w:r>
              <w:rPr>
                <w:rStyle w:val="font281"/>
                <w:rFonts w:ascii="Times New Roman" w:hAnsi="Times New Roman" w:cs="Times New Roman" w:hint="default"/>
                <w:color w:val="auto"/>
                <w:sz w:val="21"/>
                <w:szCs w:val="21"/>
                <w:lang w:bidi="ar"/>
              </w:rPr>
              <w:t>的栓口。室外消防给水管管道的直径应根据流量、流速和压力要求经计算确定，但不应小于</w:t>
            </w:r>
            <w:r>
              <w:rPr>
                <w:rStyle w:val="font351"/>
                <w:rFonts w:eastAsia="仿宋"/>
                <w:color w:val="auto"/>
                <w:sz w:val="21"/>
                <w:szCs w:val="21"/>
                <w:lang w:bidi="ar"/>
              </w:rPr>
              <w:t>DN100</w:t>
            </w:r>
            <w:r>
              <w:rPr>
                <w:rStyle w:val="font281"/>
                <w:rFonts w:ascii="Times New Roman" w:hAnsi="Times New Roman" w:cs="Times New Roman" w:hint="default"/>
                <w:color w:val="auto"/>
                <w:sz w:val="21"/>
                <w:szCs w:val="21"/>
                <w:lang w:bidi="ar"/>
              </w:rPr>
              <w:t>。（</w:t>
            </w:r>
            <w:r>
              <w:rPr>
                <w:rStyle w:val="font351"/>
                <w:rFonts w:eastAsia="仿宋"/>
                <w:color w:val="auto"/>
                <w:sz w:val="21"/>
                <w:szCs w:val="21"/>
                <w:lang w:bidi="ar"/>
              </w:rPr>
              <w:t>GB50974</w:t>
            </w:r>
            <w:r>
              <w:rPr>
                <w:rStyle w:val="font281"/>
                <w:rFonts w:ascii="Times New Roman" w:hAnsi="Times New Roman" w:cs="Times New Roman" w:hint="default"/>
                <w:color w:val="auto"/>
                <w:sz w:val="21"/>
                <w:szCs w:val="21"/>
                <w:lang w:bidi="ar"/>
              </w:rPr>
              <w:t>－</w:t>
            </w:r>
            <w:r>
              <w:rPr>
                <w:rStyle w:val="font351"/>
                <w:rFonts w:eastAsia="仿宋"/>
                <w:color w:val="auto"/>
                <w:sz w:val="21"/>
                <w:szCs w:val="21"/>
                <w:lang w:bidi="ar"/>
              </w:rPr>
              <w:t>2014</w:t>
            </w:r>
            <w:r>
              <w:rPr>
                <w:rStyle w:val="font281"/>
                <w:rFonts w:ascii="Times New Roman" w:hAnsi="Times New Roman" w:cs="Times New Roman" w:hint="default"/>
                <w:color w:val="auto"/>
                <w:sz w:val="21"/>
                <w:szCs w:val="21"/>
                <w:lang w:bidi="ar"/>
              </w:rPr>
              <w:t>第</w:t>
            </w:r>
            <w:r>
              <w:rPr>
                <w:rStyle w:val="font351"/>
                <w:rFonts w:eastAsia="仿宋"/>
                <w:color w:val="auto"/>
                <w:sz w:val="21"/>
                <w:szCs w:val="21"/>
                <w:lang w:bidi="ar"/>
              </w:rPr>
              <w:t>7.2.2</w:t>
            </w:r>
            <w:r>
              <w:rPr>
                <w:rStyle w:val="font281"/>
                <w:rFonts w:ascii="Times New Roman" w:hAnsi="Times New Roman" w:cs="Times New Roman" w:hint="default"/>
                <w:color w:val="auto"/>
                <w:sz w:val="21"/>
                <w:szCs w:val="21"/>
                <w:lang w:bidi="ar"/>
              </w:rPr>
              <w:t>条、第</w:t>
            </w:r>
            <w:r>
              <w:rPr>
                <w:rStyle w:val="font351"/>
                <w:rFonts w:eastAsia="仿宋"/>
                <w:color w:val="auto"/>
                <w:sz w:val="21"/>
                <w:szCs w:val="21"/>
                <w:lang w:bidi="ar"/>
              </w:rPr>
              <w:t>8.1.4</w:t>
            </w:r>
            <w:r>
              <w:rPr>
                <w:rStyle w:val="font281"/>
                <w:rFonts w:ascii="Times New Roman" w:hAnsi="Times New Roman" w:cs="Times New Roman" w:hint="default"/>
                <w:color w:val="auto"/>
                <w:sz w:val="21"/>
                <w:szCs w:val="21"/>
                <w:lang w:bidi="ar"/>
              </w:rPr>
              <w:t>条）（</w:t>
            </w:r>
            <w:r>
              <w:rPr>
                <w:rStyle w:val="font351"/>
                <w:rFonts w:eastAsia="仿宋"/>
                <w:color w:val="auto"/>
                <w:sz w:val="21"/>
                <w:szCs w:val="21"/>
                <w:lang w:bidi="ar"/>
              </w:rPr>
              <w:t>10</w:t>
            </w:r>
            <w:r>
              <w:rPr>
                <w:rStyle w:val="font281"/>
                <w:rFonts w:ascii="Times New Roman" w:hAnsi="Times New Roman" w:cs="Times New Roman" w:hint="default"/>
                <w:color w:val="auto"/>
                <w:sz w:val="21"/>
                <w:szCs w:val="21"/>
                <w:lang w:bidi="ar"/>
              </w:rPr>
              <w:t>分）</w:t>
            </w:r>
          </w:p>
        </w:tc>
        <w:tc>
          <w:tcPr>
            <w:tcW w:w="5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B84A257" w14:textId="77777777" w:rsidR="009B0E4E" w:rsidRDefault="00000000">
            <w:pPr>
              <w:widowControl/>
              <w:spacing w:line="340" w:lineRule="exact"/>
              <w:jc w:val="left"/>
              <w:textAlignment w:val="center"/>
              <w:rPr>
                <w:rFonts w:ascii="Times New Roman" w:eastAsia="仿宋" w:hAnsi="Times New Roman"/>
                <w:szCs w:val="21"/>
              </w:rPr>
            </w:pPr>
            <w:r>
              <w:rPr>
                <w:rStyle w:val="font281"/>
                <w:rFonts w:ascii="Times New Roman" w:hAnsi="Times New Roman" w:cs="Times New Roman" w:hint="default"/>
                <w:color w:val="auto"/>
                <w:sz w:val="21"/>
                <w:szCs w:val="21"/>
                <w:lang w:bidi="ar"/>
              </w:rPr>
              <w:t>现场检查</w:t>
            </w:r>
          </w:p>
        </w:tc>
        <w:tc>
          <w:tcPr>
            <w:tcW w:w="9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A54B2E1"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1.</w:t>
            </w:r>
            <w:r>
              <w:rPr>
                <w:rStyle w:val="font281"/>
                <w:rFonts w:ascii="Times New Roman" w:hAnsi="Times New Roman" w:cs="Times New Roman" w:hint="default"/>
                <w:color w:val="auto"/>
                <w:sz w:val="21"/>
                <w:szCs w:val="21"/>
                <w:lang w:bidi="ar"/>
              </w:rPr>
              <w:t>室外消火栓栓口数量或直径不符合扣</w:t>
            </w:r>
            <w:r>
              <w:rPr>
                <w:rStyle w:val="font351"/>
                <w:rFonts w:eastAsia="仿宋"/>
                <w:color w:val="auto"/>
                <w:sz w:val="21"/>
                <w:szCs w:val="21"/>
                <w:lang w:bidi="ar"/>
              </w:rPr>
              <w:t>5</w:t>
            </w:r>
            <w:r>
              <w:rPr>
                <w:rStyle w:val="font281"/>
                <w:rFonts w:ascii="Times New Roman" w:hAnsi="Times New Roman" w:cs="Times New Roman" w:hint="default"/>
                <w:color w:val="auto"/>
                <w:sz w:val="21"/>
                <w:szCs w:val="21"/>
                <w:lang w:bidi="ar"/>
              </w:rPr>
              <w:t>分</w:t>
            </w:r>
            <w:r>
              <w:rPr>
                <w:rStyle w:val="font351"/>
                <w:rFonts w:eastAsia="仿宋"/>
                <w:color w:val="auto"/>
                <w:sz w:val="21"/>
                <w:szCs w:val="21"/>
                <w:lang w:bidi="ar"/>
              </w:rPr>
              <w:br/>
              <w:t>2.</w:t>
            </w:r>
            <w:r>
              <w:rPr>
                <w:rStyle w:val="font281"/>
                <w:rFonts w:ascii="Times New Roman" w:hAnsi="Times New Roman" w:cs="Times New Roman" w:hint="default"/>
                <w:color w:val="auto"/>
                <w:sz w:val="21"/>
                <w:szCs w:val="21"/>
                <w:lang w:bidi="ar"/>
              </w:rPr>
              <w:t>室外消防给水管管道的直径不符合扣</w:t>
            </w:r>
            <w:r>
              <w:rPr>
                <w:rStyle w:val="font351"/>
                <w:rFonts w:eastAsia="仿宋"/>
                <w:color w:val="auto"/>
                <w:sz w:val="21"/>
                <w:szCs w:val="21"/>
                <w:lang w:bidi="ar"/>
              </w:rPr>
              <w:t>5</w:t>
            </w:r>
            <w:r>
              <w:rPr>
                <w:rStyle w:val="font281"/>
                <w:rFonts w:ascii="Times New Roman" w:hAnsi="Times New Roman" w:cs="Times New Roman" w:hint="default"/>
                <w:color w:val="auto"/>
                <w:sz w:val="21"/>
                <w:szCs w:val="21"/>
                <w:lang w:bidi="ar"/>
              </w:rPr>
              <w:t>分</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E5F4252"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1.</w:t>
            </w:r>
            <w:r>
              <w:rPr>
                <w:rStyle w:val="font281"/>
                <w:rFonts w:ascii="Times New Roman" w:hAnsi="Times New Roman" w:cs="Times New Roman" w:hint="default"/>
                <w:color w:val="auto"/>
                <w:sz w:val="21"/>
                <w:szCs w:val="21"/>
                <w:lang w:bidi="ar"/>
              </w:rPr>
              <w:t>室外消火栓栓口数量或直径不符合</w:t>
            </w:r>
            <w:r>
              <w:rPr>
                <w:rStyle w:val="font351"/>
                <w:rFonts w:eastAsia="仿宋"/>
                <w:color w:val="auto"/>
                <w:sz w:val="21"/>
                <w:szCs w:val="21"/>
                <w:lang w:bidi="ar"/>
              </w:rPr>
              <w:br/>
              <w:t>2.</w:t>
            </w:r>
            <w:r>
              <w:rPr>
                <w:rStyle w:val="font281"/>
                <w:rFonts w:ascii="Times New Roman" w:hAnsi="Times New Roman" w:cs="Times New Roman" w:hint="default"/>
                <w:color w:val="auto"/>
                <w:sz w:val="21"/>
                <w:szCs w:val="21"/>
                <w:lang w:bidi="ar"/>
              </w:rPr>
              <w:t>室外消防给水管管道直径未经计算确定或小于</w:t>
            </w:r>
            <w:r>
              <w:rPr>
                <w:rStyle w:val="font351"/>
                <w:rFonts w:eastAsia="仿宋"/>
                <w:color w:val="auto"/>
                <w:sz w:val="21"/>
                <w:szCs w:val="21"/>
                <w:lang w:bidi="ar"/>
              </w:rPr>
              <w:t>DN100</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78022CD" w14:textId="77777777" w:rsidR="009B0E4E" w:rsidRDefault="00000000">
            <w:pPr>
              <w:widowControl/>
              <w:spacing w:line="340" w:lineRule="exact"/>
              <w:jc w:val="left"/>
              <w:textAlignment w:val="center"/>
              <w:rPr>
                <w:rFonts w:ascii="Times New Roman" w:eastAsia="仿宋" w:hAnsi="Times New Roman"/>
                <w:szCs w:val="21"/>
              </w:rPr>
            </w:pPr>
            <w:r>
              <w:rPr>
                <w:rStyle w:val="font281"/>
                <w:rFonts w:ascii="Times New Roman" w:hAnsi="Times New Roman" w:cs="Times New Roman" w:hint="default"/>
                <w:color w:val="auto"/>
                <w:sz w:val="21"/>
                <w:szCs w:val="21"/>
                <w:lang w:bidi="ar"/>
              </w:rPr>
              <w:t>《安全生产法》第三十三条第一款</w:t>
            </w:r>
            <w:r>
              <w:rPr>
                <w:rStyle w:val="font351"/>
                <w:rFonts w:eastAsia="仿宋"/>
                <w:color w:val="auto"/>
                <w:sz w:val="21"/>
                <w:szCs w:val="21"/>
                <w:lang w:bidi="ar"/>
              </w:rPr>
              <w:t xml:space="preserve"> </w:t>
            </w:r>
            <w:r>
              <w:rPr>
                <w:rStyle w:val="font281"/>
                <w:rFonts w:ascii="Times New Roman" w:hAnsi="Times New Roman" w:cs="Times New Roman" w:hint="default"/>
                <w:color w:val="auto"/>
                <w:sz w:val="21"/>
                <w:szCs w:val="21"/>
                <w:lang w:bidi="ar"/>
              </w:rPr>
              <w:t>安全设备的设计、制造、安装、使用、检测、维修、改造和报废，应当符合国家标准或者行业标准。</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9C3D23D" w14:textId="77777777" w:rsidR="009B0E4E" w:rsidRDefault="00000000">
            <w:pPr>
              <w:widowControl/>
              <w:spacing w:line="340" w:lineRule="exact"/>
              <w:jc w:val="left"/>
              <w:textAlignment w:val="center"/>
              <w:rPr>
                <w:rFonts w:ascii="Times New Roman" w:eastAsia="仿宋" w:hAnsi="Times New Roman"/>
                <w:szCs w:val="21"/>
              </w:rPr>
            </w:pPr>
            <w:r>
              <w:rPr>
                <w:rStyle w:val="font421"/>
                <w:rFonts w:ascii="Times New Roman" w:hAnsi="Times New Roman" w:cs="Times New Roman" w:hint="default"/>
                <w:color w:val="auto"/>
                <w:sz w:val="21"/>
                <w:szCs w:val="21"/>
                <w:lang w:bidi="ar"/>
              </w:rPr>
              <w:t>《安全生产法》第九十六条第二项</w:t>
            </w:r>
            <w:r>
              <w:rPr>
                <w:rStyle w:val="font61"/>
                <w:rFonts w:eastAsia="仿宋"/>
                <w:color w:val="auto"/>
                <w:sz w:val="21"/>
                <w:szCs w:val="21"/>
                <w:lang w:bidi="ar"/>
              </w:rPr>
              <w:t xml:space="preserve">  </w:t>
            </w:r>
            <w:r>
              <w:rPr>
                <w:rStyle w:val="font421"/>
                <w:rFonts w:ascii="Times New Roman" w:hAnsi="Times New Roman" w:cs="Times New Roman" w:hint="default"/>
                <w:color w:val="auto"/>
                <w:sz w:val="21"/>
                <w:szCs w:val="21"/>
                <w:lang w:bidi="ar"/>
              </w:rPr>
              <w:t>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二）安全设备的安装、使用、检测、改造和报废不符合国家标准或者行业标准的。</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【裁量基准】上述违法行为，按照以下裁量阶次处以罚款：</w:t>
            </w:r>
            <w:r>
              <w:rPr>
                <w:rStyle w:val="font61"/>
                <w:rFonts w:eastAsia="仿宋"/>
                <w:color w:val="auto"/>
                <w:sz w:val="21"/>
                <w:szCs w:val="21"/>
                <w:lang w:bidi="ar"/>
              </w:rPr>
              <w:br/>
              <w:t>1</w:t>
            </w:r>
            <w:r>
              <w:rPr>
                <w:rStyle w:val="font421"/>
                <w:rFonts w:ascii="Times New Roman" w:hAnsi="Times New Roman" w:cs="Times New Roman" w:hint="default"/>
                <w:color w:val="auto"/>
                <w:sz w:val="21"/>
                <w:szCs w:val="21"/>
                <w:lang w:bidi="ar"/>
              </w:rPr>
              <w:t>．有</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台（套）安全设备安装、使用、检测、改造和报废不符合国家标准或者行业标准的，处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万元以下的罚款；逾期未改正的，处</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10</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t>2</w:t>
            </w:r>
            <w:r>
              <w:rPr>
                <w:rStyle w:val="font421"/>
                <w:rFonts w:ascii="Times New Roman" w:hAnsi="Times New Roman" w:cs="Times New Roman" w:hint="default"/>
                <w:color w:val="auto"/>
                <w:sz w:val="21"/>
                <w:szCs w:val="21"/>
                <w:lang w:bidi="ar"/>
              </w:rPr>
              <w:t>．有</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台（套）安全设备安装、使用、检测、改造和报废不符合国家标准或者行业标准的，处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4</w:t>
            </w:r>
            <w:r>
              <w:rPr>
                <w:rStyle w:val="font421"/>
                <w:rFonts w:ascii="Times New Roman" w:hAnsi="Times New Roman" w:cs="Times New Roman" w:hint="default"/>
                <w:color w:val="auto"/>
                <w:sz w:val="21"/>
                <w:szCs w:val="21"/>
                <w:lang w:bidi="ar"/>
              </w:rPr>
              <w:t>万元以下的罚款；逾期</w:t>
            </w:r>
            <w:r>
              <w:rPr>
                <w:rStyle w:val="font421"/>
                <w:rFonts w:ascii="Times New Roman" w:hAnsi="Times New Roman" w:cs="Times New Roman" w:hint="default"/>
                <w:color w:val="auto"/>
                <w:sz w:val="21"/>
                <w:szCs w:val="21"/>
                <w:lang w:bidi="ar"/>
              </w:rPr>
              <w:lastRenderedPageBreak/>
              <w:t>未改正的，处</w:t>
            </w:r>
            <w:r>
              <w:rPr>
                <w:rStyle w:val="font61"/>
                <w:rFonts w:eastAsia="仿宋"/>
                <w:color w:val="auto"/>
                <w:sz w:val="21"/>
                <w:szCs w:val="21"/>
                <w:lang w:bidi="ar"/>
              </w:rPr>
              <w:t>10</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15</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t>3</w:t>
            </w:r>
            <w:r>
              <w:rPr>
                <w:rStyle w:val="font421"/>
                <w:rFonts w:ascii="Times New Roman" w:hAnsi="Times New Roman" w:cs="Times New Roman" w:hint="default"/>
                <w:color w:val="auto"/>
                <w:sz w:val="21"/>
                <w:szCs w:val="21"/>
                <w:lang w:bidi="ar"/>
              </w:rPr>
              <w:t>．有</w:t>
            </w:r>
            <w:r>
              <w:rPr>
                <w:rStyle w:val="font61"/>
                <w:rFonts w:eastAsia="仿宋"/>
                <w:color w:val="auto"/>
                <w:sz w:val="21"/>
                <w:szCs w:val="21"/>
                <w:lang w:bidi="ar"/>
              </w:rPr>
              <w:t>3</w:t>
            </w:r>
            <w:r>
              <w:rPr>
                <w:rStyle w:val="font421"/>
                <w:rFonts w:ascii="Times New Roman" w:hAnsi="Times New Roman" w:cs="Times New Roman" w:hint="default"/>
                <w:color w:val="auto"/>
                <w:sz w:val="21"/>
                <w:szCs w:val="21"/>
                <w:lang w:bidi="ar"/>
              </w:rPr>
              <w:t>台（套）以上安全设备安装、使用、检测、改造和报废不符合国家标准或者行业标准的，处</w:t>
            </w:r>
            <w:r>
              <w:rPr>
                <w:rStyle w:val="font61"/>
                <w:rFonts w:eastAsia="仿宋"/>
                <w:color w:val="auto"/>
                <w:sz w:val="21"/>
                <w:szCs w:val="21"/>
                <w:lang w:bidi="ar"/>
              </w:rPr>
              <w:t>4</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万元以下的罚款；逾期未改正的，处</w:t>
            </w:r>
            <w:r>
              <w:rPr>
                <w:rStyle w:val="font61"/>
                <w:rFonts w:eastAsia="仿宋"/>
                <w:color w:val="auto"/>
                <w:sz w:val="21"/>
                <w:szCs w:val="21"/>
                <w:lang w:bidi="ar"/>
              </w:rPr>
              <w:t>15</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20</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w:t>
            </w:r>
          </w:p>
        </w:tc>
      </w:tr>
      <w:tr w:rsidR="009B0E4E" w14:paraId="4A04AC30" w14:textId="77777777">
        <w:trPr>
          <w:trHeight w:val="2550"/>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E1835BC" w14:textId="77777777" w:rsidR="009B0E4E" w:rsidRDefault="009B0E4E">
            <w:pPr>
              <w:spacing w:line="340" w:lineRule="exact"/>
              <w:jc w:val="left"/>
              <w:rPr>
                <w:rFonts w:ascii="Times New Roman" w:eastAsia="仿宋" w:hAnsi="Times New Roman"/>
                <w:szCs w:val="21"/>
              </w:rPr>
            </w:pPr>
          </w:p>
        </w:tc>
        <w:tc>
          <w:tcPr>
            <w:tcW w:w="3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1D2529A"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4.9  </w:t>
            </w:r>
            <w:r>
              <w:rPr>
                <w:rStyle w:val="font281"/>
                <w:rFonts w:ascii="Times New Roman" w:hAnsi="Times New Roman" w:cs="Times New Roman" w:hint="default"/>
                <w:color w:val="auto"/>
                <w:sz w:val="21"/>
                <w:szCs w:val="21"/>
                <w:lang w:bidi="ar"/>
              </w:rPr>
              <w:t>每个灭火器设置点应位于库房出入口附近，每个设置点应配备至少两具</w:t>
            </w:r>
            <w:r>
              <w:rPr>
                <w:rStyle w:val="font351"/>
                <w:rFonts w:eastAsia="仿宋"/>
                <w:color w:val="auto"/>
                <w:sz w:val="21"/>
                <w:szCs w:val="21"/>
                <w:lang w:bidi="ar"/>
              </w:rPr>
              <w:t>5kg</w:t>
            </w:r>
            <w:r>
              <w:rPr>
                <w:rStyle w:val="font281"/>
                <w:rFonts w:ascii="Times New Roman" w:hAnsi="Times New Roman" w:cs="Times New Roman" w:hint="default"/>
                <w:color w:val="auto"/>
                <w:sz w:val="21"/>
                <w:szCs w:val="21"/>
                <w:lang w:bidi="ar"/>
              </w:rPr>
              <w:t>及以上的磷酸铵盐干粉灭火器，但不宜多于</w:t>
            </w:r>
            <w:r>
              <w:rPr>
                <w:rStyle w:val="font351"/>
                <w:rFonts w:eastAsia="仿宋"/>
                <w:color w:val="auto"/>
                <w:sz w:val="21"/>
                <w:szCs w:val="21"/>
                <w:lang w:bidi="ar"/>
              </w:rPr>
              <w:t>5</w:t>
            </w:r>
            <w:r>
              <w:rPr>
                <w:rStyle w:val="font281"/>
                <w:rFonts w:ascii="Times New Roman" w:hAnsi="Times New Roman" w:cs="Times New Roman" w:hint="default"/>
                <w:color w:val="auto"/>
                <w:sz w:val="21"/>
                <w:szCs w:val="21"/>
                <w:lang w:bidi="ar"/>
              </w:rPr>
              <w:t>具。灭火器应处于正常待用状态。（参考</w:t>
            </w:r>
            <w:r>
              <w:rPr>
                <w:rStyle w:val="font351"/>
                <w:rFonts w:eastAsia="仿宋"/>
                <w:color w:val="auto"/>
                <w:sz w:val="21"/>
                <w:szCs w:val="21"/>
                <w:lang w:bidi="ar"/>
              </w:rPr>
              <w:t>GB50161-2009</w:t>
            </w:r>
            <w:r>
              <w:rPr>
                <w:rStyle w:val="font281"/>
                <w:rFonts w:ascii="Times New Roman" w:hAnsi="Times New Roman" w:cs="Times New Roman" w:hint="default"/>
                <w:color w:val="auto"/>
                <w:sz w:val="21"/>
                <w:szCs w:val="21"/>
                <w:lang w:bidi="ar"/>
              </w:rPr>
              <w:t>第</w:t>
            </w:r>
            <w:r>
              <w:rPr>
                <w:rStyle w:val="font351"/>
                <w:rFonts w:eastAsia="仿宋"/>
                <w:color w:val="auto"/>
                <w:sz w:val="21"/>
                <w:szCs w:val="21"/>
                <w:lang w:bidi="ar"/>
              </w:rPr>
              <w:t>9.0.10</w:t>
            </w:r>
            <w:r>
              <w:rPr>
                <w:rStyle w:val="font281"/>
                <w:rFonts w:ascii="Times New Roman" w:hAnsi="Times New Roman" w:cs="Times New Roman" w:hint="default"/>
                <w:color w:val="auto"/>
                <w:sz w:val="21"/>
                <w:szCs w:val="21"/>
                <w:lang w:bidi="ar"/>
              </w:rPr>
              <w:t>条、</w:t>
            </w:r>
            <w:r>
              <w:rPr>
                <w:rStyle w:val="font351"/>
                <w:rFonts w:eastAsia="仿宋"/>
                <w:color w:val="auto"/>
                <w:sz w:val="21"/>
                <w:szCs w:val="21"/>
                <w:lang w:bidi="ar"/>
              </w:rPr>
              <w:t>GB50140-2005</w:t>
            </w:r>
            <w:r>
              <w:rPr>
                <w:rStyle w:val="font281"/>
                <w:rFonts w:ascii="Times New Roman" w:hAnsi="Times New Roman" w:cs="Times New Roman" w:hint="default"/>
                <w:color w:val="auto"/>
                <w:sz w:val="21"/>
                <w:szCs w:val="21"/>
                <w:lang w:bidi="ar"/>
              </w:rPr>
              <w:t>第</w:t>
            </w:r>
            <w:r>
              <w:rPr>
                <w:rStyle w:val="font351"/>
                <w:rFonts w:eastAsia="仿宋"/>
                <w:color w:val="auto"/>
                <w:sz w:val="21"/>
                <w:szCs w:val="21"/>
                <w:lang w:bidi="ar"/>
              </w:rPr>
              <w:t>6.1.2</w:t>
            </w:r>
            <w:r>
              <w:rPr>
                <w:rStyle w:val="font281"/>
                <w:rFonts w:ascii="Times New Roman" w:hAnsi="Times New Roman" w:cs="Times New Roman" w:hint="default"/>
                <w:color w:val="auto"/>
                <w:sz w:val="21"/>
                <w:szCs w:val="21"/>
                <w:lang w:bidi="ar"/>
              </w:rPr>
              <w:t>条）（</w:t>
            </w:r>
            <w:r>
              <w:rPr>
                <w:rStyle w:val="font351"/>
                <w:rFonts w:eastAsia="仿宋"/>
                <w:color w:val="auto"/>
                <w:sz w:val="21"/>
                <w:szCs w:val="21"/>
                <w:lang w:bidi="ar"/>
              </w:rPr>
              <w:t>10</w:t>
            </w:r>
            <w:r>
              <w:rPr>
                <w:rStyle w:val="font281"/>
                <w:rFonts w:ascii="Times New Roman" w:hAnsi="Times New Roman" w:cs="Times New Roman" w:hint="default"/>
                <w:color w:val="auto"/>
                <w:sz w:val="21"/>
                <w:szCs w:val="21"/>
                <w:lang w:bidi="ar"/>
              </w:rPr>
              <w:t>分）</w:t>
            </w:r>
          </w:p>
        </w:tc>
        <w:tc>
          <w:tcPr>
            <w:tcW w:w="5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CB7A79A" w14:textId="77777777" w:rsidR="009B0E4E" w:rsidRDefault="00000000">
            <w:pPr>
              <w:widowControl/>
              <w:spacing w:line="340" w:lineRule="exact"/>
              <w:jc w:val="left"/>
              <w:textAlignment w:val="center"/>
              <w:rPr>
                <w:rFonts w:ascii="Times New Roman" w:eastAsia="仿宋" w:hAnsi="Times New Roman"/>
                <w:szCs w:val="21"/>
              </w:rPr>
            </w:pPr>
            <w:r>
              <w:rPr>
                <w:rStyle w:val="font281"/>
                <w:rFonts w:ascii="Times New Roman" w:hAnsi="Times New Roman" w:cs="Times New Roman" w:hint="default"/>
                <w:color w:val="auto"/>
                <w:sz w:val="21"/>
                <w:szCs w:val="21"/>
                <w:lang w:bidi="ar"/>
              </w:rPr>
              <w:t>现场检查</w:t>
            </w:r>
          </w:p>
        </w:tc>
        <w:tc>
          <w:tcPr>
            <w:tcW w:w="9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CA587A0"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1.</w:t>
            </w:r>
            <w:r>
              <w:rPr>
                <w:rStyle w:val="font281"/>
                <w:rFonts w:ascii="Times New Roman" w:hAnsi="Times New Roman" w:cs="Times New Roman" w:hint="default"/>
                <w:color w:val="auto"/>
                <w:sz w:val="21"/>
                <w:szCs w:val="21"/>
                <w:lang w:bidi="ar"/>
              </w:rPr>
              <w:t>灭火器设置地点不符合扣</w:t>
            </w:r>
            <w:r>
              <w:rPr>
                <w:rStyle w:val="font351"/>
                <w:rFonts w:eastAsia="仿宋"/>
                <w:color w:val="auto"/>
                <w:sz w:val="21"/>
                <w:szCs w:val="21"/>
                <w:lang w:bidi="ar"/>
              </w:rPr>
              <w:t>5</w:t>
            </w:r>
            <w:r>
              <w:rPr>
                <w:rStyle w:val="font281"/>
                <w:rFonts w:ascii="Times New Roman" w:hAnsi="Times New Roman" w:cs="Times New Roman" w:hint="default"/>
                <w:color w:val="auto"/>
                <w:sz w:val="21"/>
                <w:szCs w:val="21"/>
                <w:lang w:bidi="ar"/>
              </w:rPr>
              <w:t>分</w:t>
            </w:r>
            <w:r>
              <w:rPr>
                <w:rStyle w:val="font351"/>
                <w:rFonts w:eastAsia="仿宋"/>
                <w:color w:val="auto"/>
                <w:sz w:val="21"/>
                <w:szCs w:val="21"/>
                <w:lang w:bidi="ar"/>
              </w:rPr>
              <w:br/>
              <w:t>2.</w:t>
            </w:r>
            <w:r>
              <w:rPr>
                <w:rStyle w:val="font281"/>
                <w:rFonts w:ascii="Times New Roman" w:hAnsi="Times New Roman" w:cs="Times New Roman" w:hint="default"/>
                <w:color w:val="auto"/>
                <w:sz w:val="21"/>
                <w:szCs w:val="21"/>
                <w:lang w:bidi="ar"/>
              </w:rPr>
              <w:t>有一具灭火器型号不符合扣</w:t>
            </w:r>
            <w:r>
              <w:rPr>
                <w:rStyle w:val="font351"/>
                <w:rFonts w:eastAsia="仿宋"/>
                <w:color w:val="auto"/>
                <w:sz w:val="21"/>
                <w:szCs w:val="21"/>
                <w:lang w:bidi="ar"/>
              </w:rPr>
              <w:t>2</w:t>
            </w:r>
            <w:r>
              <w:rPr>
                <w:rStyle w:val="font281"/>
                <w:rFonts w:ascii="Times New Roman" w:hAnsi="Times New Roman" w:cs="Times New Roman" w:hint="default"/>
                <w:color w:val="auto"/>
                <w:sz w:val="21"/>
                <w:szCs w:val="21"/>
                <w:lang w:bidi="ar"/>
              </w:rPr>
              <w:t>分，直至扣完</w:t>
            </w:r>
            <w:r>
              <w:rPr>
                <w:rStyle w:val="font281"/>
                <w:rFonts w:ascii="Times New Roman" w:hAnsi="Times New Roman" w:cs="Times New Roman" w:hint="default"/>
                <w:color w:val="auto"/>
                <w:sz w:val="21"/>
                <w:szCs w:val="21"/>
                <w:lang w:bidi="ar"/>
              </w:rPr>
              <w:lastRenderedPageBreak/>
              <w:t>本项全分</w:t>
            </w:r>
            <w:r>
              <w:rPr>
                <w:rStyle w:val="font351"/>
                <w:rFonts w:eastAsia="仿宋"/>
                <w:color w:val="auto"/>
                <w:sz w:val="21"/>
                <w:szCs w:val="21"/>
                <w:lang w:bidi="ar"/>
              </w:rPr>
              <w:br/>
              <w:t>3.</w:t>
            </w:r>
            <w:r>
              <w:rPr>
                <w:rStyle w:val="font281"/>
                <w:rFonts w:ascii="Times New Roman" w:hAnsi="Times New Roman" w:cs="Times New Roman" w:hint="default"/>
                <w:color w:val="auto"/>
                <w:sz w:val="21"/>
                <w:szCs w:val="21"/>
                <w:lang w:bidi="ar"/>
              </w:rPr>
              <w:t>设置点的灭火器数量不符合扣</w:t>
            </w:r>
            <w:r>
              <w:rPr>
                <w:rStyle w:val="font351"/>
                <w:rFonts w:eastAsia="仿宋"/>
                <w:color w:val="auto"/>
                <w:sz w:val="21"/>
                <w:szCs w:val="21"/>
                <w:lang w:bidi="ar"/>
              </w:rPr>
              <w:t>2</w:t>
            </w:r>
            <w:r>
              <w:rPr>
                <w:rStyle w:val="font281"/>
                <w:rFonts w:ascii="Times New Roman" w:hAnsi="Times New Roman" w:cs="Times New Roman" w:hint="default"/>
                <w:color w:val="auto"/>
                <w:sz w:val="21"/>
                <w:szCs w:val="21"/>
                <w:lang w:bidi="ar"/>
              </w:rPr>
              <w:t>分</w:t>
            </w:r>
            <w:r>
              <w:rPr>
                <w:rStyle w:val="font351"/>
                <w:rFonts w:eastAsia="仿宋"/>
                <w:color w:val="auto"/>
                <w:sz w:val="21"/>
                <w:szCs w:val="21"/>
                <w:lang w:bidi="ar"/>
              </w:rPr>
              <w:br/>
              <w:t>4.</w:t>
            </w:r>
            <w:r>
              <w:rPr>
                <w:rStyle w:val="font281"/>
                <w:rFonts w:ascii="Times New Roman" w:hAnsi="Times New Roman" w:cs="Times New Roman" w:hint="default"/>
                <w:color w:val="auto"/>
                <w:sz w:val="21"/>
                <w:szCs w:val="21"/>
                <w:lang w:bidi="ar"/>
              </w:rPr>
              <w:t>有一具灭火器失效或构件损坏扣</w:t>
            </w:r>
            <w:r>
              <w:rPr>
                <w:rStyle w:val="font351"/>
                <w:rFonts w:eastAsia="仿宋"/>
                <w:color w:val="auto"/>
                <w:sz w:val="21"/>
                <w:szCs w:val="21"/>
                <w:lang w:bidi="ar"/>
              </w:rPr>
              <w:t>2</w:t>
            </w:r>
            <w:r>
              <w:rPr>
                <w:rStyle w:val="font281"/>
                <w:rFonts w:ascii="Times New Roman" w:hAnsi="Times New Roman" w:cs="Times New Roman" w:hint="default"/>
                <w:color w:val="auto"/>
                <w:sz w:val="21"/>
                <w:szCs w:val="21"/>
                <w:lang w:bidi="ar"/>
              </w:rPr>
              <w:t>分，直至扣完本项全分。</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550E64F" w14:textId="77777777" w:rsidR="009B0E4E" w:rsidRDefault="009B0E4E">
            <w:pPr>
              <w:spacing w:line="340" w:lineRule="exact"/>
              <w:rPr>
                <w:rFonts w:ascii="Times New Roman" w:eastAsia="仿宋" w:hAnsi="Times New Roman"/>
                <w:szCs w:val="21"/>
              </w:rPr>
            </w:pP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BA02ECE" w14:textId="77777777" w:rsidR="009B0E4E" w:rsidRDefault="009B0E4E">
            <w:pPr>
              <w:spacing w:line="340" w:lineRule="exact"/>
              <w:rPr>
                <w:rFonts w:ascii="Times New Roman" w:eastAsia="仿宋" w:hAnsi="Times New Roman"/>
                <w:szCs w:val="21"/>
              </w:rPr>
            </w:pP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B3060F7" w14:textId="77777777" w:rsidR="009B0E4E" w:rsidRDefault="009B0E4E">
            <w:pPr>
              <w:spacing w:line="340" w:lineRule="exact"/>
              <w:rPr>
                <w:rFonts w:ascii="Times New Roman" w:eastAsia="仿宋" w:hAnsi="Times New Roman"/>
                <w:szCs w:val="21"/>
              </w:rPr>
            </w:pPr>
          </w:p>
        </w:tc>
      </w:tr>
      <w:tr w:rsidR="009B0E4E" w14:paraId="7C8AEC25" w14:textId="77777777">
        <w:trPr>
          <w:trHeight w:val="1425"/>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04E79B7" w14:textId="77777777" w:rsidR="009B0E4E" w:rsidRDefault="009B0E4E">
            <w:pPr>
              <w:spacing w:line="340" w:lineRule="exact"/>
              <w:jc w:val="left"/>
              <w:rPr>
                <w:rFonts w:ascii="Times New Roman" w:eastAsia="仿宋" w:hAnsi="Times New Roman"/>
                <w:szCs w:val="21"/>
              </w:rPr>
            </w:pPr>
          </w:p>
        </w:tc>
        <w:tc>
          <w:tcPr>
            <w:tcW w:w="3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DA037DF"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4.10  </w:t>
            </w:r>
            <w:r>
              <w:rPr>
                <w:rStyle w:val="font281"/>
                <w:rFonts w:ascii="Times New Roman" w:hAnsi="Times New Roman" w:cs="Times New Roman" w:hint="default"/>
                <w:color w:val="auto"/>
                <w:sz w:val="21"/>
                <w:szCs w:val="21"/>
                <w:lang w:bidi="ar"/>
              </w:rPr>
              <w:t>灭火器应设置在灭火器箱内，顶部离地面高度不应大于</w:t>
            </w:r>
            <w:r>
              <w:rPr>
                <w:rStyle w:val="font351"/>
                <w:rFonts w:eastAsia="仿宋"/>
                <w:color w:val="auto"/>
                <w:sz w:val="21"/>
                <w:szCs w:val="21"/>
                <w:lang w:bidi="ar"/>
              </w:rPr>
              <w:t>1.5m</w:t>
            </w:r>
            <w:r>
              <w:rPr>
                <w:rStyle w:val="font281"/>
                <w:rFonts w:ascii="Times New Roman" w:hAnsi="Times New Roman" w:cs="Times New Roman" w:hint="default"/>
                <w:color w:val="auto"/>
                <w:sz w:val="21"/>
                <w:szCs w:val="21"/>
                <w:lang w:bidi="ar"/>
              </w:rPr>
              <w:t>，底部离地面高度不宜小于</w:t>
            </w:r>
            <w:r>
              <w:rPr>
                <w:rStyle w:val="font351"/>
                <w:rFonts w:eastAsia="仿宋"/>
                <w:color w:val="auto"/>
                <w:sz w:val="21"/>
                <w:szCs w:val="21"/>
                <w:lang w:bidi="ar"/>
              </w:rPr>
              <w:t>0.08m</w:t>
            </w:r>
            <w:r>
              <w:rPr>
                <w:rStyle w:val="font281"/>
                <w:rFonts w:ascii="Times New Roman" w:hAnsi="Times New Roman" w:cs="Times New Roman" w:hint="default"/>
                <w:color w:val="auto"/>
                <w:sz w:val="21"/>
                <w:szCs w:val="21"/>
                <w:lang w:bidi="ar"/>
              </w:rPr>
              <w:t>；灭火器箱不应上锁。（参考</w:t>
            </w:r>
            <w:r>
              <w:rPr>
                <w:rStyle w:val="font351"/>
                <w:rFonts w:eastAsia="仿宋"/>
                <w:color w:val="auto"/>
                <w:sz w:val="21"/>
                <w:szCs w:val="21"/>
                <w:lang w:bidi="ar"/>
              </w:rPr>
              <w:t>GB50161-2009</w:t>
            </w:r>
            <w:r>
              <w:rPr>
                <w:rStyle w:val="font281"/>
                <w:rFonts w:ascii="Times New Roman" w:hAnsi="Times New Roman" w:cs="Times New Roman" w:hint="default"/>
                <w:color w:val="auto"/>
                <w:sz w:val="21"/>
                <w:szCs w:val="21"/>
                <w:lang w:bidi="ar"/>
              </w:rPr>
              <w:t>第</w:t>
            </w:r>
            <w:r>
              <w:rPr>
                <w:rStyle w:val="font351"/>
                <w:rFonts w:eastAsia="仿宋"/>
                <w:color w:val="auto"/>
                <w:sz w:val="21"/>
                <w:szCs w:val="21"/>
                <w:lang w:bidi="ar"/>
              </w:rPr>
              <w:t>9.0.10</w:t>
            </w:r>
            <w:r>
              <w:rPr>
                <w:rStyle w:val="font281"/>
                <w:rFonts w:ascii="Times New Roman" w:hAnsi="Times New Roman" w:cs="Times New Roman" w:hint="default"/>
                <w:color w:val="auto"/>
                <w:sz w:val="21"/>
                <w:szCs w:val="21"/>
                <w:lang w:bidi="ar"/>
              </w:rPr>
              <w:t>条、</w:t>
            </w:r>
            <w:r>
              <w:rPr>
                <w:rStyle w:val="font351"/>
                <w:rFonts w:eastAsia="仿宋"/>
                <w:color w:val="auto"/>
                <w:sz w:val="21"/>
                <w:szCs w:val="21"/>
                <w:lang w:bidi="ar"/>
              </w:rPr>
              <w:t>GB50140-2005</w:t>
            </w:r>
            <w:r>
              <w:rPr>
                <w:rStyle w:val="font281"/>
                <w:rFonts w:ascii="Times New Roman" w:hAnsi="Times New Roman" w:cs="Times New Roman" w:hint="default"/>
                <w:color w:val="auto"/>
                <w:sz w:val="21"/>
                <w:szCs w:val="21"/>
                <w:lang w:bidi="ar"/>
              </w:rPr>
              <w:t>第</w:t>
            </w:r>
            <w:r>
              <w:rPr>
                <w:rStyle w:val="font351"/>
                <w:rFonts w:eastAsia="仿宋"/>
                <w:color w:val="auto"/>
                <w:sz w:val="21"/>
                <w:szCs w:val="21"/>
                <w:lang w:bidi="ar"/>
              </w:rPr>
              <w:t>5.1</w:t>
            </w:r>
            <w:r>
              <w:rPr>
                <w:rStyle w:val="font281"/>
                <w:rFonts w:ascii="Times New Roman" w:hAnsi="Times New Roman" w:cs="Times New Roman" w:hint="default"/>
                <w:color w:val="auto"/>
                <w:sz w:val="21"/>
                <w:szCs w:val="21"/>
                <w:lang w:bidi="ar"/>
              </w:rPr>
              <w:t>节）（</w:t>
            </w:r>
            <w:r>
              <w:rPr>
                <w:rStyle w:val="font351"/>
                <w:rFonts w:eastAsia="仿宋"/>
                <w:color w:val="auto"/>
                <w:sz w:val="21"/>
                <w:szCs w:val="21"/>
                <w:lang w:bidi="ar"/>
              </w:rPr>
              <w:t>10</w:t>
            </w:r>
            <w:r>
              <w:rPr>
                <w:rStyle w:val="font281"/>
                <w:rFonts w:ascii="Times New Roman" w:hAnsi="Times New Roman" w:cs="Times New Roman" w:hint="default"/>
                <w:color w:val="auto"/>
                <w:sz w:val="21"/>
                <w:szCs w:val="21"/>
                <w:lang w:bidi="ar"/>
              </w:rPr>
              <w:t>分）</w:t>
            </w:r>
          </w:p>
        </w:tc>
        <w:tc>
          <w:tcPr>
            <w:tcW w:w="5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68C506A" w14:textId="77777777" w:rsidR="009B0E4E" w:rsidRDefault="00000000">
            <w:pPr>
              <w:widowControl/>
              <w:spacing w:line="340" w:lineRule="exact"/>
              <w:jc w:val="left"/>
              <w:textAlignment w:val="center"/>
              <w:rPr>
                <w:rFonts w:ascii="Times New Roman" w:eastAsia="仿宋" w:hAnsi="Times New Roman"/>
                <w:szCs w:val="21"/>
              </w:rPr>
            </w:pPr>
            <w:r>
              <w:rPr>
                <w:rStyle w:val="font281"/>
                <w:rFonts w:ascii="Times New Roman" w:hAnsi="Times New Roman" w:cs="Times New Roman" w:hint="default"/>
                <w:color w:val="auto"/>
                <w:sz w:val="21"/>
                <w:szCs w:val="21"/>
                <w:lang w:bidi="ar"/>
              </w:rPr>
              <w:t>现场检查</w:t>
            </w:r>
          </w:p>
        </w:tc>
        <w:tc>
          <w:tcPr>
            <w:tcW w:w="9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FF5A34A" w14:textId="77777777" w:rsidR="009B0E4E" w:rsidRDefault="00000000">
            <w:pPr>
              <w:widowControl/>
              <w:spacing w:line="340" w:lineRule="exact"/>
              <w:jc w:val="left"/>
              <w:textAlignment w:val="center"/>
              <w:rPr>
                <w:rFonts w:ascii="Times New Roman" w:eastAsia="仿宋" w:hAnsi="Times New Roman"/>
                <w:szCs w:val="21"/>
              </w:rPr>
            </w:pPr>
            <w:r>
              <w:rPr>
                <w:rStyle w:val="font281"/>
                <w:rFonts w:ascii="Times New Roman" w:hAnsi="Times New Roman" w:cs="Times New Roman" w:hint="default"/>
                <w:color w:val="auto"/>
                <w:sz w:val="21"/>
                <w:szCs w:val="21"/>
                <w:lang w:bidi="ar"/>
              </w:rPr>
              <w:t>一处不符合要求扣</w:t>
            </w:r>
            <w:r>
              <w:rPr>
                <w:rStyle w:val="font351"/>
                <w:rFonts w:eastAsia="仿宋"/>
                <w:color w:val="auto"/>
                <w:sz w:val="21"/>
                <w:szCs w:val="21"/>
                <w:lang w:bidi="ar"/>
              </w:rPr>
              <w:t>2</w:t>
            </w:r>
            <w:r>
              <w:rPr>
                <w:rStyle w:val="font281"/>
                <w:rFonts w:ascii="Times New Roman" w:hAnsi="Times New Roman" w:cs="Times New Roman" w:hint="default"/>
                <w:color w:val="auto"/>
                <w:sz w:val="21"/>
                <w:szCs w:val="21"/>
                <w:lang w:bidi="ar"/>
              </w:rPr>
              <w:t>分，直至扣完本项全分。</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D860AE0" w14:textId="77777777" w:rsidR="009B0E4E" w:rsidRDefault="009B0E4E">
            <w:pPr>
              <w:spacing w:line="340" w:lineRule="exact"/>
              <w:rPr>
                <w:rFonts w:ascii="Times New Roman" w:eastAsia="仿宋" w:hAnsi="Times New Roman"/>
                <w:szCs w:val="21"/>
              </w:rPr>
            </w:pP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A5C07AC" w14:textId="77777777" w:rsidR="009B0E4E" w:rsidRDefault="009B0E4E">
            <w:pPr>
              <w:spacing w:line="340" w:lineRule="exact"/>
              <w:rPr>
                <w:rFonts w:ascii="Times New Roman" w:eastAsia="仿宋" w:hAnsi="Times New Roman"/>
                <w:szCs w:val="21"/>
              </w:rPr>
            </w:pP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79F123A" w14:textId="77777777" w:rsidR="009B0E4E" w:rsidRDefault="009B0E4E">
            <w:pPr>
              <w:spacing w:line="340" w:lineRule="exact"/>
              <w:rPr>
                <w:rFonts w:ascii="Times New Roman" w:eastAsia="仿宋" w:hAnsi="Times New Roman"/>
                <w:szCs w:val="21"/>
              </w:rPr>
            </w:pPr>
          </w:p>
        </w:tc>
      </w:tr>
      <w:tr w:rsidR="009B0E4E" w14:paraId="252D361A" w14:textId="77777777">
        <w:trPr>
          <w:trHeight w:val="3327"/>
        </w:trPr>
        <w:tc>
          <w:tcPr>
            <w:tcW w:w="512"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89246AB"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lastRenderedPageBreak/>
              <w:t xml:space="preserve">5  </w:t>
            </w:r>
            <w:r>
              <w:rPr>
                <w:rStyle w:val="font441"/>
                <w:rFonts w:ascii="Times New Roman" w:hAnsi="Times New Roman" w:cs="Times New Roman" w:hint="default"/>
                <w:color w:val="auto"/>
                <w:sz w:val="21"/>
                <w:szCs w:val="21"/>
                <w:lang w:bidi="ar"/>
              </w:rPr>
              <w:t>安全监控、防范和报警（</w:t>
            </w:r>
            <w:r>
              <w:rPr>
                <w:rStyle w:val="font221"/>
                <w:rFonts w:eastAsia="仿宋"/>
                <w:color w:val="auto"/>
                <w:sz w:val="21"/>
                <w:szCs w:val="21"/>
                <w:lang w:bidi="ar"/>
              </w:rPr>
              <w:t>80</w:t>
            </w:r>
            <w:r>
              <w:rPr>
                <w:rStyle w:val="font441"/>
                <w:rFonts w:ascii="Times New Roman" w:hAnsi="Times New Roman" w:cs="Times New Roman" w:hint="default"/>
                <w:color w:val="auto"/>
                <w:sz w:val="21"/>
                <w:szCs w:val="21"/>
                <w:lang w:bidi="ar"/>
              </w:rPr>
              <w:t>分）</w:t>
            </w:r>
          </w:p>
        </w:tc>
        <w:tc>
          <w:tcPr>
            <w:tcW w:w="3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EADF872"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5.1  </w:t>
            </w:r>
            <w:r>
              <w:rPr>
                <w:rStyle w:val="font281"/>
                <w:rFonts w:ascii="Times New Roman" w:hAnsi="Times New Roman" w:cs="Times New Roman" w:hint="default"/>
                <w:color w:val="auto"/>
                <w:sz w:val="21"/>
                <w:szCs w:val="21"/>
                <w:lang w:bidi="ar"/>
              </w:rPr>
              <w:t>库区应设置视频监控系统。</w:t>
            </w:r>
            <w:r>
              <w:rPr>
                <w:rStyle w:val="font171"/>
                <w:rFonts w:ascii="Times New Roman" w:hAnsi="Times New Roman" w:cs="Times New Roman" w:hint="default"/>
                <w:color w:val="auto"/>
                <w:sz w:val="21"/>
                <w:szCs w:val="21"/>
                <w:lang w:bidi="ar"/>
              </w:rPr>
              <w:t>系统监视、存储、回放的视频图像分辨率应不小于</w:t>
            </w:r>
            <w:r>
              <w:rPr>
                <w:rStyle w:val="font471"/>
                <w:rFonts w:eastAsia="仿宋"/>
                <w:color w:val="auto"/>
                <w:sz w:val="21"/>
                <w:szCs w:val="21"/>
                <w:lang w:bidi="ar"/>
              </w:rPr>
              <w:t>1280×720</w:t>
            </w:r>
            <w:r>
              <w:rPr>
                <w:rStyle w:val="font171"/>
                <w:rFonts w:ascii="Times New Roman" w:hAnsi="Times New Roman" w:cs="Times New Roman" w:hint="default"/>
                <w:color w:val="auto"/>
                <w:sz w:val="21"/>
                <w:szCs w:val="21"/>
                <w:lang w:bidi="ar"/>
              </w:rPr>
              <w:t>像素，图像帧率应不小于</w:t>
            </w:r>
            <w:r>
              <w:rPr>
                <w:rStyle w:val="font471"/>
                <w:rFonts w:eastAsia="仿宋"/>
                <w:color w:val="auto"/>
                <w:sz w:val="21"/>
                <w:szCs w:val="21"/>
                <w:lang w:bidi="ar"/>
              </w:rPr>
              <w:t>25fps</w:t>
            </w:r>
            <w:r>
              <w:rPr>
                <w:rStyle w:val="font171"/>
                <w:rFonts w:ascii="Times New Roman" w:hAnsi="Times New Roman" w:cs="Times New Roman" w:hint="default"/>
                <w:color w:val="auto"/>
                <w:sz w:val="21"/>
                <w:szCs w:val="21"/>
                <w:lang w:bidi="ar"/>
              </w:rPr>
              <w:t>。</w:t>
            </w:r>
            <w:r>
              <w:rPr>
                <w:rStyle w:val="font281"/>
                <w:rFonts w:ascii="Times New Roman" w:hAnsi="Times New Roman" w:cs="Times New Roman" w:hint="default"/>
                <w:color w:val="auto"/>
                <w:sz w:val="21"/>
                <w:szCs w:val="21"/>
                <w:lang w:bidi="ar"/>
              </w:rPr>
              <w:t>库区出入口、主要人员通道、危险品运输通道、库房装卸面、安全疏散口宜设置视频采集设备。视频监控系统应采取防雷措施。［</w:t>
            </w:r>
            <w:r>
              <w:rPr>
                <w:rFonts w:ascii="Times New Roman" w:eastAsia="仿宋" w:hAnsi="Times New Roman"/>
                <w:kern w:val="0"/>
                <w:szCs w:val="21"/>
              </w:rPr>
              <w:t>《烟花爆竹经营许可实施办法》</w:t>
            </w:r>
            <w:r>
              <w:rPr>
                <w:rFonts w:ascii="Times New Roman" w:eastAsia="仿宋" w:hAnsi="Times New Roman"/>
                <w:kern w:val="0"/>
                <w:szCs w:val="21"/>
              </w:rPr>
              <w:t>(</w:t>
            </w:r>
            <w:r>
              <w:rPr>
                <w:rStyle w:val="font441"/>
                <w:rFonts w:ascii="Times New Roman" w:hAnsi="Times New Roman" w:cs="Times New Roman" w:hint="default"/>
                <w:color w:val="auto"/>
                <w:sz w:val="21"/>
                <w:szCs w:val="21"/>
                <w:lang w:bidi="ar"/>
              </w:rPr>
              <w:t>国家安监总局</w:t>
            </w:r>
            <w:r>
              <w:rPr>
                <w:rFonts w:ascii="Times New Roman" w:eastAsia="仿宋" w:hAnsi="Times New Roman"/>
                <w:kern w:val="0"/>
                <w:szCs w:val="21"/>
              </w:rPr>
              <w:t>令第</w:t>
            </w:r>
            <w:r>
              <w:rPr>
                <w:rFonts w:ascii="Times New Roman" w:eastAsia="仿宋" w:hAnsi="Times New Roman"/>
                <w:kern w:val="0"/>
                <w:szCs w:val="21"/>
              </w:rPr>
              <w:t>65</w:t>
            </w:r>
            <w:r>
              <w:rPr>
                <w:rFonts w:ascii="Times New Roman" w:eastAsia="仿宋" w:hAnsi="Times New Roman"/>
                <w:kern w:val="0"/>
                <w:szCs w:val="21"/>
              </w:rPr>
              <w:t>号</w:t>
            </w:r>
            <w:r>
              <w:rPr>
                <w:rFonts w:ascii="Times New Roman" w:eastAsia="仿宋" w:hAnsi="Times New Roman"/>
                <w:kern w:val="0"/>
                <w:szCs w:val="21"/>
              </w:rPr>
              <w:t>)</w:t>
            </w:r>
            <w:r>
              <w:rPr>
                <w:rFonts w:ascii="Times New Roman" w:eastAsia="仿宋" w:hAnsi="Times New Roman"/>
                <w:kern w:val="0"/>
                <w:szCs w:val="21"/>
              </w:rPr>
              <w:t>第六条、</w:t>
            </w:r>
            <w:r>
              <w:rPr>
                <w:rStyle w:val="font351"/>
                <w:rFonts w:eastAsia="仿宋"/>
                <w:color w:val="auto"/>
                <w:sz w:val="21"/>
                <w:szCs w:val="21"/>
                <w:lang w:bidi="ar"/>
              </w:rPr>
              <w:t>GB 50161-2009</w:t>
            </w:r>
            <w:r>
              <w:rPr>
                <w:rStyle w:val="font281"/>
                <w:rFonts w:ascii="Times New Roman" w:hAnsi="Times New Roman" w:cs="Times New Roman" w:hint="default"/>
                <w:color w:val="auto"/>
                <w:sz w:val="21"/>
                <w:szCs w:val="21"/>
                <w:lang w:bidi="ar"/>
              </w:rPr>
              <w:t>第</w:t>
            </w:r>
            <w:r>
              <w:rPr>
                <w:rStyle w:val="font351"/>
                <w:rFonts w:eastAsia="仿宋"/>
                <w:color w:val="auto"/>
                <w:sz w:val="21"/>
                <w:szCs w:val="21"/>
                <w:lang w:bidi="ar"/>
              </w:rPr>
              <w:t>12.10.1</w:t>
            </w:r>
            <w:r>
              <w:rPr>
                <w:rStyle w:val="font351"/>
                <w:rFonts w:eastAsia="仿宋" w:hint="eastAsia"/>
                <w:color w:val="auto"/>
                <w:sz w:val="21"/>
                <w:szCs w:val="21"/>
                <w:lang w:bidi="ar"/>
              </w:rPr>
              <w:t>条</w:t>
            </w:r>
            <w:r>
              <w:rPr>
                <w:rStyle w:val="font281"/>
                <w:rFonts w:ascii="Times New Roman" w:hAnsi="Times New Roman" w:cs="Times New Roman" w:hint="default"/>
                <w:color w:val="auto"/>
                <w:sz w:val="21"/>
                <w:szCs w:val="21"/>
                <w:lang w:bidi="ar"/>
              </w:rPr>
              <w:t>、</w:t>
            </w:r>
            <w:r>
              <w:rPr>
                <w:rFonts w:ascii="Times New Roman" w:eastAsia="仿宋" w:hAnsi="Times New Roman"/>
                <w:bCs/>
                <w:kern w:val="0"/>
                <w:szCs w:val="21"/>
              </w:rPr>
              <w:t>AQ4101</w:t>
            </w:r>
            <w:r>
              <w:rPr>
                <w:rFonts w:ascii="Times New Roman" w:eastAsia="仿宋" w:hAnsi="Times New Roman"/>
                <w:kern w:val="0"/>
                <w:szCs w:val="21"/>
              </w:rPr>
              <w:t>-</w:t>
            </w:r>
            <w:r>
              <w:rPr>
                <w:rFonts w:ascii="Times New Roman" w:eastAsia="仿宋" w:hAnsi="Times New Roman"/>
                <w:bCs/>
                <w:kern w:val="0"/>
                <w:szCs w:val="21"/>
              </w:rPr>
              <w:t>2008</w:t>
            </w:r>
            <w:r>
              <w:rPr>
                <w:rFonts w:ascii="Times New Roman" w:eastAsia="仿宋" w:hAnsi="Times New Roman"/>
                <w:bCs/>
                <w:kern w:val="0"/>
                <w:szCs w:val="21"/>
              </w:rPr>
              <w:t>、</w:t>
            </w:r>
            <w:r>
              <w:rPr>
                <w:rFonts w:ascii="Times New Roman" w:eastAsia="仿宋" w:hAnsi="Times New Roman" w:hint="eastAsia"/>
                <w:bCs/>
                <w:kern w:val="0"/>
                <w:szCs w:val="21"/>
              </w:rPr>
              <w:t>GB50343-2012</w:t>
            </w:r>
            <w:r>
              <w:rPr>
                <w:rFonts w:ascii="Times New Roman" w:eastAsia="仿宋" w:hAnsi="Times New Roman" w:hint="eastAsia"/>
                <w:bCs/>
                <w:kern w:val="0"/>
                <w:szCs w:val="21"/>
              </w:rPr>
              <w:t>、</w:t>
            </w:r>
            <w:r>
              <w:rPr>
                <w:rFonts w:ascii="Times New Roman" w:eastAsia="仿宋" w:hAnsi="Times New Roman"/>
                <w:bCs/>
                <w:kern w:val="0"/>
                <w:szCs w:val="21"/>
              </w:rPr>
              <w:t>参照</w:t>
            </w:r>
            <w:r>
              <w:rPr>
                <w:rFonts w:ascii="Times New Roman" w:eastAsia="仿宋" w:hAnsi="Times New Roman"/>
                <w:bCs/>
                <w:kern w:val="0"/>
                <w:szCs w:val="21"/>
              </w:rPr>
              <w:t>GA1551.3-2019</w:t>
            </w:r>
            <w:r>
              <w:rPr>
                <w:rFonts w:ascii="Times New Roman" w:eastAsia="仿宋" w:hAnsi="Times New Roman"/>
                <w:bCs/>
                <w:kern w:val="0"/>
                <w:szCs w:val="21"/>
              </w:rPr>
              <w:t>第</w:t>
            </w:r>
            <w:r>
              <w:rPr>
                <w:rFonts w:ascii="Times New Roman" w:eastAsia="仿宋" w:hAnsi="Times New Roman"/>
                <w:bCs/>
                <w:kern w:val="0"/>
                <w:szCs w:val="21"/>
              </w:rPr>
              <w:t>11.3.2</w:t>
            </w:r>
            <w:r>
              <w:rPr>
                <w:rFonts w:ascii="Times New Roman" w:eastAsia="仿宋" w:hAnsi="Times New Roman"/>
                <w:bCs/>
                <w:kern w:val="0"/>
                <w:szCs w:val="21"/>
              </w:rPr>
              <w:t>条</w:t>
            </w:r>
            <w:r>
              <w:rPr>
                <w:rStyle w:val="font171"/>
                <w:rFonts w:ascii="Times New Roman" w:hAnsi="Times New Roman" w:cs="Times New Roman" w:hint="default"/>
                <w:color w:val="auto"/>
                <w:sz w:val="21"/>
                <w:szCs w:val="21"/>
                <w:lang w:bidi="ar"/>
              </w:rPr>
              <w:t>］（</w:t>
            </w:r>
            <w:r>
              <w:rPr>
                <w:rStyle w:val="font471"/>
                <w:rFonts w:eastAsia="仿宋"/>
                <w:color w:val="auto"/>
                <w:sz w:val="21"/>
                <w:szCs w:val="21"/>
                <w:lang w:bidi="ar"/>
              </w:rPr>
              <w:t>15</w:t>
            </w:r>
            <w:r>
              <w:rPr>
                <w:rStyle w:val="font171"/>
                <w:rFonts w:ascii="Times New Roman" w:hAnsi="Times New Roman" w:cs="Times New Roman" w:hint="default"/>
                <w:color w:val="auto"/>
                <w:sz w:val="21"/>
                <w:szCs w:val="21"/>
                <w:lang w:bidi="ar"/>
              </w:rPr>
              <w:t>分）</w:t>
            </w:r>
          </w:p>
        </w:tc>
        <w:tc>
          <w:tcPr>
            <w:tcW w:w="5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320FDAA" w14:textId="77777777" w:rsidR="009B0E4E" w:rsidRDefault="00000000">
            <w:pPr>
              <w:widowControl/>
              <w:spacing w:line="340" w:lineRule="exact"/>
              <w:jc w:val="left"/>
              <w:textAlignment w:val="center"/>
              <w:rPr>
                <w:rFonts w:ascii="Times New Roman" w:eastAsia="仿宋" w:hAnsi="Times New Roman"/>
                <w:szCs w:val="21"/>
              </w:rPr>
            </w:pPr>
            <w:r>
              <w:rPr>
                <w:rStyle w:val="font281"/>
                <w:rFonts w:ascii="Times New Roman" w:hAnsi="Times New Roman" w:cs="Times New Roman" w:hint="default"/>
                <w:color w:val="auto"/>
                <w:sz w:val="21"/>
                <w:szCs w:val="21"/>
                <w:lang w:bidi="ar"/>
              </w:rPr>
              <w:t>现场检查</w:t>
            </w:r>
          </w:p>
        </w:tc>
        <w:tc>
          <w:tcPr>
            <w:tcW w:w="9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3B02AD6" w14:textId="77777777" w:rsidR="009B0E4E" w:rsidRDefault="00000000">
            <w:pPr>
              <w:spacing w:line="340" w:lineRule="exact"/>
              <w:jc w:val="left"/>
              <w:rPr>
                <w:rFonts w:ascii="Times New Roman" w:eastAsia="仿宋" w:hAnsi="Times New Roman"/>
                <w:szCs w:val="21"/>
                <w:lang w:bidi="ar"/>
              </w:rPr>
            </w:pPr>
            <w:r>
              <w:rPr>
                <w:rFonts w:ascii="Times New Roman" w:eastAsia="仿宋" w:hAnsi="Times New Roman"/>
                <w:kern w:val="0"/>
                <w:szCs w:val="21"/>
                <w:lang w:bidi="ar"/>
              </w:rPr>
              <w:t>1.</w:t>
            </w:r>
            <w:r>
              <w:rPr>
                <w:rStyle w:val="font281"/>
                <w:rFonts w:ascii="Times New Roman" w:hAnsi="Times New Roman" w:cs="Times New Roman" w:hint="default"/>
                <w:color w:val="auto"/>
                <w:sz w:val="21"/>
                <w:szCs w:val="21"/>
                <w:lang w:bidi="ar"/>
              </w:rPr>
              <w:t>未设置视频监控系统或视频监控系统失效为否决项</w:t>
            </w:r>
            <w:r>
              <w:rPr>
                <w:rStyle w:val="font351"/>
                <w:rFonts w:eastAsia="仿宋"/>
                <w:color w:val="auto"/>
                <w:sz w:val="21"/>
                <w:szCs w:val="21"/>
                <w:lang w:bidi="ar"/>
              </w:rPr>
              <w:br/>
              <w:t>2.</w:t>
            </w:r>
            <w:r>
              <w:rPr>
                <w:rStyle w:val="font281"/>
                <w:rFonts w:ascii="Times New Roman" w:hAnsi="Times New Roman" w:cs="Times New Roman" w:hint="default"/>
                <w:color w:val="auto"/>
                <w:sz w:val="21"/>
                <w:szCs w:val="21"/>
                <w:lang w:bidi="ar"/>
              </w:rPr>
              <w:t>无防雷措施扣</w:t>
            </w:r>
            <w:r>
              <w:rPr>
                <w:rStyle w:val="font351"/>
                <w:rFonts w:eastAsia="仿宋"/>
                <w:color w:val="auto"/>
                <w:sz w:val="21"/>
                <w:szCs w:val="21"/>
                <w:lang w:bidi="ar"/>
              </w:rPr>
              <w:t>10</w:t>
            </w:r>
            <w:r>
              <w:rPr>
                <w:rStyle w:val="font281"/>
                <w:rFonts w:ascii="Times New Roman" w:hAnsi="Times New Roman" w:cs="Times New Roman" w:hint="default"/>
                <w:color w:val="auto"/>
                <w:sz w:val="21"/>
                <w:szCs w:val="21"/>
                <w:lang w:bidi="ar"/>
              </w:rPr>
              <w:t>分</w:t>
            </w:r>
            <w:r>
              <w:rPr>
                <w:rStyle w:val="font351"/>
                <w:rFonts w:eastAsia="仿宋"/>
                <w:color w:val="auto"/>
                <w:sz w:val="21"/>
                <w:szCs w:val="21"/>
                <w:lang w:bidi="ar"/>
              </w:rPr>
              <w:br/>
              <w:t>3.</w:t>
            </w:r>
            <w:r>
              <w:rPr>
                <w:rStyle w:val="font281"/>
                <w:rFonts w:ascii="Times New Roman" w:hAnsi="Times New Roman" w:cs="Times New Roman" w:hint="default"/>
                <w:color w:val="auto"/>
                <w:sz w:val="21"/>
                <w:szCs w:val="21"/>
                <w:lang w:bidi="ar"/>
              </w:rPr>
              <w:t>非高清画面扣</w:t>
            </w:r>
            <w:r>
              <w:rPr>
                <w:rStyle w:val="font351"/>
                <w:rFonts w:eastAsia="仿宋"/>
                <w:color w:val="auto"/>
                <w:sz w:val="21"/>
                <w:szCs w:val="21"/>
                <w:lang w:bidi="ar"/>
              </w:rPr>
              <w:t>10</w:t>
            </w:r>
            <w:r>
              <w:rPr>
                <w:rStyle w:val="font281"/>
                <w:rFonts w:ascii="Times New Roman" w:hAnsi="Times New Roman" w:cs="Times New Roman" w:hint="default"/>
                <w:color w:val="auto"/>
                <w:sz w:val="21"/>
                <w:szCs w:val="21"/>
                <w:lang w:bidi="ar"/>
              </w:rPr>
              <w:t>分</w:t>
            </w:r>
            <w:r>
              <w:rPr>
                <w:rStyle w:val="font351"/>
                <w:rFonts w:eastAsia="仿宋"/>
                <w:color w:val="auto"/>
                <w:sz w:val="21"/>
                <w:szCs w:val="21"/>
                <w:lang w:bidi="ar"/>
              </w:rPr>
              <w:br/>
              <w:t>4.</w:t>
            </w:r>
            <w:r>
              <w:rPr>
                <w:rStyle w:val="font281"/>
                <w:rFonts w:ascii="Times New Roman" w:hAnsi="Times New Roman" w:cs="Times New Roman" w:hint="default"/>
                <w:color w:val="auto"/>
                <w:sz w:val="21"/>
                <w:szCs w:val="21"/>
                <w:lang w:bidi="ar"/>
              </w:rPr>
              <w:t>少一个监控面扣</w:t>
            </w:r>
            <w:r>
              <w:rPr>
                <w:rStyle w:val="font351"/>
                <w:rFonts w:eastAsia="仿宋"/>
                <w:color w:val="auto"/>
                <w:sz w:val="21"/>
                <w:szCs w:val="21"/>
                <w:lang w:bidi="ar"/>
              </w:rPr>
              <w:t>2</w:t>
            </w:r>
            <w:r>
              <w:rPr>
                <w:rStyle w:val="font281"/>
                <w:rFonts w:ascii="Times New Roman" w:hAnsi="Times New Roman" w:cs="Times New Roman" w:hint="default"/>
                <w:color w:val="auto"/>
                <w:sz w:val="21"/>
                <w:szCs w:val="21"/>
                <w:lang w:bidi="ar"/>
              </w:rPr>
              <w:t>分，直至扣完本项全分</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86849E7" w14:textId="77777777" w:rsidR="009B0E4E" w:rsidRDefault="00000000">
            <w:pPr>
              <w:spacing w:line="340" w:lineRule="exact"/>
              <w:jc w:val="left"/>
              <w:rPr>
                <w:rStyle w:val="font281"/>
                <w:rFonts w:ascii="Times New Roman" w:hAnsi="Times New Roman" w:cs="Times New Roman" w:hint="default"/>
                <w:color w:val="auto"/>
                <w:sz w:val="21"/>
                <w:szCs w:val="21"/>
                <w:lang w:bidi="ar"/>
              </w:rPr>
            </w:pPr>
            <w:r>
              <w:rPr>
                <w:rStyle w:val="font281"/>
                <w:rFonts w:ascii="Times New Roman" w:hAnsi="Times New Roman" w:cs="Times New Roman" w:hint="default"/>
                <w:color w:val="auto"/>
                <w:sz w:val="21"/>
                <w:szCs w:val="21"/>
                <w:lang w:bidi="ar"/>
              </w:rPr>
              <w:t>1.</w:t>
            </w:r>
            <w:r>
              <w:rPr>
                <w:rStyle w:val="font281"/>
                <w:rFonts w:ascii="Times New Roman" w:hAnsi="Times New Roman" w:cs="Times New Roman" w:hint="default"/>
                <w:color w:val="auto"/>
                <w:sz w:val="21"/>
                <w:szCs w:val="21"/>
                <w:lang w:bidi="ar"/>
              </w:rPr>
              <w:t>未设置视频监控系统或视频监控系统失效。</w:t>
            </w:r>
          </w:p>
          <w:p w14:paraId="63E80DFD" w14:textId="77777777" w:rsidR="009B0E4E" w:rsidRDefault="00000000">
            <w:pPr>
              <w:spacing w:line="340" w:lineRule="exact"/>
              <w:jc w:val="left"/>
              <w:rPr>
                <w:rStyle w:val="font281"/>
                <w:rFonts w:ascii="Times New Roman" w:hAnsi="Times New Roman" w:cs="Times New Roman" w:hint="default"/>
                <w:color w:val="auto"/>
                <w:sz w:val="21"/>
                <w:szCs w:val="21"/>
                <w:lang w:bidi="ar"/>
              </w:rPr>
            </w:pPr>
            <w:r>
              <w:rPr>
                <w:rStyle w:val="font281"/>
                <w:rFonts w:ascii="Times New Roman" w:hAnsi="Times New Roman" w:cs="Times New Roman" w:hint="default"/>
                <w:color w:val="auto"/>
                <w:sz w:val="21"/>
                <w:szCs w:val="21"/>
                <w:lang w:bidi="ar"/>
              </w:rPr>
              <w:t>2.</w:t>
            </w:r>
            <w:r>
              <w:rPr>
                <w:rStyle w:val="font281"/>
                <w:rFonts w:ascii="Times New Roman" w:hAnsi="Times New Roman" w:cs="Times New Roman" w:hint="default"/>
                <w:color w:val="auto"/>
                <w:sz w:val="21"/>
                <w:szCs w:val="21"/>
                <w:lang w:bidi="ar"/>
              </w:rPr>
              <w:t>视频监控系统设置不符合标准要求。</w:t>
            </w:r>
          </w:p>
          <w:p w14:paraId="586D9267" w14:textId="77777777" w:rsidR="009B0E4E" w:rsidRDefault="00000000">
            <w:pPr>
              <w:spacing w:line="340" w:lineRule="exact"/>
              <w:jc w:val="left"/>
              <w:rPr>
                <w:rFonts w:ascii="Times New Roman" w:eastAsia="仿宋" w:hAnsi="Times New Roman"/>
                <w:szCs w:val="21"/>
              </w:rPr>
            </w:pPr>
            <w:r>
              <w:rPr>
                <w:rStyle w:val="font281"/>
                <w:rFonts w:ascii="Times New Roman" w:hAnsi="Times New Roman" w:cs="Times New Roman" w:hint="default"/>
                <w:color w:val="auto"/>
                <w:sz w:val="21"/>
                <w:szCs w:val="21"/>
                <w:lang w:bidi="ar"/>
              </w:rPr>
              <w:t>3.</w:t>
            </w:r>
            <w:r>
              <w:rPr>
                <w:rStyle w:val="font281"/>
                <w:rFonts w:ascii="Times New Roman" w:hAnsi="Times New Roman" w:cs="Times New Roman" w:hint="default"/>
                <w:color w:val="auto"/>
                <w:sz w:val="21"/>
                <w:szCs w:val="21"/>
                <w:lang w:bidi="ar"/>
              </w:rPr>
              <w:t>视频监控系统未采取防雷措施。</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E965E0B" w14:textId="77777777" w:rsidR="009B0E4E" w:rsidRDefault="00000000">
            <w:pPr>
              <w:widowControl/>
              <w:spacing w:line="340" w:lineRule="exact"/>
              <w:jc w:val="left"/>
              <w:textAlignment w:val="center"/>
              <w:rPr>
                <w:rFonts w:ascii="Times New Roman" w:eastAsia="仿宋" w:hAnsi="Times New Roman"/>
                <w:szCs w:val="21"/>
              </w:rPr>
            </w:pPr>
            <w:r>
              <w:rPr>
                <w:rStyle w:val="font281"/>
                <w:rFonts w:ascii="Times New Roman" w:hAnsi="Times New Roman" w:cs="Times New Roman" w:hint="default"/>
                <w:color w:val="auto"/>
                <w:sz w:val="21"/>
                <w:szCs w:val="21"/>
                <w:lang w:bidi="ar"/>
              </w:rPr>
              <w:t>《安全生产法》第三十三条第一款</w:t>
            </w:r>
            <w:r>
              <w:rPr>
                <w:rStyle w:val="font351"/>
                <w:rFonts w:eastAsia="仿宋"/>
                <w:color w:val="auto"/>
                <w:sz w:val="21"/>
                <w:szCs w:val="21"/>
                <w:lang w:bidi="ar"/>
              </w:rPr>
              <w:t xml:space="preserve"> </w:t>
            </w:r>
            <w:r>
              <w:rPr>
                <w:rStyle w:val="font281"/>
                <w:rFonts w:ascii="Times New Roman" w:hAnsi="Times New Roman" w:cs="Times New Roman" w:hint="default"/>
                <w:color w:val="auto"/>
                <w:sz w:val="21"/>
                <w:szCs w:val="21"/>
                <w:lang w:bidi="ar"/>
              </w:rPr>
              <w:t>安全设备的设计、制造、安装、使用、检测、维修、改造和报废，应当符合国家标准或者行业标准。</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9A2CA06" w14:textId="77777777" w:rsidR="009B0E4E" w:rsidRDefault="00000000">
            <w:pPr>
              <w:widowControl/>
              <w:spacing w:line="340" w:lineRule="exact"/>
              <w:jc w:val="left"/>
              <w:textAlignment w:val="center"/>
              <w:rPr>
                <w:rFonts w:ascii="Times New Roman" w:eastAsia="仿宋" w:hAnsi="Times New Roman"/>
                <w:szCs w:val="21"/>
              </w:rPr>
            </w:pPr>
            <w:r>
              <w:rPr>
                <w:rStyle w:val="font421"/>
                <w:rFonts w:ascii="Times New Roman" w:hAnsi="Times New Roman" w:cs="Times New Roman" w:hint="default"/>
                <w:color w:val="auto"/>
                <w:sz w:val="21"/>
                <w:szCs w:val="21"/>
                <w:lang w:bidi="ar"/>
              </w:rPr>
              <w:t>《安全生产法》第九十六条第二项</w:t>
            </w:r>
            <w:r>
              <w:rPr>
                <w:rStyle w:val="font61"/>
                <w:rFonts w:eastAsia="仿宋"/>
                <w:color w:val="auto"/>
                <w:sz w:val="21"/>
                <w:szCs w:val="21"/>
                <w:lang w:bidi="ar"/>
              </w:rPr>
              <w:t xml:space="preserve">  </w:t>
            </w:r>
            <w:r>
              <w:rPr>
                <w:rStyle w:val="font421"/>
                <w:rFonts w:ascii="Times New Roman" w:hAnsi="Times New Roman" w:cs="Times New Roman" w:hint="default"/>
                <w:color w:val="auto"/>
                <w:sz w:val="21"/>
                <w:szCs w:val="21"/>
                <w:lang w:bidi="ar"/>
              </w:rPr>
              <w:t>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二）安全设备的安装、使用、检测、改造和报废不符合国家标准或者行业标准的。</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【裁量基准】上述违法行为，按照以下裁量阶次处以罚款：</w:t>
            </w:r>
            <w:r>
              <w:rPr>
                <w:rStyle w:val="font61"/>
                <w:rFonts w:eastAsia="仿宋"/>
                <w:color w:val="auto"/>
                <w:sz w:val="21"/>
                <w:szCs w:val="21"/>
                <w:lang w:bidi="ar"/>
              </w:rPr>
              <w:br/>
              <w:t>1</w:t>
            </w:r>
            <w:r>
              <w:rPr>
                <w:rStyle w:val="font421"/>
                <w:rFonts w:ascii="Times New Roman" w:hAnsi="Times New Roman" w:cs="Times New Roman" w:hint="default"/>
                <w:color w:val="auto"/>
                <w:sz w:val="21"/>
                <w:szCs w:val="21"/>
                <w:lang w:bidi="ar"/>
              </w:rPr>
              <w:t>．有</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台（套）安全设备安装、使用、检测、改造和报废不符合国家标准或者行业标准的，处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万元以下的罚款；逾期未改正的，处</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10</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t>2</w:t>
            </w:r>
            <w:r>
              <w:rPr>
                <w:rStyle w:val="font421"/>
                <w:rFonts w:ascii="Times New Roman" w:hAnsi="Times New Roman" w:cs="Times New Roman" w:hint="default"/>
                <w:color w:val="auto"/>
                <w:sz w:val="21"/>
                <w:szCs w:val="21"/>
                <w:lang w:bidi="ar"/>
              </w:rPr>
              <w:t>．有</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台（套）安全设备安装、使用、检测、改造和报废不符合国家标准或者行业标准的，处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4</w:t>
            </w:r>
            <w:r>
              <w:rPr>
                <w:rStyle w:val="font421"/>
                <w:rFonts w:ascii="Times New Roman" w:hAnsi="Times New Roman" w:cs="Times New Roman" w:hint="default"/>
                <w:color w:val="auto"/>
                <w:sz w:val="21"/>
                <w:szCs w:val="21"/>
                <w:lang w:bidi="ar"/>
              </w:rPr>
              <w:t>万元以下的罚款；逾期</w:t>
            </w:r>
            <w:r>
              <w:rPr>
                <w:rStyle w:val="font421"/>
                <w:rFonts w:ascii="Times New Roman" w:hAnsi="Times New Roman" w:cs="Times New Roman" w:hint="default"/>
                <w:color w:val="auto"/>
                <w:sz w:val="21"/>
                <w:szCs w:val="21"/>
                <w:lang w:bidi="ar"/>
              </w:rPr>
              <w:lastRenderedPageBreak/>
              <w:t>未改正的，处</w:t>
            </w:r>
            <w:r>
              <w:rPr>
                <w:rStyle w:val="font61"/>
                <w:rFonts w:eastAsia="仿宋"/>
                <w:color w:val="auto"/>
                <w:sz w:val="21"/>
                <w:szCs w:val="21"/>
                <w:lang w:bidi="ar"/>
              </w:rPr>
              <w:t>10</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15</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t>3</w:t>
            </w:r>
            <w:r>
              <w:rPr>
                <w:rStyle w:val="font421"/>
                <w:rFonts w:ascii="Times New Roman" w:hAnsi="Times New Roman" w:cs="Times New Roman" w:hint="default"/>
                <w:color w:val="auto"/>
                <w:sz w:val="21"/>
                <w:szCs w:val="21"/>
                <w:lang w:bidi="ar"/>
              </w:rPr>
              <w:t>．有</w:t>
            </w:r>
            <w:r>
              <w:rPr>
                <w:rStyle w:val="font61"/>
                <w:rFonts w:eastAsia="仿宋"/>
                <w:color w:val="auto"/>
                <w:sz w:val="21"/>
                <w:szCs w:val="21"/>
                <w:lang w:bidi="ar"/>
              </w:rPr>
              <w:t>3</w:t>
            </w:r>
            <w:r>
              <w:rPr>
                <w:rStyle w:val="font421"/>
                <w:rFonts w:ascii="Times New Roman" w:hAnsi="Times New Roman" w:cs="Times New Roman" w:hint="default"/>
                <w:color w:val="auto"/>
                <w:sz w:val="21"/>
                <w:szCs w:val="21"/>
                <w:lang w:bidi="ar"/>
              </w:rPr>
              <w:t>台（套）以上安全设备安装、使用、检测、改造和报废不符合国家标准或者行业标准的，处</w:t>
            </w:r>
            <w:r>
              <w:rPr>
                <w:rStyle w:val="font61"/>
                <w:rFonts w:eastAsia="仿宋"/>
                <w:color w:val="auto"/>
                <w:sz w:val="21"/>
                <w:szCs w:val="21"/>
                <w:lang w:bidi="ar"/>
              </w:rPr>
              <w:t>4</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万元以下的罚款；逾期未改正的，处</w:t>
            </w:r>
            <w:r>
              <w:rPr>
                <w:rStyle w:val="font61"/>
                <w:rFonts w:eastAsia="仿宋"/>
                <w:color w:val="auto"/>
                <w:sz w:val="21"/>
                <w:szCs w:val="21"/>
                <w:lang w:bidi="ar"/>
              </w:rPr>
              <w:t>15</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20</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w:t>
            </w:r>
          </w:p>
        </w:tc>
      </w:tr>
      <w:tr w:rsidR="009B0E4E" w14:paraId="541EF363" w14:textId="77777777">
        <w:trPr>
          <w:trHeight w:val="1696"/>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28148D4" w14:textId="77777777" w:rsidR="009B0E4E" w:rsidRDefault="009B0E4E">
            <w:pPr>
              <w:spacing w:line="340" w:lineRule="exact"/>
              <w:jc w:val="left"/>
              <w:rPr>
                <w:rFonts w:ascii="Times New Roman" w:eastAsia="仿宋" w:hAnsi="Times New Roman"/>
                <w:szCs w:val="21"/>
              </w:rPr>
            </w:pPr>
          </w:p>
        </w:tc>
        <w:tc>
          <w:tcPr>
            <w:tcW w:w="3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4D3CE7F"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5.2  </w:t>
            </w:r>
            <w:r>
              <w:rPr>
                <w:rStyle w:val="font281"/>
                <w:rFonts w:ascii="Times New Roman" w:hAnsi="Times New Roman" w:cs="Times New Roman" w:hint="default"/>
                <w:color w:val="auto"/>
                <w:sz w:val="21"/>
                <w:szCs w:val="21"/>
                <w:lang w:bidi="ar"/>
              </w:rPr>
              <w:t>危险区域视频监控系统线路敷设应符合</w:t>
            </w:r>
            <w:r>
              <w:rPr>
                <w:rStyle w:val="font351"/>
                <w:rFonts w:eastAsia="仿宋"/>
                <w:color w:val="auto"/>
                <w:sz w:val="21"/>
                <w:szCs w:val="21"/>
                <w:lang w:bidi="ar"/>
              </w:rPr>
              <w:t>GB 50161-2009</w:t>
            </w:r>
            <w:r>
              <w:rPr>
                <w:rStyle w:val="font281"/>
                <w:rFonts w:ascii="Times New Roman" w:hAnsi="Times New Roman" w:cs="Times New Roman" w:hint="default"/>
                <w:color w:val="auto"/>
                <w:sz w:val="21"/>
                <w:szCs w:val="21"/>
                <w:lang w:bidi="ar"/>
              </w:rPr>
              <w:t>第</w:t>
            </w:r>
            <w:r>
              <w:rPr>
                <w:rStyle w:val="font351"/>
                <w:rFonts w:eastAsia="仿宋"/>
                <w:color w:val="auto"/>
                <w:sz w:val="21"/>
                <w:szCs w:val="21"/>
                <w:lang w:bidi="ar"/>
              </w:rPr>
              <w:t>12.10.2</w:t>
            </w:r>
            <w:r>
              <w:rPr>
                <w:rStyle w:val="font281"/>
                <w:rFonts w:ascii="Times New Roman" w:hAnsi="Times New Roman" w:cs="Times New Roman" w:hint="default"/>
                <w:color w:val="auto"/>
                <w:sz w:val="21"/>
                <w:szCs w:val="21"/>
                <w:lang w:bidi="ar"/>
              </w:rPr>
              <w:t>要求；安装在库房外墙或廊道上的视频采集设备及线路的防护应不低于</w:t>
            </w:r>
            <w:r>
              <w:rPr>
                <w:rStyle w:val="font351"/>
                <w:rFonts w:eastAsia="仿宋"/>
                <w:color w:val="auto"/>
                <w:sz w:val="21"/>
                <w:szCs w:val="21"/>
                <w:lang w:bidi="ar"/>
              </w:rPr>
              <w:t>DIP22 IP54</w:t>
            </w:r>
            <w:r>
              <w:rPr>
                <w:rStyle w:val="font281"/>
                <w:rFonts w:ascii="Times New Roman" w:hAnsi="Times New Roman" w:cs="Times New Roman" w:hint="default"/>
                <w:color w:val="auto"/>
                <w:sz w:val="21"/>
                <w:szCs w:val="21"/>
                <w:lang w:bidi="ar"/>
              </w:rPr>
              <w:t>。（</w:t>
            </w:r>
            <w:r>
              <w:rPr>
                <w:rStyle w:val="font351"/>
                <w:rFonts w:eastAsia="仿宋"/>
                <w:color w:val="auto"/>
                <w:sz w:val="21"/>
                <w:szCs w:val="21"/>
                <w:lang w:bidi="ar"/>
              </w:rPr>
              <w:t>GB 50161-2009</w:t>
            </w:r>
            <w:r>
              <w:rPr>
                <w:rStyle w:val="font281"/>
                <w:rFonts w:ascii="Times New Roman" w:hAnsi="Times New Roman" w:cs="Times New Roman" w:hint="default"/>
                <w:color w:val="auto"/>
                <w:sz w:val="21"/>
                <w:szCs w:val="21"/>
                <w:lang w:bidi="ar"/>
              </w:rPr>
              <w:t>第</w:t>
            </w:r>
            <w:r>
              <w:rPr>
                <w:rStyle w:val="font351"/>
                <w:rFonts w:eastAsia="仿宋"/>
                <w:color w:val="auto"/>
                <w:sz w:val="21"/>
                <w:szCs w:val="21"/>
                <w:lang w:bidi="ar"/>
              </w:rPr>
              <w:t>12.2.5</w:t>
            </w:r>
            <w:r>
              <w:rPr>
                <w:rStyle w:val="font281"/>
                <w:rFonts w:ascii="Times New Roman" w:hAnsi="Times New Roman" w:cs="Times New Roman" w:hint="default"/>
                <w:color w:val="auto"/>
                <w:sz w:val="21"/>
                <w:szCs w:val="21"/>
                <w:lang w:bidi="ar"/>
              </w:rPr>
              <w:t>条第</w:t>
            </w:r>
            <w:r>
              <w:rPr>
                <w:rStyle w:val="font351"/>
                <w:rFonts w:eastAsia="仿宋"/>
                <w:color w:val="auto"/>
                <w:sz w:val="21"/>
                <w:szCs w:val="21"/>
                <w:lang w:bidi="ar"/>
              </w:rPr>
              <w:t>2</w:t>
            </w:r>
            <w:r>
              <w:rPr>
                <w:rStyle w:val="font281"/>
                <w:rFonts w:ascii="Times New Roman" w:hAnsi="Times New Roman" w:cs="Times New Roman" w:hint="default"/>
                <w:color w:val="auto"/>
                <w:sz w:val="21"/>
                <w:szCs w:val="21"/>
                <w:lang w:bidi="ar"/>
              </w:rPr>
              <w:t>款</w:t>
            </w:r>
            <w:r>
              <w:rPr>
                <w:rStyle w:val="font351"/>
                <w:rFonts w:eastAsia="仿宋"/>
                <w:color w:val="auto"/>
                <w:sz w:val="21"/>
                <w:szCs w:val="21"/>
                <w:lang w:bidi="ar"/>
              </w:rPr>
              <w:t xml:space="preserve"> </w:t>
            </w:r>
            <w:r>
              <w:rPr>
                <w:rStyle w:val="font281"/>
                <w:rFonts w:ascii="Times New Roman" w:hAnsi="Times New Roman" w:cs="Times New Roman" w:hint="default"/>
                <w:color w:val="auto"/>
                <w:sz w:val="21"/>
                <w:szCs w:val="21"/>
                <w:lang w:bidi="ar"/>
              </w:rPr>
              <w:t>）（</w:t>
            </w:r>
            <w:r>
              <w:rPr>
                <w:rStyle w:val="font351"/>
                <w:rFonts w:eastAsia="仿宋"/>
                <w:color w:val="auto"/>
                <w:sz w:val="21"/>
                <w:szCs w:val="21"/>
                <w:lang w:bidi="ar"/>
              </w:rPr>
              <w:t>10</w:t>
            </w:r>
            <w:r>
              <w:rPr>
                <w:rStyle w:val="font281"/>
                <w:rFonts w:ascii="Times New Roman" w:hAnsi="Times New Roman" w:cs="Times New Roman" w:hint="default"/>
                <w:color w:val="auto"/>
                <w:sz w:val="21"/>
                <w:szCs w:val="21"/>
                <w:lang w:bidi="ar"/>
              </w:rPr>
              <w:t>分）</w:t>
            </w:r>
          </w:p>
        </w:tc>
        <w:tc>
          <w:tcPr>
            <w:tcW w:w="5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CA5C40B" w14:textId="77777777" w:rsidR="009B0E4E" w:rsidRDefault="00000000">
            <w:pPr>
              <w:widowControl/>
              <w:spacing w:line="340" w:lineRule="exact"/>
              <w:jc w:val="left"/>
              <w:textAlignment w:val="center"/>
              <w:rPr>
                <w:rFonts w:ascii="Times New Roman" w:eastAsia="仿宋" w:hAnsi="Times New Roman"/>
                <w:szCs w:val="21"/>
              </w:rPr>
            </w:pPr>
            <w:r>
              <w:rPr>
                <w:rStyle w:val="font281"/>
                <w:rFonts w:ascii="Times New Roman" w:hAnsi="Times New Roman" w:cs="Times New Roman" w:hint="default"/>
                <w:color w:val="auto"/>
                <w:sz w:val="21"/>
                <w:szCs w:val="21"/>
                <w:lang w:bidi="ar"/>
              </w:rPr>
              <w:t>现场检查</w:t>
            </w:r>
          </w:p>
        </w:tc>
        <w:tc>
          <w:tcPr>
            <w:tcW w:w="9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E5E8EAC"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1.</w:t>
            </w:r>
            <w:r>
              <w:rPr>
                <w:rStyle w:val="font281"/>
                <w:rFonts w:ascii="Times New Roman" w:hAnsi="Times New Roman" w:cs="Times New Roman" w:hint="default"/>
                <w:color w:val="auto"/>
                <w:sz w:val="21"/>
                <w:szCs w:val="21"/>
                <w:lang w:bidi="ar"/>
              </w:rPr>
              <w:t>线路敷设不符合扣</w:t>
            </w:r>
            <w:r>
              <w:rPr>
                <w:rStyle w:val="font351"/>
                <w:rFonts w:eastAsia="仿宋"/>
                <w:color w:val="auto"/>
                <w:sz w:val="21"/>
                <w:szCs w:val="21"/>
                <w:lang w:bidi="ar"/>
              </w:rPr>
              <w:t>5</w:t>
            </w:r>
            <w:r>
              <w:rPr>
                <w:rStyle w:val="font281"/>
                <w:rFonts w:ascii="Times New Roman" w:hAnsi="Times New Roman" w:cs="Times New Roman" w:hint="default"/>
                <w:color w:val="auto"/>
                <w:sz w:val="21"/>
                <w:szCs w:val="21"/>
                <w:lang w:bidi="ar"/>
              </w:rPr>
              <w:t>分</w:t>
            </w:r>
            <w:r>
              <w:rPr>
                <w:rStyle w:val="font351"/>
                <w:rFonts w:eastAsia="仿宋"/>
                <w:color w:val="auto"/>
                <w:sz w:val="21"/>
                <w:szCs w:val="21"/>
                <w:lang w:bidi="ar"/>
              </w:rPr>
              <w:br/>
              <w:t>2.</w:t>
            </w:r>
            <w:r>
              <w:rPr>
                <w:rStyle w:val="font281"/>
                <w:rFonts w:ascii="Times New Roman" w:hAnsi="Times New Roman" w:cs="Times New Roman" w:hint="default"/>
                <w:color w:val="auto"/>
                <w:sz w:val="21"/>
                <w:szCs w:val="21"/>
                <w:lang w:bidi="ar"/>
              </w:rPr>
              <w:t>视频采集设备及线路防护等级不符合要求扣</w:t>
            </w:r>
            <w:r>
              <w:rPr>
                <w:rStyle w:val="font351"/>
                <w:rFonts w:eastAsia="仿宋"/>
                <w:color w:val="auto"/>
                <w:sz w:val="21"/>
                <w:szCs w:val="21"/>
                <w:lang w:bidi="ar"/>
              </w:rPr>
              <w:t>5</w:t>
            </w:r>
            <w:r>
              <w:rPr>
                <w:rStyle w:val="font281"/>
                <w:rFonts w:ascii="Times New Roman" w:hAnsi="Times New Roman" w:cs="Times New Roman" w:hint="default"/>
                <w:color w:val="auto"/>
                <w:sz w:val="21"/>
                <w:szCs w:val="21"/>
                <w:lang w:bidi="ar"/>
              </w:rPr>
              <w:t>分</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C942A90"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1.</w:t>
            </w:r>
            <w:r>
              <w:rPr>
                <w:rStyle w:val="font281"/>
                <w:rFonts w:ascii="Times New Roman" w:hAnsi="Times New Roman" w:cs="Times New Roman" w:hint="default"/>
                <w:color w:val="auto"/>
                <w:sz w:val="21"/>
                <w:szCs w:val="21"/>
                <w:lang w:bidi="ar"/>
              </w:rPr>
              <w:t>安装在库房外墙上视频采集设备防护不符合要求</w:t>
            </w:r>
            <w:r>
              <w:rPr>
                <w:rStyle w:val="font351"/>
                <w:rFonts w:eastAsia="仿宋"/>
                <w:color w:val="auto"/>
                <w:sz w:val="21"/>
                <w:szCs w:val="21"/>
                <w:lang w:bidi="ar"/>
              </w:rPr>
              <w:br/>
              <w:t>2.</w:t>
            </w:r>
            <w:r>
              <w:rPr>
                <w:rStyle w:val="font281"/>
                <w:rFonts w:ascii="Times New Roman" w:hAnsi="Times New Roman" w:cs="Times New Roman" w:hint="default"/>
                <w:color w:val="auto"/>
                <w:sz w:val="21"/>
                <w:szCs w:val="21"/>
                <w:lang w:bidi="ar"/>
              </w:rPr>
              <w:t>视频监控系统线路敷设不符合标准要求</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B319420" w14:textId="77777777" w:rsidR="009B0E4E" w:rsidRDefault="00000000">
            <w:pPr>
              <w:widowControl/>
              <w:spacing w:line="340" w:lineRule="exact"/>
              <w:jc w:val="left"/>
              <w:textAlignment w:val="center"/>
              <w:rPr>
                <w:rFonts w:ascii="Times New Roman" w:eastAsia="仿宋" w:hAnsi="Times New Roman"/>
                <w:szCs w:val="21"/>
              </w:rPr>
            </w:pPr>
            <w:r>
              <w:rPr>
                <w:rStyle w:val="font281"/>
                <w:rFonts w:ascii="Times New Roman" w:hAnsi="Times New Roman" w:cs="Times New Roman" w:hint="default"/>
                <w:color w:val="auto"/>
                <w:sz w:val="21"/>
                <w:szCs w:val="21"/>
                <w:lang w:bidi="ar"/>
              </w:rPr>
              <w:t>《安全生产法》第三十三条第一款</w:t>
            </w:r>
            <w:r>
              <w:rPr>
                <w:rStyle w:val="font351"/>
                <w:rFonts w:eastAsia="仿宋"/>
                <w:color w:val="auto"/>
                <w:sz w:val="21"/>
                <w:szCs w:val="21"/>
                <w:lang w:bidi="ar"/>
              </w:rPr>
              <w:t xml:space="preserve"> </w:t>
            </w:r>
            <w:r>
              <w:rPr>
                <w:rStyle w:val="font281"/>
                <w:rFonts w:ascii="Times New Roman" w:hAnsi="Times New Roman" w:cs="Times New Roman" w:hint="default"/>
                <w:color w:val="auto"/>
                <w:sz w:val="21"/>
                <w:szCs w:val="21"/>
                <w:lang w:bidi="ar"/>
              </w:rPr>
              <w:t>安全设备的设计、制造、安装、使用、检测、维修、改造和报废，应当符合国家标准或者行业标准。</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80C8A35" w14:textId="77777777" w:rsidR="009B0E4E" w:rsidRDefault="00000000">
            <w:pPr>
              <w:widowControl/>
              <w:spacing w:line="340" w:lineRule="exact"/>
              <w:jc w:val="left"/>
              <w:textAlignment w:val="center"/>
              <w:rPr>
                <w:rFonts w:ascii="Times New Roman" w:eastAsia="仿宋" w:hAnsi="Times New Roman"/>
                <w:szCs w:val="21"/>
              </w:rPr>
            </w:pPr>
            <w:r>
              <w:rPr>
                <w:rStyle w:val="font421"/>
                <w:rFonts w:ascii="Times New Roman" w:hAnsi="Times New Roman" w:cs="Times New Roman" w:hint="default"/>
                <w:color w:val="auto"/>
                <w:sz w:val="21"/>
                <w:szCs w:val="21"/>
                <w:lang w:bidi="ar"/>
              </w:rPr>
              <w:t>《安全生产法》第九十六条第二项</w:t>
            </w:r>
            <w:r>
              <w:rPr>
                <w:rStyle w:val="font61"/>
                <w:rFonts w:eastAsia="仿宋"/>
                <w:color w:val="auto"/>
                <w:sz w:val="21"/>
                <w:szCs w:val="21"/>
                <w:lang w:bidi="ar"/>
              </w:rPr>
              <w:t xml:space="preserve">  </w:t>
            </w:r>
            <w:r>
              <w:rPr>
                <w:rStyle w:val="font421"/>
                <w:rFonts w:ascii="Times New Roman" w:hAnsi="Times New Roman" w:cs="Times New Roman" w:hint="default"/>
                <w:color w:val="auto"/>
                <w:sz w:val="21"/>
                <w:szCs w:val="21"/>
                <w:lang w:bidi="ar"/>
              </w:rPr>
              <w:t>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二）安全设备的安装、使用、检测、改造和报废不符合国家标准或者行业标准的。</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【裁量基准】上述违法行为，按照以下裁量</w:t>
            </w:r>
            <w:r>
              <w:rPr>
                <w:rStyle w:val="font421"/>
                <w:rFonts w:ascii="Times New Roman" w:hAnsi="Times New Roman" w:cs="Times New Roman" w:hint="default"/>
                <w:color w:val="auto"/>
                <w:sz w:val="21"/>
                <w:szCs w:val="21"/>
                <w:lang w:bidi="ar"/>
              </w:rPr>
              <w:lastRenderedPageBreak/>
              <w:t>阶次处以罚款：</w:t>
            </w:r>
            <w:r>
              <w:rPr>
                <w:rStyle w:val="font61"/>
                <w:rFonts w:eastAsia="仿宋"/>
                <w:color w:val="auto"/>
                <w:sz w:val="21"/>
                <w:szCs w:val="21"/>
                <w:lang w:bidi="ar"/>
              </w:rPr>
              <w:br/>
              <w:t>1</w:t>
            </w:r>
            <w:r>
              <w:rPr>
                <w:rStyle w:val="font421"/>
                <w:rFonts w:ascii="Times New Roman" w:hAnsi="Times New Roman" w:cs="Times New Roman" w:hint="default"/>
                <w:color w:val="auto"/>
                <w:sz w:val="21"/>
                <w:szCs w:val="21"/>
                <w:lang w:bidi="ar"/>
              </w:rPr>
              <w:t>．有</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台（套）安全设备安装、使用、检测、改造和报废不符合国家标准或者行业标准的，处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万元以下的罚款；逾期未改正的，处</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10</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t>2</w:t>
            </w:r>
            <w:r>
              <w:rPr>
                <w:rStyle w:val="font421"/>
                <w:rFonts w:ascii="Times New Roman" w:hAnsi="Times New Roman" w:cs="Times New Roman" w:hint="default"/>
                <w:color w:val="auto"/>
                <w:sz w:val="21"/>
                <w:szCs w:val="21"/>
                <w:lang w:bidi="ar"/>
              </w:rPr>
              <w:t>．有</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台（套）安全设备安装、使用、检测、改造和报废不符合国家标准或者行业标准的，处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4</w:t>
            </w:r>
            <w:r>
              <w:rPr>
                <w:rStyle w:val="font421"/>
                <w:rFonts w:ascii="Times New Roman" w:hAnsi="Times New Roman" w:cs="Times New Roman" w:hint="default"/>
                <w:color w:val="auto"/>
                <w:sz w:val="21"/>
                <w:szCs w:val="21"/>
                <w:lang w:bidi="ar"/>
              </w:rPr>
              <w:t>万元以下的罚款；逾期未改正的，处</w:t>
            </w:r>
            <w:r>
              <w:rPr>
                <w:rStyle w:val="font61"/>
                <w:rFonts w:eastAsia="仿宋"/>
                <w:color w:val="auto"/>
                <w:sz w:val="21"/>
                <w:szCs w:val="21"/>
                <w:lang w:bidi="ar"/>
              </w:rPr>
              <w:t>10</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15</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t>3</w:t>
            </w:r>
            <w:r>
              <w:rPr>
                <w:rStyle w:val="font421"/>
                <w:rFonts w:ascii="Times New Roman" w:hAnsi="Times New Roman" w:cs="Times New Roman" w:hint="default"/>
                <w:color w:val="auto"/>
                <w:sz w:val="21"/>
                <w:szCs w:val="21"/>
                <w:lang w:bidi="ar"/>
              </w:rPr>
              <w:t>．有</w:t>
            </w:r>
            <w:r>
              <w:rPr>
                <w:rStyle w:val="font61"/>
                <w:rFonts w:eastAsia="仿宋"/>
                <w:color w:val="auto"/>
                <w:sz w:val="21"/>
                <w:szCs w:val="21"/>
                <w:lang w:bidi="ar"/>
              </w:rPr>
              <w:t>3</w:t>
            </w:r>
            <w:r>
              <w:rPr>
                <w:rStyle w:val="font421"/>
                <w:rFonts w:ascii="Times New Roman" w:hAnsi="Times New Roman" w:cs="Times New Roman" w:hint="default"/>
                <w:color w:val="auto"/>
                <w:sz w:val="21"/>
                <w:szCs w:val="21"/>
                <w:lang w:bidi="ar"/>
              </w:rPr>
              <w:t>台（套）以上安全设备安装、使用、检测、改造和报废不符合国家标准或者行业标准的，处</w:t>
            </w:r>
            <w:r>
              <w:rPr>
                <w:rStyle w:val="font61"/>
                <w:rFonts w:eastAsia="仿宋"/>
                <w:color w:val="auto"/>
                <w:sz w:val="21"/>
                <w:szCs w:val="21"/>
                <w:lang w:bidi="ar"/>
              </w:rPr>
              <w:t>4</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万元以下的罚款；逾期未改正的，处</w:t>
            </w:r>
            <w:r>
              <w:rPr>
                <w:rStyle w:val="font61"/>
                <w:rFonts w:eastAsia="仿宋"/>
                <w:color w:val="auto"/>
                <w:sz w:val="21"/>
                <w:szCs w:val="21"/>
                <w:lang w:bidi="ar"/>
              </w:rPr>
              <w:t>15</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20</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w:t>
            </w:r>
          </w:p>
        </w:tc>
      </w:tr>
      <w:tr w:rsidR="009B0E4E" w14:paraId="41606768" w14:textId="77777777">
        <w:trPr>
          <w:trHeight w:val="1905"/>
        </w:trPr>
        <w:tc>
          <w:tcPr>
            <w:tcW w:w="512"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26BF887"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lastRenderedPageBreak/>
              <w:t xml:space="preserve">5  </w:t>
            </w:r>
            <w:r>
              <w:rPr>
                <w:rStyle w:val="font441"/>
                <w:rFonts w:ascii="Times New Roman" w:hAnsi="Times New Roman" w:cs="Times New Roman" w:hint="default"/>
                <w:color w:val="auto"/>
                <w:sz w:val="21"/>
                <w:szCs w:val="21"/>
                <w:lang w:bidi="ar"/>
              </w:rPr>
              <w:t>安全监控、防范、通讯和报警（</w:t>
            </w:r>
            <w:r>
              <w:rPr>
                <w:rStyle w:val="font221"/>
                <w:rFonts w:eastAsia="仿宋"/>
                <w:color w:val="auto"/>
                <w:sz w:val="21"/>
                <w:szCs w:val="21"/>
                <w:lang w:bidi="ar"/>
              </w:rPr>
              <w:t>80</w:t>
            </w:r>
            <w:r>
              <w:rPr>
                <w:rStyle w:val="font441"/>
                <w:rFonts w:ascii="Times New Roman" w:hAnsi="Times New Roman" w:cs="Times New Roman" w:hint="default"/>
                <w:color w:val="auto"/>
                <w:sz w:val="21"/>
                <w:szCs w:val="21"/>
                <w:lang w:bidi="ar"/>
              </w:rPr>
              <w:t>分）</w:t>
            </w:r>
          </w:p>
        </w:tc>
        <w:tc>
          <w:tcPr>
            <w:tcW w:w="3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32A2B89"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5.3  </w:t>
            </w:r>
            <w:r>
              <w:rPr>
                <w:rStyle w:val="font441"/>
                <w:rFonts w:ascii="Times New Roman" w:hAnsi="Times New Roman" w:cs="Times New Roman" w:hint="default"/>
                <w:color w:val="auto"/>
                <w:sz w:val="21"/>
                <w:szCs w:val="21"/>
                <w:lang w:bidi="ar"/>
              </w:rPr>
              <w:t>库区围墙周界和出入口宜设置入侵探测设备，探测、发现未经许可的进入情况，并在监控管理平台发出报警信息，显示入侵发生位置。（</w:t>
            </w:r>
            <w:r>
              <w:rPr>
                <w:rStyle w:val="font221"/>
                <w:rFonts w:eastAsia="仿宋"/>
                <w:color w:val="auto"/>
                <w:sz w:val="21"/>
                <w:szCs w:val="21"/>
                <w:lang w:bidi="ar"/>
              </w:rPr>
              <w:t>AQ 4101-2008</w:t>
            </w:r>
            <w:r>
              <w:rPr>
                <w:rStyle w:val="font441"/>
                <w:rFonts w:ascii="Times New Roman" w:hAnsi="Times New Roman" w:cs="Times New Roman" w:hint="default"/>
                <w:color w:val="auto"/>
                <w:sz w:val="21"/>
                <w:szCs w:val="21"/>
                <w:lang w:bidi="ar"/>
              </w:rPr>
              <w:t>第</w:t>
            </w:r>
            <w:r>
              <w:rPr>
                <w:rStyle w:val="font221"/>
                <w:rFonts w:eastAsia="仿宋"/>
                <w:color w:val="auto"/>
                <w:sz w:val="21"/>
                <w:szCs w:val="21"/>
                <w:lang w:bidi="ar"/>
              </w:rPr>
              <w:t>4.1.2</w:t>
            </w:r>
            <w:r>
              <w:rPr>
                <w:rStyle w:val="font441"/>
                <w:rFonts w:ascii="Times New Roman" w:hAnsi="Times New Roman" w:cs="Times New Roman" w:hint="default"/>
                <w:color w:val="auto"/>
                <w:sz w:val="21"/>
                <w:szCs w:val="21"/>
                <w:lang w:bidi="ar"/>
              </w:rPr>
              <w:t>条）（</w:t>
            </w:r>
            <w:r>
              <w:rPr>
                <w:rStyle w:val="font221"/>
                <w:rFonts w:eastAsia="仿宋"/>
                <w:color w:val="auto"/>
                <w:sz w:val="21"/>
                <w:szCs w:val="21"/>
                <w:lang w:bidi="ar"/>
              </w:rPr>
              <w:t>10</w:t>
            </w:r>
            <w:r>
              <w:rPr>
                <w:rStyle w:val="font441"/>
                <w:rFonts w:ascii="Times New Roman" w:hAnsi="Times New Roman" w:cs="Times New Roman" w:hint="default"/>
                <w:color w:val="auto"/>
                <w:sz w:val="21"/>
                <w:szCs w:val="21"/>
                <w:lang w:bidi="ar"/>
              </w:rPr>
              <w:t>分）</w:t>
            </w:r>
          </w:p>
        </w:tc>
        <w:tc>
          <w:tcPr>
            <w:tcW w:w="5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3D4EE1A"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现场检查</w:t>
            </w:r>
          </w:p>
        </w:tc>
        <w:tc>
          <w:tcPr>
            <w:tcW w:w="9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ABF3249"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1.</w:t>
            </w:r>
            <w:r>
              <w:rPr>
                <w:rStyle w:val="font441"/>
                <w:rFonts w:ascii="Times New Roman" w:hAnsi="Times New Roman" w:cs="Times New Roman" w:hint="default"/>
                <w:color w:val="auto"/>
                <w:sz w:val="21"/>
                <w:szCs w:val="21"/>
                <w:lang w:bidi="ar"/>
              </w:rPr>
              <w:t>未安装入侵报警系统扣</w:t>
            </w:r>
            <w:r>
              <w:rPr>
                <w:rStyle w:val="font221"/>
                <w:rFonts w:eastAsia="仿宋"/>
                <w:color w:val="auto"/>
                <w:sz w:val="21"/>
                <w:szCs w:val="21"/>
                <w:lang w:bidi="ar"/>
              </w:rPr>
              <w:t>10</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br/>
              <w:t>2.</w:t>
            </w:r>
            <w:r>
              <w:rPr>
                <w:rStyle w:val="font441"/>
                <w:rFonts w:ascii="Times New Roman" w:hAnsi="Times New Roman" w:cs="Times New Roman" w:hint="default"/>
                <w:color w:val="auto"/>
                <w:sz w:val="21"/>
                <w:szCs w:val="21"/>
                <w:lang w:bidi="ar"/>
              </w:rPr>
              <w:t>运行不正常扣</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br/>
              <w:t>3.</w:t>
            </w:r>
            <w:r>
              <w:rPr>
                <w:rStyle w:val="font441"/>
                <w:rFonts w:ascii="Times New Roman" w:hAnsi="Times New Roman" w:cs="Times New Roman" w:hint="default"/>
                <w:color w:val="auto"/>
                <w:sz w:val="21"/>
                <w:szCs w:val="21"/>
                <w:lang w:bidi="ar"/>
              </w:rPr>
              <w:t>围墙周界和出入口少一处探头扣</w:t>
            </w:r>
            <w:r>
              <w:rPr>
                <w:rStyle w:val="font221"/>
                <w:rFonts w:eastAsia="仿宋"/>
                <w:color w:val="auto"/>
                <w:sz w:val="21"/>
                <w:szCs w:val="21"/>
                <w:lang w:bidi="ar"/>
              </w:rPr>
              <w:t>2</w:t>
            </w:r>
            <w:r>
              <w:rPr>
                <w:rStyle w:val="font441"/>
                <w:rFonts w:ascii="Times New Roman" w:hAnsi="Times New Roman" w:cs="Times New Roman" w:hint="default"/>
                <w:color w:val="auto"/>
                <w:sz w:val="21"/>
                <w:szCs w:val="21"/>
                <w:lang w:bidi="ar"/>
              </w:rPr>
              <w:t>分，直至扣完本项全分</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3F9085D" w14:textId="77777777" w:rsidR="009B0E4E" w:rsidRDefault="009B0E4E">
            <w:pPr>
              <w:spacing w:line="340" w:lineRule="exact"/>
              <w:jc w:val="left"/>
              <w:rPr>
                <w:rFonts w:ascii="Times New Roman" w:eastAsia="仿宋" w:hAnsi="Times New Roman"/>
                <w:szCs w:val="21"/>
              </w:rPr>
            </w:pP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3C2BC91" w14:textId="77777777" w:rsidR="009B0E4E" w:rsidRDefault="009B0E4E">
            <w:pPr>
              <w:spacing w:line="340" w:lineRule="exact"/>
              <w:rPr>
                <w:rFonts w:ascii="Times New Roman" w:eastAsia="仿宋" w:hAnsi="Times New Roman"/>
                <w:szCs w:val="21"/>
              </w:rPr>
            </w:pP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0C8C5FD" w14:textId="77777777" w:rsidR="009B0E4E" w:rsidRDefault="009B0E4E">
            <w:pPr>
              <w:spacing w:line="340" w:lineRule="exact"/>
              <w:rPr>
                <w:rFonts w:ascii="Times New Roman" w:eastAsia="仿宋" w:hAnsi="Times New Roman"/>
                <w:szCs w:val="21"/>
              </w:rPr>
            </w:pPr>
          </w:p>
        </w:tc>
      </w:tr>
      <w:tr w:rsidR="009B0E4E" w14:paraId="3C3D94D6" w14:textId="77777777">
        <w:trPr>
          <w:trHeight w:val="3980"/>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A6BDB39" w14:textId="77777777" w:rsidR="009B0E4E" w:rsidRDefault="009B0E4E">
            <w:pPr>
              <w:spacing w:line="340" w:lineRule="exact"/>
              <w:jc w:val="left"/>
              <w:rPr>
                <w:rFonts w:ascii="Times New Roman" w:eastAsia="仿宋" w:hAnsi="Times New Roman"/>
                <w:szCs w:val="21"/>
              </w:rPr>
            </w:pPr>
          </w:p>
        </w:tc>
        <w:tc>
          <w:tcPr>
            <w:tcW w:w="3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6C5D667"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5.4  </w:t>
            </w:r>
            <w:r>
              <w:rPr>
                <w:rStyle w:val="font441"/>
                <w:rFonts w:ascii="Times New Roman" w:hAnsi="Times New Roman" w:cs="Times New Roman" w:hint="default"/>
                <w:color w:val="auto"/>
                <w:sz w:val="21"/>
                <w:szCs w:val="21"/>
                <w:lang w:bidi="ar"/>
              </w:rPr>
              <w:t>视频监控系统、入侵报警系统应设置应急电源。（</w:t>
            </w:r>
            <w:r>
              <w:rPr>
                <w:rStyle w:val="font221"/>
                <w:rFonts w:eastAsia="仿宋"/>
                <w:color w:val="auto"/>
                <w:sz w:val="21"/>
                <w:szCs w:val="21"/>
                <w:lang w:bidi="ar"/>
              </w:rPr>
              <w:t>GB 50161-2009</w:t>
            </w:r>
            <w:r>
              <w:rPr>
                <w:rStyle w:val="font441"/>
                <w:rFonts w:ascii="Times New Roman" w:hAnsi="Times New Roman" w:cs="Times New Roman" w:hint="default"/>
                <w:color w:val="auto"/>
                <w:sz w:val="21"/>
                <w:szCs w:val="21"/>
                <w:lang w:bidi="ar"/>
              </w:rPr>
              <w:t>第</w:t>
            </w:r>
            <w:r>
              <w:rPr>
                <w:rStyle w:val="font221"/>
                <w:rFonts w:eastAsia="仿宋"/>
                <w:color w:val="auto"/>
                <w:sz w:val="21"/>
                <w:szCs w:val="21"/>
                <w:lang w:bidi="ar"/>
              </w:rPr>
              <w:t>12.5.2</w:t>
            </w:r>
            <w:r>
              <w:rPr>
                <w:rStyle w:val="font441"/>
                <w:rFonts w:ascii="Times New Roman" w:hAnsi="Times New Roman" w:cs="Times New Roman" w:hint="default"/>
                <w:color w:val="auto"/>
                <w:sz w:val="21"/>
                <w:szCs w:val="21"/>
                <w:lang w:bidi="ar"/>
              </w:rPr>
              <w:t>条）（</w:t>
            </w:r>
            <w:r>
              <w:rPr>
                <w:rStyle w:val="font221"/>
                <w:rFonts w:eastAsia="仿宋"/>
                <w:color w:val="auto"/>
                <w:sz w:val="21"/>
                <w:szCs w:val="21"/>
                <w:lang w:bidi="ar"/>
              </w:rPr>
              <w:t>10</w:t>
            </w:r>
            <w:r>
              <w:rPr>
                <w:rStyle w:val="font441"/>
                <w:rFonts w:ascii="Times New Roman" w:hAnsi="Times New Roman" w:cs="Times New Roman" w:hint="default"/>
                <w:color w:val="auto"/>
                <w:sz w:val="21"/>
                <w:szCs w:val="21"/>
                <w:lang w:bidi="ar"/>
              </w:rPr>
              <w:t>分）</w:t>
            </w:r>
          </w:p>
        </w:tc>
        <w:tc>
          <w:tcPr>
            <w:tcW w:w="5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EBEE5D6"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现场检查</w:t>
            </w:r>
          </w:p>
        </w:tc>
        <w:tc>
          <w:tcPr>
            <w:tcW w:w="9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C843A54"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1.</w:t>
            </w:r>
            <w:r>
              <w:rPr>
                <w:rStyle w:val="font441"/>
                <w:rFonts w:ascii="Times New Roman" w:hAnsi="Times New Roman" w:cs="Times New Roman" w:hint="default"/>
                <w:color w:val="auto"/>
                <w:sz w:val="21"/>
                <w:szCs w:val="21"/>
                <w:lang w:bidi="ar"/>
              </w:rPr>
              <w:t>未设置应急电源扣</w:t>
            </w:r>
            <w:r>
              <w:rPr>
                <w:rStyle w:val="font221"/>
                <w:rFonts w:eastAsia="仿宋"/>
                <w:color w:val="auto"/>
                <w:sz w:val="21"/>
                <w:szCs w:val="21"/>
                <w:lang w:bidi="ar"/>
              </w:rPr>
              <w:t>10</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br/>
              <w:t>2.</w:t>
            </w:r>
            <w:r>
              <w:rPr>
                <w:rStyle w:val="font441"/>
                <w:rFonts w:ascii="Times New Roman" w:hAnsi="Times New Roman" w:cs="Times New Roman" w:hint="default"/>
                <w:color w:val="auto"/>
                <w:sz w:val="21"/>
                <w:szCs w:val="21"/>
                <w:lang w:bidi="ar"/>
              </w:rPr>
              <w:t>应急电源运行不正常扣</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7BE7E75"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1.</w:t>
            </w:r>
            <w:r>
              <w:rPr>
                <w:rStyle w:val="font441"/>
                <w:rFonts w:ascii="Times New Roman" w:hAnsi="Times New Roman" w:cs="Times New Roman" w:hint="default"/>
                <w:color w:val="auto"/>
                <w:sz w:val="21"/>
                <w:szCs w:val="21"/>
                <w:lang w:bidi="ar"/>
              </w:rPr>
              <w:t>未设置应急电源</w:t>
            </w:r>
            <w:r>
              <w:rPr>
                <w:rStyle w:val="font221"/>
                <w:rFonts w:eastAsia="仿宋"/>
                <w:color w:val="auto"/>
                <w:sz w:val="21"/>
                <w:szCs w:val="21"/>
                <w:lang w:bidi="ar"/>
              </w:rPr>
              <w:br/>
              <w:t>2.</w:t>
            </w:r>
            <w:r>
              <w:rPr>
                <w:rStyle w:val="font441"/>
                <w:rFonts w:ascii="Times New Roman" w:hAnsi="Times New Roman" w:cs="Times New Roman" w:hint="default"/>
                <w:color w:val="auto"/>
                <w:sz w:val="21"/>
                <w:szCs w:val="21"/>
                <w:lang w:bidi="ar"/>
              </w:rPr>
              <w:t>应急电源运行不正常</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2063575"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《安全生产法》第三十三条第一款</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安全设备的设计、制造、安装、使用、检测、维修、改造和报废，应当符合国家标准或者行业标准。</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33D9303" w14:textId="77777777" w:rsidR="009B0E4E" w:rsidRDefault="00000000">
            <w:pPr>
              <w:widowControl/>
              <w:spacing w:line="340" w:lineRule="exact"/>
              <w:jc w:val="left"/>
              <w:textAlignment w:val="center"/>
              <w:rPr>
                <w:rFonts w:ascii="Times New Roman" w:eastAsia="仿宋" w:hAnsi="Times New Roman"/>
                <w:szCs w:val="21"/>
              </w:rPr>
            </w:pPr>
            <w:r>
              <w:rPr>
                <w:rStyle w:val="font421"/>
                <w:rFonts w:ascii="Times New Roman" w:hAnsi="Times New Roman" w:cs="Times New Roman" w:hint="default"/>
                <w:color w:val="auto"/>
                <w:sz w:val="21"/>
                <w:szCs w:val="21"/>
                <w:lang w:bidi="ar"/>
              </w:rPr>
              <w:t>《安全生产法》第九十六条第二项</w:t>
            </w:r>
            <w:r>
              <w:rPr>
                <w:rStyle w:val="font61"/>
                <w:rFonts w:eastAsia="仿宋"/>
                <w:color w:val="auto"/>
                <w:sz w:val="21"/>
                <w:szCs w:val="21"/>
                <w:lang w:bidi="ar"/>
              </w:rPr>
              <w:t xml:space="preserve">  </w:t>
            </w:r>
            <w:r>
              <w:rPr>
                <w:rStyle w:val="font421"/>
                <w:rFonts w:ascii="Times New Roman" w:hAnsi="Times New Roman" w:cs="Times New Roman" w:hint="default"/>
                <w:color w:val="auto"/>
                <w:sz w:val="21"/>
                <w:szCs w:val="21"/>
                <w:lang w:bidi="ar"/>
              </w:rPr>
              <w:t>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二）安全设备的安装、使用、检测、改造和报废不符合国家标准或者行业标准的。</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【裁量基准】上述违法行为，按照以下裁量阶次处以罚款：</w:t>
            </w:r>
            <w:r>
              <w:rPr>
                <w:rStyle w:val="font61"/>
                <w:rFonts w:eastAsia="仿宋"/>
                <w:color w:val="auto"/>
                <w:sz w:val="21"/>
                <w:szCs w:val="21"/>
                <w:lang w:bidi="ar"/>
              </w:rPr>
              <w:br/>
              <w:t>1</w:t>
            </w:r>
            <w:r>
              <w:rPr>
                <w:rStyle w:val="font421"/>
                <w:rFonts w:ascii="Times New Roman" w:hAnsi="Times New Roman" w:cs="Times New Roman" w:hint="default"/>
                <w:color w:val="auto"/>
                <w:sz w:val="21"/>
                <w:szCs w:val="21"/>
                <w:lang w:bidi="ar"/>
              </w:rPr>
              <w:t>．有</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台（套）安全设备安装、使用、检测、改造和报废不符合国家标准或者行业标准的，处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万元以下的罚款；逾期未改正的，处</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10</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t>2</w:t>
            </w:r>
            <w:r>
              <w:rPr>
                <w:rStyle w:val="font421"/>
                <w:rFonts w:ascii="Times New Roman" w:hAnsi="Times New Roman" w:cs="Times New Roman" w:hint="default"/>
                <w:color w:val="auto"/>
                <w:sz w:val="21"/>
                <w:szCs w:val="21"/>
                <w:lang w:bidi="ar"/>
              </w:rPr>
              <w:t>．有</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台（套）安全设备安装、使用、检测、改造和报废不符合国家标准或者行业标准的，处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4</w:t>
            </w:r>
            <w:r>
              <w:rPr>
                <w:rStyle w:val="font421"/>
                <w:rFonts w:ascii="Times New Roman" w:hAnsi="Times New Roman" w:cs="Times New Roman" w:hint="default"/>
                <w:color w:val="auto"/>
                <w:sz w:val="21"/>
                <w:szCs w:val="21"/>
                <w:lang w:bidi="ar"/>
              </w:rPr>
              <w:t>万元以下的罚款；逾期</w:t>
            </w:r>
            <w:r>
              <w:rPr>
                <w:rStyle w:val="font421"/>
                <w:rFonts w:ascii="Times New Roman" w:hAnsi="Times New Roman" w:cs="Times New Roman" w:hint="default"/>
                <w:color w:val="auto"/>
                <w:sz w:val="21"/>
                <w:szCs w:val="21"/>
                <w:lang w:bidi="ar"/>
              </w:rPr>
              <w:lastRenderedPageBreak/>
              <w:t>未改正的，处</w:t>
            </w:r>
            <w:r>
              <w:rPr>
                <w:rStyle w:val="font61"/>
                <w:rFonts w:eastAsia="仿宋"/>
                <w:color w:val="auto"/>
                <w:sz w:val="21"/>
                <w:szCs w:val="21"/>
                <w:lang w:bidi="ar"/>
              </w:rPr>
              <w:t>10</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15</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t>3</w:t>
            </w:r>
            <w:r>
              <w:rPr>
                <w:rStyle w:val="font421"/>
                <w:rFonts w:ascii="Times New Roman" w:hAnsi="Times New Roman" w:cs="Times New Roman" w:hint="default"/>
                <w:color w:val="auto"/>
                <w:sz w:val="21"/>
                <w:szCs w:val="21"/>
                <w:lang w:bidi="ar"/>
              </w:rPr>
              <w:t>．有</w:t>
            </w:r>
            <w:r>
              <w:rPr>
                <w:rStyle w:val="font61"/>
                <w:rFonts w:eastAsia="仿宋"/>
                <w:color w:val="auto"/>
                <w:sz w:val="21"/>
                <w:szCs w:val="21"/>
                <w:lang w:bidi="ar"/>
              </w:rPr>
              <w:t>3</w:t>
            </w:r>
            <w:r>
              <w:rPr>
                <w:rStyle w:val="font421"/>
                <w:rFonts w:ascii="Times New Roman" w:hAnsi="Times New Roman" w:cs="Times New Roman" w:hint="default"/>
                <w:color w:val="auto"/>
                <w:sz w:val="21"/>
                <w:szCs w:val="21"/>
                <w:lang w:bidi="ar"/>
              </w:rPr>
              <w:t>台（套）以上安全设备安装、使用、检测、改造和报废不符合国家标准或者行业标准的，处</w:t>
            </w:r>
            <w:r>
              <w:rPr>
                <w:rStyle w:val="font61"/>
                <w:rFonts w:eastAsia="仿宋"/>
                <w:color w:val="auto"/>
                <w:sz w:val="21"/>
                <w:szCs w:val="21"/>
                <w:lang w:bidi="ar"/>
              </w:rPr>
              <w:t>4</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万元以下的罚款；逾期未改正的，处</w:t>
            </w:r>
            <w:r>
              <w:rPr>
                <w:rStyle w:val="font61"/>
                <w:rFonts w:eastAsia="仿宋"/>
                <w:color w:val="auto"/>
                <w:sz w:val="21"/>
                <w:szCs w:val="21"/>
                <w:lang w:bidi="ar"/>
              </w:rPr>
              <w:t>15</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20</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w:t>
            </w:r>
          </w:p>
        </w:tc>
      </w:tr>
      <w:tr w:rsidR="009B0E4E" w14:paraId="457E0697" w14:textId="77777777">
        <w:trPr>
          <w:trHeight w:val="3900"/>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18398CE" w14:textId="77777777" w:rsidR="009B0E4E" w:rsidRDefault="009B0E4E">
            <w:pPr>
              <w:spacing w:line="340" w:lineRule="exact"/>
              <w:jc w:val="left"/>
              <w:rPr>
                <w:rFonts w:ascii="Times New Roman" w:eastAsia="仿宋" w:hAnsi="Times New Roman"/>
                <w:szCs w:val="21"/>
              </w:rPr>
            </w:pPr>
          </w:p>
        </w:tc>
        <w:tc>
          <w:tcPr>
            <w:tcW w:w="3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089E01D"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5.5  </w:t>
            </w:r>
            <w:r>
              <w:rPr>
                <w:rStyle w:val="font321"/>
                <w:rFonts w:ascii="Times New Roman" w:hAnsi="Times New Roman" w:cs="Times New Roman" w:hint="default"/>
                <w:color w:val="auto"/>
                <w:sz w:val="21"/>
                <w:szCs w:val="21"/>
                <w:lang w:bidi="ar"/>
              </w:rPr>
              <w:t>企业应保存所有视频监控信息备查，保存时间不得少于</w:t>
            </w:r>
            <w:r>
              <w:rPr>
                <w:rStyle w:val="font201"/>
                <w:rFonts w:eastAsia="仿宋"/>
                <w:color w:val="auto"/>
                <w:sz w:val="21"/>
                <w:szCs w:val="21"/>
                <w:lang w:bidi="ar"/>
              </w:rPr>
              <w:t>90</w:t>
            </w:r>
            <w:r>
              <w:rPr>
                <w:rStyle w:val="font321"/>
                <w:rFonts w:ascii="Times New Roman" w:hAnsi="Times New Roman" w:cs="Times New Roman" w:hint="default"/>
                <w:color w:val="auto"/>
                <w:sz w:val="21"/>
                <w:szCs w:val="21"/>
                <w:lang w:bidi="ar"/>
              </w:rPr>
              <w:t>天。烟花爆竹企业保存的监控信息，应能由监控管理平台终端回放，且留有网络传输接口。（《反恐怖主义法》第三十二条、</w:t>
            </w:r>
            <w:r>
              <w:rPr>
                <w:rStyle w:val="font201"/>
                <w:rFonts w:eastAsia="仿宋"/>
                <w:color w:val="auto"/>
                <w:sz w:val="21"/>
                <w:szCs w:val="21"/>
                <w:lang w:bidi="ar"/>
              </w:rPr>
              <w:t>AQ4101-2008</w:t>
            </w:r>
            <w:r>
              <w:rPr>
                <w:rStyle w:val="font321"/>
                <w:rFonts w:ascii="Times New Roman" w:hAnsi="Times New Roman" w:cs="Times New Roman" w:hint="default"/>
                <w:color w:val="auto"/>
                <w:sz w:val="21"/>
                <w:szCs w:val="21"/>
                <w:lang w:bidi="ar"/>
              </w:rPr>
              <w:t>第</w:t>
            </w:r>
            <w:r>
              <w:rPr>
                <w:rStyle w:val="font201"/>
                <w:rFonts w:eastAsia="仿宋"/>
                <w:color w:val="auto"/>
                <w:sz w:val="21"/>
                <w:szCs w:val="21"/>
                <w:lang w:bidi="ar"/>
              </w:rPr>
              <w:t>4.2.2</w:t>
            </w:r>
            <w:r>
              <w:rPr>
                <w:rStyle w:val="font321"/>
                <w:rFonts w:ascii="Times New Roman" w:hAnsi="Times New Roman" w:cs="Times New Roman" w:hint="default"/>
                <w:color w:val="auto"/>
                <w:sz w:val="21"/>
                <w:szCs w:val="21"/>
                <w:lang w:bidi="ar"/>
              </w:rPr>
              <w:t>条）（</w:t>
            </w:r>
            <w:r>
              <w:rPr>
                <w:rStyle w:val="font201"/>
                <w:rFonts w:eastAsia="仿宋"/>
                <w:color w:val="auto"/>
                <w:sz w:val="21"/>
                <w:szCs w:val="21"/>
                <w:lang w:bidi="ar"/>
              </w:rPr>
              <w:t>10</w:t>
            </w:r>
            <w:r>
              <w:rPr>
                <w:rStyle w:val="font321"/>
                <w:rFonts w:ascii="Times New Roman" w:hAnsi="Times New Roman" w:cs="Times New Roman" w:hint="default"/>
                <w:color w:val="auto"/>
                <w:sz w:val="21"/>
                <w:szCs w:val="21"/>
                <w:lang w:bidi="ar"/>
              </w:rPr>
              <w:t>分）</w:t>
            </w:r>
          </w:p>
        </w:tc>
        <w:tc>
          <w:tcPr>
            <w:tcW w:w="5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467AB19"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现场检查</w:t>
            </w:r>
          </w:p>
        </w:tc>
        <w:tc>
          <w:tcPr>
            <w:tcW w:w="9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81BD3DF"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1.</w:t>
            </w:r>
            <w:r>
              <w:rPr>
                <w:rStyle w:val="font441"/>
                <w:rFonts w:ascii="Times New Roman" w:hAnsi="Times New Roman" w:cs="Times New Roman" w:hint="default"/>
                <w:color w:val="auto"/>
                <w:sz w:val="21"/>
                <w:szCs w:val="21"/>
                <w:lang w:bidi="ar"/>
              </w:rPr>
              <w:t>图象不清晰或无信号扣</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br/>
              <w:t>2.</w:t>
            </w:r>
            <w:r>
              <w:rPr>
                <w:rStyle w:val="font441"/>
                <w:rFonts w:ascii="Times New Roman" w:hAnsi="Times New Roman" w:cs="Times New Roman" w:hint="default"/>
                <w:color w:val="auto"/>
                <w:sz w:val="21"/>
                <w:szCs w:val="21"/>
                <w:lang w:bidi="ar"/>
              </w:rPr>
              <w:t>监控信息保存时间少于</w:t>
            </w:r>
            <w:r>
              <w:rPr>
                <w:rStyle w:val="font221"/>
                <w:rFonts w:eastAsia="仿宋"/>
                <w:color w:val="auto"/>
                <w:sz w:val="21"/>
                <w:szCs w:val="21"/>
                <w:lang w:bidi="ar"/>
              </w:rPr>
              <w:t>90</w:t>
            </w:r>
            <w:r>
              <w:rPr>
                <w:rStyle w:val="font441"/>
                <w:rFonts w:ascii="Times New Roman" w:hAnsi="Times New Roman" w:cs="Times New Roman" w:hint="default"/>
                <w:color w:val="auto"/>
                <w:sz w:val="21"/>
                <w:szCs w:val="21"/>
                <w:lang w:bidi="ar"/>
              </w:rPr>
              <w:t>天扣</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br/>
              <w:t>3.</w:t>
            </w:r>
            <w:r>
              <w:rPr>
                <w:rStyle w:val="font441"/>
                <w:rFonts w:ascii="Times New Roman" w:hAnsi="Times New Roman" w:cs="Times New Roman" w:hint="default"/>
                <w:color w:val="auto"/>
                <w:sz w:val="21"/>
                <w:szCs w:val="21"/>
                <w:lang w:bidi="ar"/>
              </w:rPr>
              <w:t>回放不正常扣</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E9BDA2B" w14:textId="77777777" w:rsidR="009B0E4E" w:rsidRDefault="00000000">
            <w:pPr>
              <w:widowControl/>
              <w:spacing w:line="340" w:lineRule="exact"/>
              <w:jc w:val="left"/>
              <w:textAlignment w:val="center"/>
              <w:rPr>
                <w:rStyle w:val="font291"/>
                <w:rFonts w:ascii="Times New Roman" w:hAnsi="Times New Roman" w:cs="Times New Roman" w:hint="default"/>
                <w:color w:val="auto"/>
                <w:sz w:val="21"/>
                <w:szCs w:val="21"/>
                <w:lang w:bidi="ar"/>
              </w:rPr>
            </w:pPr>
            <w:r>
              <w:rPr>
                <w:rFonts w:ascii="Times New Roman" w:eastAsia="仿宋" w:hAnsi="Times New Roman"/>
                <w:kern w:val="0"/>
                <w:szCs w:val="21"/>
                <w:lang w:bidi="ar"/>
              </w:rPr>
              <w:t>1</w:t>
            </w:r>
            <w:r>
              <w:rPr>
                <w:rStyle w:val="font291"/>
                <w:rFonts w:ascii="Times New Roman" w:hAnsi="Times New Roman" w:cs="Times New Roman" w:hint="default"/>
                <w:color w:val="auto"/>
                <w:sz w:val="21"/>
                <w:szCs w:val="21"/>
                <w:lang w:bidi="ar"/>
              </w:rPr>
              <w:t>、视频监控信息保存时间少于</w:t>
            </w:r>
            <w:r>
              <w:rPr>
                <w:rStyle w:val="font291"/>
                <w:rFonts w:ascii="Times New Roman" w:hAnsi="Times New Roman" w:cs="Times New Roman" w:hint="default"/>
                <w:color w:val="auto"/>
                <w:sz w:val="21"/>
                <w:szCs w:val="21"/>
                <w:lang w:bidi="ar"/>
              </w:rPr>
              <w:t>60</w:t>
            </w:r>
            <w:r>
              <w:rPr>
                <w:rStyle w:val="font291"/>
                <w:rFonts w:ascii="Times New Roman" w:hAnsi="Times New Roman" w:cs="Times New Roman" w:hint="default"/>
                <w:color w:val="auto"/>
                <w:sz w:val="21"/>
                <w:szCs w:val="21"/>
                <w:lang w:bidi="ar"/>
              </w:rPr>
              <w:t>天不符合</w:t>
            </w:r>
            <w:r>
              <w:rPr>
                <w:rStyle w:val="font291"/>
                <w:rFonts w:ascii="Times New Roman" w:hAnsi="Times New Roman" w:cs="Times New Roman" w:hint="default"/>
                <w:color w:val="auto"/>
                <w:sz w:val="21"/>
                <w:szCs w:val="21"/>
                <w:lang w:bidi="ar"/>
              </w:rPr>
              <w:t>AQ4101-2008</w:t>
            </w:r>
            <w:r>
              <w:rPr>
                <w:rStyle w:val="font291"/>
                <w:rFonts w:ascii="Times New Roman" w:hAnsi="Times New Roman" w:cs="Times New Roman" w:hint="default"/>
                <w:color w:val="auto"/>
                <w:sz w:val="21"/>
                <w:szCs w:val="21"/>
                <w:lang w:bidi="ar"/>
              </w:rPr>
              <w:t>的要求</w:t>
            </w:r>
          </w:p>
          <w:p w14:paraId="4C0D7A63" w14:textId="77777777" w:rsidR="009B0E4E" w:rsidRDefault="00000000">
            <w:pPr>
              <w:widowControl/>
              <w:spacing w:line="340" w:lineRule="exact"/>
              <w:jc w:val="left"/>
              <w:textAlignment w:val="center"/>
              <w:rPr>
                <w:rFonts w:ascii="Times New Roman" w:eastAsia="仿宋" w:hAnsi="Times New Roman"/>
                <w:szCs w:val="21"/>
              </w:rPr>
            </w:pPr>
            <w:r>
              <w:rPr>
                <w:rStyle w:val="font181"/>
                <w:rFonts w:eastAsia="仿宋"/>
                <w:color w:val="auto"/>
                <w:sz w:val="21"/>
                <w:szCs w:val="21"/>
                <w:lang w:bidi="ar"/>
              </w:rPr>
              <w:t>2</w:t>
            </w:r>
            <w:r>
              <w:rPr>
                <w:rStyle w:val="font291"/>
                <w:rFonts w:ascii="Times New Roman" w:hAnsi="Times New Roman" w:cs="Times New Roman" w:hint="default"/>
                <w:color w:val="auto"/>
                <w:sz w:val="21"/>
                <w:szCs w:val="21"/>
                <w:lang w:bidi="ar"/>
              </w:rPr>
              <w:t>、视频图象不正常或回放不正常</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C1D0ED8" w14:textId="77777777" w:rsidR="009B0E4E" w:rsidRDefault="00000000">
            <w:pPr>
              <w:widowControl/>
              <w:spacing w:line="340" w:lineRule="exact"/>
              <w:jc w:val="left"/>
              <w:textAlignment w:val="center"/>
              <w:rPr>
                <w:rFonts w:ascii="Times New Roman" w:eastAsia="仿宋" w:hAnsi="Times New Roman"/>
                <w:szCs w:val="21"/>
              </w:rPr>
            </w:pPr>
            <w:r>
              <w:rPr>
                <w:rStyle w:val="font401"/>
                <w:rFonts w:ascii="Times New Roman" w:hAnsi="Times New Roman" w:cs="Times New Roman" w:hint="default"/>
                <w:color w:val="auto"/>
                <w:sz w:val="21"/>
                <w:szCs w:val="21"/>
                <w:lang w:bidi="ar"/>
              </w:rPr>
              <w:t>《安全生产法》第三十三条第一款</w:t>
            </w:r>
            <w:r>
              <w:rPr>
                <w:rStyle w:val="font112"/>
                <w:rFonts w:eastAsia="仿宋"/>
                <w:color w:val="auto"/>
                <w:sz w:val="21"/>
                <w:szCs w:val="21"/>
                <w:lang w:bidi="ar"/>
              </w:rPr>
              <w:t xml:space="preserve"> </w:t>
            </w:r>
            <w:r>
              <w:rPr>
                <w:rStyle w:val="font401"/>
                <w:rFonts w:ascii="Times New Roman" w:hAnsi="Times New Roman" w:cs="Times New Roman" w:hint="default"/>
                <w:color w:val="auto"/>
                <w:sz w:val="21"/>
                <w:szCs w:val="21"/>
                <w:lang w:bidi="ar"/>
              </w:rPr>
              <w:t>安全设备的设计、制造、安装、使用、检测、维修、改造和报废，应当符合国家标准或者行业标准。</w:t>
            </w:r>
            <w:r>
              <w:rPr>
                <w:rStyle w:val="font441"/>
                <w:rFonts w:ascii="Times New Roman" w:hAnsi="Times New Roman" w:cs="Times New Roman" w:hint="default"/>
                <w:color w:val="auto"/>
                <w:sz w:val="21"/>
                <w:szCs w:val="21"/>
                <w:lang w:bidi="ar"/>
              </w:rPr>
              <w:t>（建议删除）</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1CF3701" w14:textId="77777777" w:rsidR="009B0E4E" w:rsidRDefault="00000000">
            <w:pPr>
              <w:widowControl/>
              <w:spacing w:line="340" w:lineRule="exact"/>
              <w:jc w:val="left"/>
              <w:textAlignment w:val="center"/>
              <w:rPr>
                <w:rFonts w:ascii="Times New Roman" w:eastAsia="仿宋" w:hAnsi="Times New Roman"/>
                <w:szCs w:val="21"/>
              </w:rPr>
            </w:pPr>
            <w:r>
              <w:rPr>
                <w:rStyle w:val="font412"/>
                <w:rFonts w:ascii="Times New Roman" w:hAnsi="Times New Roman" w:cs="Times New Roman" w:hint="default"/>
                <w:color w:val="auto"/>
                <w:sz w:val="21"/>
                <w:szCs w:val="21"/>
                <w:lang w:bidi="ar"/>
              </w:rPr>
              <w:t>《安全生产法》第九十六条第二项</w:t>
            </w:r>
            <w:r>
              <w:rPr>
                <w:rStyle w:val="font191"/>
                <w:rFonts w:eastAsia="仿宋"/>
                <w:color w:val="auto"/>
                <w:sz w:val="21"/>
                <w:szCs w:val="21"/>
                <w:lang w:bidi="ar"/>
              </w:rPr>
              <w:t xml:space="preserve">  </w:t>
            </w:r>
            <w:r>
              <w:rPr>
                <w:rStyle w:val="font412"/>
                <w:rFonts w:ascii="Times New Roman" w:hAnsi="Times New Roman" w:cs="Times New Roman" w:hint="default"/>
                <w:color w:val="auto"/>
                <w:sz w:val="21"/>
                <w:szCs w:val="21"/>
                <w:lang w:bidi="ar"/>
              </w:rPr>
              <w:t>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二）安全设备的安装、使用、检测、改造和报废不符合国家标准或者行业标准的。</w:t>
            </w:r>
            <w:r>
              <w:rPr>
                <w:rStyle w:val="font191"/>
                <w:rFonts w:eastAsia="仿宋"/>
                <w:color w:val="auto"/>
                <w:sz w:val="21"/>
                <w:szCs w:val="21"/>
                <w:lang w:bidi="ar"/>
              </w:rPr>
              <w:br/>
            </w:r>
            <w:r>
              <w:rPr>
                <w:rStyle w:val="font412"/>
                <w:rFonts w:ascii="Times New Roman" w:hAnsi="Times New Roman" w:cs="Times New Roman" w:hint="default"/>
                <w:color w:val="auto"/>
                <w:sz w:val="21"/>
                <w:szCs w:val="21"/>
                <w:lang w:bidi="ar"/>
              </w:rPr>
              <w:t>【裁量基准】上述违法行为，按照以下裁量阶次处以罚款：</w:t>
            </w:r>
            <w:r>
              <w:rPr>
                <w:rStyle w:val="font191"/>
                <w:rFonts w:eastAsia="仿宋"/>
                <w:color w:val="auto"/>
                <w:sz w:val="21"/>
                <w:szCs w:val="21"/>
                <w:lang w:bidi="ar"/>
              </w:rPr>
              <w:br/>
              <w:t>1</w:t>
            </w:r>
            <w:r>
              <w:rPr>
                <w:rStyle w:val="font412"/>
                <w:rFonts w:ascii="Times New Roman" w:hAnsi="Times New Roman" w:cs="Times New Roman" w:hint="default"/>
                <w:color w:val="auto"/>
                <w:sz w:val="21"/>
                <w:szCs w:val="21"/>
                <w:lang w:bidi="ar"/>
              </w:rPr>
              <w:t>．有</w:t>
            </w:r>
            <w:r>
              <w:rPr>
                <w:rStyle w:val="font191"/>
                <w:rFonts w:eastAsia="仿宋"/>
                <w:color w:val="auto"/>
                <w:sz w:val="21"/>
                <w:szCs w:val="21"/>
                <w:lang w:bidi="ar"/>
              </w:rPr>
              <w:t>1</w:t>
            </w:r>
            <w:r>
              <w:rPr>
                <w:rStyle w:val="font412"/>
                <w:rFonts w:ascii="Times New Roman" w:hAnsi="Times New Roman" w:cs="Times New Roman" w:hint="default"/>
                <w:color w:val="auto"/>
                <w:sz w:val="21"/>
                <w:szCs w:val="21"/>
                <w:lang w:bidi="ar"/>
              </w:rPr>
              <w:t>台（套）安全设备安装、使用、检测、改造和报废不符合国家标准或者行业标准的，处</w:t>
            </w:r>
            <w:r>
              <w:rPr>
                <w:rStyle w:val="font191"/>
                <w:rFonts w:eastAsia="仿宋"/>
                <w:color w:val="auto"/>
                <w:sz w:val="21"/>
                <w:szCs w:val="21"/>
                <w:lang w:bidi="ar"/>
              </w:rPr>
              <w:t>2</w:t>
            </w:r>
            <w:r>
              <w:rPr>
                <w:rStyle w:val="font412"/>
                <w:rFonts w:ascii="Times New Roman" w:hAnsi="Times New Roman" w:cs="Times New Roman" w:hint="default"/>
                <w:color w:val="auto"/>
                <w:sz w:val="21"/>
                <w:szCs w:val="21"/>
                <w:lang w:bidi="ar"/>
              </w:rPr>
              <w:t>万元以下的罚款；逾期未改正的，处</w:t>
            </w:r>
            <w:r>
              <w:rPr>
                <w:rStyle w:val="font191"/>
                <w:rFonts w:eastAsia="仿宋"/>
                <w:color w:val="auto"/>
                <w:sz w:val="21"/>
                <w:szCs w:val="21"/>
                <w:lang w:bidi="ar"/>
              </w:rPr>
              <w:t>5</w:t>
            </w:r>
            <w:r>
              <w:rPr>
                <w:rStyle w:val="font412"/>
                <w:rFonts w:ascii="Times New Roman" w:hAnsi="Times New Roman" w:cs="Times New Roman" w:hint="default"/>
                <w:color w:val="auto"/>
                <w:sz w:val="21"/>
                <w:szCs w:val="21"/>
                <w:lang w:bidi="ar"/>
              </w:rPr>
              <w:t>万元以上</w:t>
            </w:r>
            <w:r>
              <w:rPr>
                <w:rStyle w:val="font191"/>
                <w:rFonts w:eastAsia="仿宋"/>
                <w:color w:val="auto"/>
                <w:sz w:val="21"/>
                <w:szCs w:val="21"/>
                <w:lang w:bidi="ar"/>
              </w:rPr>
              <w:t>10</w:t>
            </w:r>
            <w:r>
              <w:rPr>
                <w:rStyle w:val="font412"/>
                <w:rFonts w:ascii="Times New Roman" w:hAnsi="Times New Roman" w:cs="Times New Roman" w:hint="default"/>
                <w:color w:val="auto"/>
                <w:sz w:val="21"/>
                <w:szCs w:val="21"/>
                <w:lang w:bidi="ar"/>
              </w:rPr>
              <w:t>万元以下的罚款，对其直接负责的主管人员和其他直接责任人员处</w:t>
            </w:r>
            <w:r>
              <w:rPr>
                <w:rStyle w:val="font191"/>
                <w:rFonts w:eastAsia="仿宋"/>
                <w:color w:val="auto"/>
                <w:sz w:val="21"/>
                <w:szCs w:val="21"/>
                <w:lang w:bidi="ar"/>
              </w:rPr>
              <w:t>1</w:t>
            </w:r>
            <w:r>
              <w:rPr>
                <w:rStyle w:val="font412"/>
                <w:rFonts w:ascii="Times New Roman" w:hAnsi="Times New Roman" w:cs="Times New Roman" w:hint="default"/>
                <w:color w:val="auto"/>
                <w:sz w:val="21"/>
                <w:szCs w:val="21"/>
                <w:lang w:bidi="ar"/>
              </w:rPr>
              <w:t>万元以上</w:t>
            </w:r>
            <w:r>
              <w:rPr>
                <w:rStyle w:val="font191"/>
                <w:rFonts w:eastAsia="仿宋"/>
                <w:color w:val="auto"/>
                <w:sz w:val="21"/>
                <w:szCs w:val="21"/>
                <w:lang w:bidi="ar"/>
              </w:rPr>
              <w:t>2</w:t>
            </w:r>
            <w:r>
              <w:rPr>
                <w:rStyle w:val="font412"/>
                <w:rFonts w:ascii="Times New Roman" w:hAnsi="Times New Roman" w:cs="Times New Roman" w:hint="default"/>
                <w:color w:val="auto"/>
                <w:sz w:val="21"/>
                <w:szCs w:val="21"/>
                <w:lang w:bidi="ar"/>
              </w:rPr>
              <w:t>万元以下的罚款。</w:t>
            </w:r>
            <w:r>
              <w:rPr>
                <w:rStyle w:val="font191"/>
                <w:rFonts w:eastAsia="仿宋"/>
                <w:color w:val="auto"/>
                <w:sz w:val="21"/>
                <w:szCs w:val="21"/>
                <w:lang w:bidi="ar"/>
              </w:rPr>
              <w:br/>
              <w:t>2</w:t>
            </w:r>
            <w:r>
              <w:rPr>
                <w:rStyle w:val="font412"/>
                <w:rFonts w:ascii="Times New Roman" w:hAnsi="Times New Roman" w:cs="Times New Roman" w:hint="default"/>
                <w:color w:val="auto"/>
                <w:sz w:val="21"/>
                <w:szCs w:val="21"/>
                <w:lang w:bidi="ar"/>
              </w:rPr>
              <w:t>．有</w:t>
            </w:r>
            <w:r>
              <w:rPr>
                <w:rStyle w:val="font191"/>
                <w:rFonts w:eastAsia="仿宋"/>
                <w:color w:val="auto"/>
                <w:sz w:val="21"/>
                <w:szCs w:val="21"/>
                <w:lang w:bidi="ar"/>
              </w:rPr>
              <w:t>2</w:t>
            </w:r>
            <w:r>
              <w:rPr>
                <w:rStyle w:val="font412"/>
                <w:rFonts w:ascii="Times New Roman" w:hAnsi="Times New Roman" w:cs="Times New Roman" w:hint="default"/>
                <w:color w:val="auto"/>
                <w:sz w:val="21"/>
                <w:szCs w:val="21"/>
                <w:lang w:bidi="ar"/>
              </w:rPr>
              <w:t>台（套）安全设备安装、使用、检测、改造和报废不符合国家标准或者行业标准的，处</w:t>
            </w:r>
            <w:r>
              <w:rPr>
                <w:rStyle w:val="font191"/>
                <w:rFonts w:eastAsia="仿宋"/>
                <w:color w:val="auto"/>
                <w:sz w:val="21"/>
                <w:szCs w:val="21"/>
                <w:lang w:bidi="ar"/>
              </w:rPr>
              <w:t>2</w:t>
            </w:r>
            <w:r>
              <w:rPr>
                <w:rStyle w:val="font412"/>
                <w:rFonts w:ascii="Times New Roman" w:hAnsi="Times New Roman" w:cs="Times New Roman" w:hint="default"/>
                <w:color w:val="auto"/>
                <w:sz w:val="21"/>
                <w:szCs w:val="21"/>
                <w:lang w:bidi="ar"/>
              </w:rPr>
              <w:t>万元以上</w:t>
            </w:r>
            <w:r>
              <w:rPr>
                <w:rStyle w:val="font191"/>
                <w:rFonts w:eastAsia="仿宋"/>
                <w:color w:val="auto"/>
                <w:sz w:val="21"/>
                <w:szCs w:val="21"/>
                <w:lang w:bidi="ar"/>
              </w:rPr>
              <w:t>4</w:t>
            </w:r>
            <w:r>
              <w:rPr>
                <w:rStyle w:val="font412"/>
                <w:rFonts w:ascii="Times New Roman" w:hAnsi="Times New Roman" w:cs="Times New Roman" w:hint="default"/>
                <w:color w:val="auto"/>
                <w:sz w:val="21"/>
                <w:szCs w:val="21"/>
                <w:lang w:bidi="ar"/>
              </w:rPr>
              <w:t>万元以下的罚款；逾期</w:t>
            </w:r>
            <w:r>
              <w:rPr>
                <w:rStyle w:val="font412"/>
                <w:rFonts w:ascii="Times New Roman" w:hAnsi="Times New Roman" w:cs="Times New Roman" w:hint="default"/>
                <w:color w:val="auto"/>
                <w:sz w:val="21"/>
                <w:szCs w:val="21"/>
                <w:lang w:bidi="ar"/>
              </w:rPr>
              <w:lastRenderedPageBreak/>
              <w:t>未改正的，处</w:t>
            </w:r>
            <w:r>
              <w:rPr>
                <w:rStyle w:val="font191"/>
                <w:rFonts w:eastAsia="仿宋"/>
                <w:color w:val="auto"/>
                <w:sz w:val="21"/>
                <w:szCs w:val="21"/>
                <w:lang w:bidi="ar"/>
              </w:rPr>
              <w:t>10</w:t>
            </w:r>
            <w:r>
              <w:rPr>
                <w:rStyle w:val="font412"/>
                <w:rFonts w:ascii="Times New Roman" w:hAnsi="Times New Roman" w:cs="Times New Roman" w:hint="default"/>
                <w:color w:val="auto"/>
                <w:sz w:val="21"/>
                <w:szCs w:val="21"/>
                <w:lang w:bidi="ar"/>
              </w:rPr>
              <w:t>万元以上</w:t>
            </w:r>
            <w:r>
              <w:rPr>
                <w:rStyle w:val="font191"/>
                <w:rFonts w:eastAsia="仿宋"/>
                <w:color w:val="auto"/>
                <w:sz w:val="21"/>
                <w:szCs w:val="21"/>
                <w:lang w:bidi="ar"/>
              </w:rPr>
              <w:t>15</w:t>
            </w:r>
            <w:r>
              <w:rPr>
                <w:rStyle w:val="font412"/>
                <w:rFonts w:ascii="Times New Roman" w:hAnsi="Times New Roman" w:cs="Times New Roman" w:hint="default"/>
                <w:color w:val="auto"/>
                <w:sz w:val="21"/>
                <w:szCs w:val="21"/>
                <w:lang w:bidi="ar"/>
              </w:rPr>
              <w:t>万元以下的罚款，对其直接负责的主管人员和其他直接责任人员处</w:t>
            </w:r>
            <w:r>
              <w:rPr>
                <w:rStyle w:val="font191"/>
                <w:rFonts w:eastAsia="仿宋"/>
                <w:color w:val="auto"/>
                <w:sz w:val="21"/>
                <w:szCs w:val="21"/>
                <w:lang w:bidi="ar"/>
              </w:rPr>
              <w:t>1</w:t>
            </w:r>
            <w:r>
              <w:rPr>
                <w:rStyle w:val="font412"/>
                <w:rFonts w:ascii="Times New Roman" w:hAnsi="Times New Roman" w:cs="Times New Roman" w:hint="default"/>
                <w:color w:val="auto"/>
                <w:sz w:val="21"/>
                <w:szCs w:val="21"/>
                <w:lang w:bidi="ar"/>
              </w:rPr>
              <w:t>万元以上</w:t>
            </w:r>
            <w:r>
              <w:rPr>
                <w:rStyle w:val="font191"/>
                <w:rFonts w:eastAsia="仿宋"/>
                <w:color w:val="auto"/>
                <w:sz w:val="21"/>
                <w:szCs w:val="21"/>
                <w:lang w:bidi="ar"/>
              </w:rPr>
              <w:t>2</w:t>
            </w:r>
            <w:r>
              <w:rPr>
                <w:rStyle w:val="font412"/>
                <w:rFonts w:ascii="Times New Roman" w:hAnsi="Times New Roman" w:cs="Times New Roman" w:hint="default"/>
                <w:color w:val="auto"/>
                <w:sz w:val="21"/>
                <w:szCs w:val="21"/>
                <w:lang w:bidi="ar"/>
              </w:rPr>
              <w:t>万元以下的罚款。</w:t>
            </w:r>
            <w:r>
              <w:rPr>
                <w:rStyle w:val="font191"/>
                <w:rFonts w:eastAsia="仿宋"/>
                <w:color w:val="auto"/>
                <w:sz w:val="21"/>
                <w:szCs w:val="21"/>
                <w:lang w:bidi="ar"/>
              </w:rPr>
              <w:br/>
              <w:t>3</w:t>
            </w:r>
            <w:r>
              <w:rPr>
                <w:rStyle w:val="font412"/>
                <w:rFonts w:ascii="Times New Roman" w:hAnsi="Times New Roman" w:cs="Times New Roman" w:hint="default"/>
                <w:color w:val="auto"/>
                <w:sz w:val="21"/>
                <w:szCs w:val="21"/>
                <w:lang w:bidi="ar"/>
              </w:rPr>
              <w:t>．有</w:t>
            </w:r>
            <w:r>
              <w:rPr>
                <w:rStyle w:val="font191"/>
                <w:rFonts w:eastAsia="仿宋"/>
                <w:color w:val="auto"/>
                <w:sz w:val="21"/>
                <w:szCs w:val="21"/>
                <w:lang w:bidi="ar"/>
              </w:rPr>
              <w:t>3</w:t>
            </w:r>
            <w:r>
              <w:rPr>
                <w:rStyle w:val="font412"/>
                <w:rFonts w:ascii="Times New Roman" w:hAnsi="Times New Roman" w:cs="Times New Roman" w:hint="default"/>
                <w:color w:val="auto"/>
                <w:sz w:val="21"/>
                <w:szCs w:val="21"/>
                <w:lang w:bidi="ar"/>
              </w:rPr>
              <w:t>台（套）以上安全设备安装、使用、检测、改造和报废不符合国家标准或者行业标准的，处</w:t>
            </w:r>
            <w:r>
              <w:rPr>
                <w:rStyle w:val="font191"/>
                <w:rFonts w:eastAsia="仿宋"/>
                <w:color w:val="auto"/>
                <w:sz w:val="21"/>
                <w:szCs w:val="21"/>
                <w:lang w:bidi="ar"/>
              </w:rPr>
              <w:t>4</w:t>
            </w:r>
            <w:r>
              <w:rPr>
                <w:rStyle w:val="font412"/>
                <w:rFonts w:ascii="Times New Roman" w:hAnsi="Times New Roman" w:cs="Times New Roman" w:hint="default"/>
                <w:color w:val="auto"/>
                <w:sz w:val="21"/>
                <w:szCs w:val="21"/>
                <w:lang w:bidi="ar"/>
              </w:rPr>
              <w:t>万元以上</w:t>
            </w:r>
            <w:r>
              <w:rPr>
                <w:rStyle w:val="font191"/>
                <w:rFonts w:eastAsia="仿宋"/>
                <w:color w:val="auto"/>
                <w:sz w:val="21"/>
                <w:szCs w:val="21"/>
                <w:lang w:bidi="ar"/>
              </w:rPr>
              <w:t>5</w:t>
            </w:r>
            <w:r>
              <w:rPr>
                <w:rStyle w:val="font412"/>
                <w:rFonts w:ascii="Times New Roman" w:hAnsi="Times New Roman" w:cs="Times New Roman" w:hint="default"/>
                <w:color w:val="auto"/>
                <w:sz w:val="21"/>
                <w:szCs w:val="21"/>
                <w:lang w:bidi="ar"/>
              </w:rPr>
              <w:t>万元以下的罚款；逾期未改正的，处</w:t>
            </w:r>
            <w:r>
              <w:rPr>
                <w:rStyle w:val="font191"/>
                <w:rFonts w:eastAsia="仿宋"/>
                <w:color w:val="auto"/>
                <w:sz w:val="21"/>
                <w:szCs w:val="21"/>
                <w:lang w:bidi="ar"/>
              </w:rPr>
              <w:t>15</w:t>
            </w:r>
            <w:r>
              <w:rPr>
                <w:rStyle w:val="font412"/>
                <w:rFonts w:ascii="Times New Roman" w:hAnsi="Times New Roman" w:cs="Times New Roman" w:hint="default"/>
                <w:color w:val="auto"/>
                <w:sz w:val="21"/>
                <w:szCs w:val="21"/>
                <w:lang w:bidi="ar"/>
              </w:rPr>
              <w:t>万元以上</w:t>
            </w:r>
            <w:r>
              <w:rPr>
                <w:rStyle w:val="font191"/>
                <w:rFonts w:eastAsia="仿宋"/>
                <w:color w:val="auto"/>
                <w:sz w:val="21"/>
                <w:szCs w:val="21"/>
                <w:lang w:bidi="ar"/>
              </w:rPr>
              <w:t>20</w:t>
            </w:r>
            <w:r>
              <w:rPr>
                <w:rStyle w:val="font412"/>
                <w:rFonts w:ascii="Times New Roman" w:hAnsi="Times New Roman" w:cs="Times New Roman" w:hint="default"/>
                <w:color w:val="auto"/>
                <w:sz w:val="21"/>
                <w:szCs w:val="21"/>
                <w:lang w:bidi="ar"/>
              </w:rPr>
              <w:t>万元以下的罚款，对其直接负责的主管人员和其他直接责任人员处</w:t>
            </w:r>
            <w:r>
              <w:rPr>
                <w:rStyle w:val="font191"/>
                <w:rFonts w:eastAsia="仿宋"/>
                <w:color w:val="auto"/>
                <w:sz w:val="21"/>
                <w:szCs w:val="21"/>
                <w:lang w:bidi="ar"/>
              </w:rPr>
              <w:t>1</w:t>
            </w:r>
            <w:r>
              <w:rPr>
                <w:rStyle w:val="font412"/>
                <w:rFonts w:ascii="Times New Roman" w:hAnsi="Times New Roman" w:cs="Times New Roman" w:hint="default"/>
                <w:color w:val="auto"/>
                <w:sz w:val="21"/>
                <w:szCs w:val="21"/>
                <w:lang w:bidi="ar"/>
              </w:rPr>
              <w:t>万元以上</w:t>
            </w:r>
            <w:r>
              <w:rPr>
                <w:rStyle w:val="font191"/>
                <w:rFonts w:eastAsia="仿宋"/>
                <w:color w:val="auto"/>
                <w:sz w:val="21"/>
                <w:szCs w:val="21"/>
                <w:lang w:bidi="ar"/>
              </w:rPr>
              <w:t>2</w:t>
            </w:r>
            <w:r>
              <w:rPr>
                <w:rStyle w:val="font412"/>
                <w:rFonts w:ascii="Times New Roman" w:hAnsi="Times New Roman" w:cs="Times New Roman" w:hint="default"/>
                <w:color w:val="auto"/>
                <w:sz w:val="21"/>
                <w:szCs w:val="21"/>
                <w:lang w:bidi="ar"/>
              </w:rPr>
              <w:t>万元以下的罚款。</w:t>
            </w:r>
          </w:p>
        </w:tc>
      </w:tr>
      <w:tr w:rsidR="009B0E4E" w14:paraId="06761167" w14:textId="77777777">
        <w:trPr>
          <w:trHeight w:val="1080"/>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ECFB7E9" w14:textId="77777777" w:rsidR="009B0E4E" w:rsidRDefault="009B0E4E">
            <w:pPr>
              <w:spacing w:line="340" w:lineRule="exact"/>
              <w:jc w:val="left"/>
              <w:rPr>
                <w:rFonts w:ascii="Times New Roman" w:eastAsia="仿宋" w:hAnsi="Times New Roman"/>
                <w:szCs w:val="21"/>
              </w:rPr>
            </w:pPr>
          </w:p>
        </w:tc>
        <w:tc>
          <w:tcPr>
            <w:tcW w:w="3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1CF0C15"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5.6  </w:t>
            </w:r>
            <w:r>
              <w:rPr>
                <w:rStyle w:val="font441"/>
                <w:rFonts w:ascii="Times New Roman" w:hAnsi="Times New Roman" w:cs="Times New Roman" w:hint="default"/>
                <w:color w:val="auto"/>
                <w:sz w:val="21"/>
                <w:szCs w:val="21"/>
                <w:lang w:bidi="ar"/>
              </w:rPr>
              <w:t>库区值班室应设置畅通的固定电话。（</w:t>
            </w:r>
            <w:r>
              <w:rPr>
                <w:rStyle w:val="font221"/>
                <w:rFonts w:eastAsia="仿宋"/>
                <w:color w:val="auto"/>
                <w:sz w:val="21"/>
                <w:szCs w:val="21"/>
                <w:lang w:bidi="ar"/>
              </w:rPr>
              <w:t xml:space="preserve">GB 50161-2009 </w:t>
            </w:r>
            <w:r>
              <w:rPr>
                <w:rStyle w:val="font441"/>
                <w:rFonts w:ascii="Times New Roman" w:hAnsi="Times New Roman" w:cs="Times New Roman" w:hint="default"/>
                <w:color w:val="auto"/>
                <w:sz w:val="21"/>
                <w:szCs w:val="21"/>
                <w:lang w:bidi="ar"/>
              </w:rPr>
              <w:t>第</w:t>
            </w:r>
            <w:r>
              <w:rPr>
                <w:rStyle w:val="font221"/>
                <w:rFonts w:eastAsia="仿宋"/>
                <w:color w:val="auto"/>
                <w:sz w:val="21"/>
                <w:szCs w:val="21"/>
                <w:lang w:bidi="ar"/>
              </w:rPr>
              <w:t>12.9</w:t>
            </w:r>
            <w:r>
              <w:rPr>
                <w:rStyle w:val="font441"/>
                <w:rFonts w:ascii="Times New Roman" w:hAnsi="Times New Roman" w:cs="Times New Roman" w:hint="default"/>
                <w:color w:val="auto"/>
                <w:sz w:val="21"/>
                <w:szCs w:val="21"/>
                <w:lang w:bidi="ar"/>
              </w:rPr>
              <w:t>节）（</w:t>
            </w:r>
            <w:r>
              <w:rPr>
                <w:rStyle w:val="font221"/>
                <w:rFonts w:eastAsia="仿宋"/>
                <w:color w:val="auto"/>
                <w:sz w:val="21"/>
                <w:szCs w:val="21"/>
                <w:lang w:bidi="ar"/>
              </w:rPr>
              <w:t>10</w:t>
            </w:r>
            <w:r>
              <w:rPr>
                <w:rStyle w:val="font441"/>
                <w:rFonts w:ascii="Times New Roman" w:hAnsi="Times New Roman" w:cs="Times New Roman" w:hint="default"/>
                <w:color w:val="auto"/>
                <w:sz w:val="21"/>
                <w:szCs w:val="21"/>
                <w:lang w:bidi="ar"/>
              </w:rPr>
              <w:t>分）</w:t>
            </w:r>
          </w:p>
        </w:tc>
        <w:tc>
          <w:tcPr>
            <w:tcW w:w="5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F0F6271"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现场检查</w:t>
            </w:r>
          </w:p>
        </w:tc>
        <w:tc>
          <w:tcPr>
            <w:tcW w:w="9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C40303D"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1.</w:t>
            </w:r>
            <w:r>
              <w:rPr>
                <w:rStyle w:val="font441"/>
                <w:rFonts w:ascii="Times New Roman" w:hAnsi="Times New Roman" w:cs="Times New Roman" w:hint="default"/>
                <w:color w:val="auto"/>
                <w:sz w:val="21"/>
                <w:szCs w:val="21"/>
                <w:lang w:bidi="ar"/>
              </w:rPr>
              <w:t>未设置固定电话或无人职守接听扣</w:t>
            </w:r>
            <w:r>
              <w:rPr>
                <w:rStyle w:val="font221"/>
                <w:rFonts w:eastAsia="仿宋"/>
                <w:color w:val="auto"/>
                <w:sz w:val="21"/>
                <w:szCs w:val="21"/>
                <w:lang w:bidi="ar"/>
              </w:rPr>
              <w:t>10</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br/>
              <w:t>2.</w:t>
            </w:r>
            <w:r>
              <w:rPr>
                <w:rStyle w:val="font441"/>
                <w:rFonts w:ascii="Times New Roman" w:hAnsi="Times New Roman" w:cs="Times New Roman" w:hint="default"/>
                <w:color w:val="auto"/>
                <w:sz w:val="21"/>
                <w:szCs w:val="21"/>
                <w:lang w:bidi="ar"/>
              </w:rPr>
              <w:t>固定电话不畅通扣</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5876DED" w14:textId="77777777" w:rsidR="009B0E4E" w:rsidRDefault="009B0E4E">
            <w:pPr>
              <w:spacing w:line="340" w:lineRule="exact"/>
              <w:jc w:val="left"/>
              <w:rPr>
                <w:rFonts w:ascii="Times New Roman" w:eastAsia="仿宋" w:hAnsi="Times New Roman"/>
                <w:szCs w:val="21"/>
              </w:rPr>
            </w:pP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790E7CD" w14:textId="77777777" w:rsidR="009B0E4E" w:rsidRDefault="009B0E4E">
            <w:pPr>
              <w:spacing w:line="340" w:lineRule="exact"/>
              <w:rPr>
                <w:rFonts w:ascii="Times New Roman" w:eastAsia="仿宋" w:hAnsi="Times New Roman"/>
                <w:szCs w:val="21"/>
              </w:rPr>
            </w:pP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D1980FB" w14:textId="77777777" w:rsidR="009B0E4E" w:rsidRDefault="009B0E4E">
            <w:pPr>
              <w:spacing w:line="340" w:lineRule="exact"/>
              <w:jc w:val="left"/>
              <w:rPr>
                <w:rFonts w:ascii="Times New Roman" w:eastAsia="仿宋" w:hAnsi="Times New Roman"/>
                <w:szCs w:val="21"/>
              </w:rPr>
            </w:pPr>
          </w:p>
        </w:tc>
      </w:tr>
      <w:tr w:rsidR="009B0E4E" w14:paraId="72356510" w14:textId="77777777">
        <w:trPr>
          <w:trHeight w:val="2280"/>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A864567" w14:textId="77777777" w:rsidR="009B0E4E" w:rsidRDefault="009B0E4E">
            <w:pPr>
              <w:spacing w:line="340" w:lineRule="exact"/>
              <w:jc w:val="left"/>
              <w:rPr>
                <w:rFonts w:ascii="Times New Roman" w:eastAsia="仿宋" w:hAnsi="Times New Roman"/>
                <w:szCs w:val="21"/>
              </w:rPr>
            </w:pPr>
          </w:p>
        </w:tc>
        <w:tc>
          <w:tcPr>
            <w:tcW w:w="3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C2167F9"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5.7  </w:t>
            </w:r>
            <w:r>
              <w:rPr>
                <w:rStyle w:val="font441"/>
                <w:rFonts w:ascii="Times New Roman" w:hAnsi="Times New Roman" w:cs="Times New Roman" w:hint="default"/>
                <w:color w:val="auto"/>
                <w:sz w:val="21"/>
                <w:szCs w:val="21"/>
                <w:lang w:bidi="ar"/>
              </w:rPr>
              <w:t>库房可设置火灾自动报警系统。其电气设备选型、线路技术要求及敷设方式、防雷接地均应符合</w:t>
            </w:r>
            <w:r>
              <w:rPr>
                <w:rStyle w:val="font221"/>
                <w:rFonts w:eastAsia="仿宋"/>
                <w:color w:val="auto"/>
                <w:sz w:val="21"/>
                <w:szCs w:val="21"/>
                <w:lang w:bidi="ar"/>
              </w:rPr>
              <w:t>GB 50161-2009</w:t>
            </w:r>
            <w:r>
              <w:rPr>
                <w:rStyle w:val="font441"/>
                <w:rFonts w:ascii="Times New Roman" w:hAnsi="Times New Roman" w:cs="Times New Roman" w:hint="default"/>
                <w:color w:val="auto"/>
                <w:sz w:val="21"/>
                <w:szCs w:val="21"/>
                <w:lang w:bidi="ar"/>
              </w:rPr>
              <w:t>第</w:t>
            </w:r>
            <w:r>
              <w:rPr>
                <w:rStyle w:val="font221"/>
                <w:rFonts w:eastAsia="仿宋"/>
                <w:color w:val="auto"/>
                <w:sz w:val="21"/>
                <w:szCs w:val="21"/>
                <w:lang w:bidi="ar"/>
              </w:rPr>
              <w:t>12.11</w:t>
            </w:r>
            <w:r>
              <w:rPr>
                <w:rStyle w:val="font441"/>
                <w:rFonts w:ascii="Times New Roman" w:hAnsi="Times New Roman" w:cs="Times New Roman" w:hint="default"/>
                <w:color w:val="auto"/>
                <w:sz w:val="21"/>
                <w:szCs w:val="21"/>
                <w:lang w:bidi="ar"/>
              </w:rPr>
              <w:t>节要求。当不设置火灾自动报警系统时，可采用畅通的电话系统兼作火灾报警装置。（</w:t>
            </w:r>
            <w:r>
              <w:rPr>
                <w:rStyle w:val="font221"/>
                <w:rFonts w:eastAsia="仿宋"/>
                <w:color w:val="auto"/>
                <w:sz w:val="21"/>
                <w:szCs w:val="21"/>
                <w:lang w:bidi="ar"/>
              </w:rPr>
              <w:t xml:space="preserve">GB 50161-2009 </w:t>
            </w:r>
            <w:r>
              <w:rPr>
                <w:rStyle w:val="font441"/>
                <w:rFonts w:ascii="Times New Roman" w:hAnsi="Times New Roman" w:cs="Times New Roman" w:hint="default"/>
                <w:color w:val="auto"/>
                <w:sz w:val="21"/>
                <w:szCs w:val="21"/>
                <w:lang w:bidi="ar"/>
              </w:rPr>
              <w:t>第</w:t>
            </w:r>
            <w:r>
              <w:rPr>
                <w:rStyle w:val="font221"/>
                <w:rFonts w:eastAsia="仿宋"/>
                <w:color w:val="auto"/>
                <w:sz w:val="21"/>
                <w:szCs w:val="21"/>
                <w:lang w:bidi="ar"/>
              </w:rPr>
              <w:t>12.11</w:t>
            </w:r>
            <w:r>
              <w:rPr>
                <w:rStyle w:val="font441"/>
                <w:rFonts w:ascii="Times New Roman" w:hAnsi="Times New Roman" w:cs="Times New Roman" w:hint="default"/>
                <w:color w:val="auto"/>
                <w:sz w:val="21"/>
                <w:szCs w:val="21"/>
                <w:lang w:bidi="ar"/>
              </w:rPr>
              <w:t>节）（</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w:t>
            </w:r>
          </w:p>
        </w:tc>
        <w:tc>
          <w:tcPr>
            <w:tcW w:w="5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89E7021"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现场检查</w:t>
            </w:r>
          </w:p>
        </w:tc>
        <w:tc>
          <w:tcPr>
            <w:tcW w:w="9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140966D"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1.</w:t>
            </w:r>
            <w:r>
              <w:rPr>
                <w:rStyle w:val="font441"/>
                <w:rFonts w:ascii="Times New Roman" w:hAnsi="Times New Roman" w:cs="Times New Roman" w:hint="default"/>
                <w:color w:val="auto"/>
                <w:sz w:val="21"/>
                <w:szCs w:val="21"/>
                <w:lang w:bidi="ar"/>
              </w:rPr>
              <w:t>未设置火灾自动报警系统扣</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br/>
              <w:t>2.</w:t>
            </w:r>
            <w:r>
              <w:rPr>
                <w:rStyle w:val="font441"/>
                <w:rFonts w:ascii="Times New Roman" w:hAnsi="Times New Roman" w:cs="Times New Roman" w:hint="default"/>
                <w:color w:val="auto"/>
                <w:sz w:val="21"/>
                <w:szCs w:val="21"/>
                <w:lang w:bidi="ar"/>
              </w:rPr>
              <w:t>线路敷设不符合扣</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5D7B7ED" w14:textId="77777777" w:rsidR="009B0E4E" w:rsidRDefault="009B0E4E">
            <w:pPr>
              <w:spacing w:line="340" w:lineRule="exact"/>
              <w:jc w:val="left"/>
              <w:rPr>
                <w:rFonts w:ascii="Times New Roman" w:eastAsia="仿宋" w:hAnsi="Times New Roman"/>
                <w:szCs w:val="21"/>
              </w:rPr>
            </w:pP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FB7E154" w14:textId="77777777" w:rsidR="009B0E4E" w:rsidRDefault="009B0E4E">
            <w:pPr>
              <w:spacing w:line="340" w:lineRule="exact"/>
              <w:rPr>
                <w:rFonts w:ascii="Times New Roman" w:eastAsia="仿宋" w:hAnsi="Times New Roman"/>
                <w:szCs w:val="21"/>
              </w:rPr>
            </w:pP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C4C3260" w14:textId="77777777" w:rsidR="009B0E4E" w:rsidRDefault="009B0E4E">
            <w:pPr>
              <w:spacing w:line="340" w:lineRule="exact"/>
              <w:rPr>
                <w:rFonts w:ascii="Times New Roman" w:eastAsia="仿宋" w:hAnsi="Times New Roman"/>
                <w:szCs w:val="21"/>
              </w:rPr>
            </w:pPr>
          </w:p>
        </w:tc>
      </w:tr>
      <w:tr w:rsidR="009B0E4E" w14:paraId="16EE05F7" w14:textId="77777777">
        <w:trPr>
          <w:trHeight w:val="2865"/>
        </w:trPr>
        <w:tc>
          <w:tcPr>
            <w:tcW w:w="51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5730F00"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5  </w:t>
            </w:r>
            <w:r>
              <w:rPr>
                <w:rStyle w:val="font441"/>
                <w:rFonts w:ascii="Times New Roman" w:hAnsi="Times New Roman" w:cs="Times New Roman" w:hint="default"/>
                <w:color w:val="auto"/>
                <w:sz w:val="21"/>
                <w:szCs w:val="21"/>
                <w:lang w:bidi="ar"/>
              </w:rPr>
              <w:t>安全监控、防范、通讯和报警（</w:t>
            </w:r>
            <w:r>
              <w:rPr>
                <w:rStyle w:val="font221"/>
                <w:rFonts w:eastAsia="仿宋"/>
                <w:color w:val="auto"/>
                <w:sz w:val="21"/>
                <w:szCs w:val="21"/>
                <w:lang w:bidi="ar"/>
              </w:rPr>
              <w:t>80</w:t>
            </w:r>
            <w:r>
              <w:rPr>
                <w:rStyle w:val="font441"/>
                <w:rFonts w:ascii="Times New Roman" w:hAnsi="Times New Roman" w:cs="Times New Roman" w:hint="default"/>
                <w:color w:val="auto"/>
                <w:sz w:val="21"/>
                <w:szCs w:val="21"/>
                <w:lang w:bidi="ar"/>
              </w:rPr>
              <w:t>分）</w:t>
            </w:r>
          </w:p>
        </w:tc>
        <w:tc>
          <w:tcPr>
            <w:tcW w:w="3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A1333F7"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5.8  </w:t>
            </w:r>
            <w:r>
              <w:rPr>
                <w:rStyle w:val="font441"/>
                <w:rFonts w:ascii="Times New Roman" w:hAnsi="Times New Roman" w:cs="Times New Roman" w:hint="default"/>
                <w:color w:val="auto"/>
                <w:sz w:val="21"/>
                <w:szCs w:val="21"/>
                <w:lang w:bidi="ar"/>
              </w:rPr>
              <w:t>消防控制室、安全防范系统监控中心宜设置在库区值班室内，亦可附建在其他非危险性建筑物内。（参考</w:t>
            </w:r>
            <w:r>
              <w:rPr>
                <w:rStyle w:val="font221"/>
                <w:rFonts w:eastAsia="仿宋"/>
                <w:color w:val="auto"/>
                <w:sz w:val="21"/>
                <w:szCs w:val="21"/>
                <w:lang w:bidi="ar"/>
              </w:rPr>
              <w:t>GB 50161-2009</w:t>
            </w:r>
            <w:r>
              <w:rPr>
                <w:rStyle w:val="font441"/>
                <w:rFonts w:ascii="Times New Roman" w:hAnsi="Times New Roman" w:cs="Times New Roman" w:hint="default"/>
                <w:color w:val="auto"/>
                <w:sz w:val="21"/>
                <w:szCs w:val="21"/>
                <w:lang w:bidi="ar"/>
              </w:rPr>
              <w:t>第</w:t>
            </w:r>
            <w:r>
              <w:rPr>
                <w:rStyle w:val="font221"/>
                <w:rFonts w:eastAsia="仿宋"/>
                <w:color w:val="auto"/>
                <w:sz w:val="21"/>
                <w:szCs w:val="21"/>
                <w:lang w:bidi="ar"/>
              </w:rPr>
              <w:t>12.13.1</w:t>
            </w:r>
            <w:r>
              <w:rPr>
                <w:rStyle w:val="font441"/>
                <w:rFonts w:ascii="Times New Roman" w:hAnsi="Times New Roman" w:cs="Times New Roman" w:hint="default"/>
                <w:color w:val="auto"/>
                <w:sz w:val="21"/>
                <w:szCs w:val="21"/>
                <w:lang w:bidi="ar"/>
              </w:rPr>
              <w:t>条）（</w:t>
            </w:r>
            <w:r>
              <w:rPr>
                <w:rStyle w:val="font221"/>
                <w:rFonts w:eastAsia="仿宋"/>
                <w:color w:val="auto"/>
                <w:sz w:val="21"/>
                <w:szCs w:val="21"/>
                <w:lang w:bidi="ar"/>
              </w:rPr>
              <w:t>10</w:t>
            </w:r>
            <w:r>
              <w:rPr>
                <w:rStyle w:val="font441"/>
                <w:rFonts w:ascii="Times New Roman" w:hAnsi="Times New Roman" w:cs="Times New Roman" w:hint="default"/>
                <w:color w:val="auto"/>
                <w:sz w:val="21"/>
                <w:szCs w:val="21"/>
                <w:lang w:bidi="ar"/>
              </w:rPr>
              <w:t>分）</w:t>
            </w:r>
          </w:p>
        </w:tc>
        <w:tc>
          <w:tcPr>
            <w:tcW w:w="5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DBD50B7"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现场检查</w:t>
            </w:r>
          </w:p>
        </w:tc>
        <w:tc>
          <w:tcPr>
            <w:tcW w:w="9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2CE48FC"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1.</w:t>
            </w:r>
            <w:r>
              <w:rPr>
                <w:rStyle w:val="font441"/>
                <w:rFonts w:ascii="Times New Roman" w:hAnsi="Times New Roman" w:cs="Times New Roman" w:hint="default"/>
                <w:color w:val="auto"/>
                <w:sz w:val="21"/>
                <w:szCs w:val="21"/>
                <w:lang w:bidi="ar"/>
              </w:rPr>
              <w:t>无消防控制室扣</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分，设置地点不符合要求扣</w:t>
            </w:r>
            <w:r>
              <w:rPr>
                <w:rStyle w:val="font221"/>
                <w:rFonts w:eastAsia="仿宋"/>
                <w:color w:val="auto"/>
                <w:sz w:val="21"/>
                <w:szCs w:val="21"/>
                <w:lang w:bidi="ar"/>
              </w:rPr>
              <w:t>2</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br/>
              <w:t>2.</w:t>
            </w:r>
            <w:r>
              <w:rPr>
                <w:rStyle w:val="font441"/>
                <w:rFonts w:ascii="Times New Roman" w:hAnsi="Times New Roman" w:cs="Times New Roman" w:hint="default"/>
                <w:color w:val="auto"/>
                <w:sz w:val="21"/>
                <w:szCs w:val="21"/>
                <w:lang w:bidi="ar"/>
              </w:rPr>
              <w:t>无安全防范监控中心扣</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分，设置地点不符合要求扣</w:t>
            </w:r>
            <w:r>
              <w:rPr>
                <w:rStyle w:val="font221"/>
                <w:rFonts w:eastAsia="仿宋"/>
                <w:color w:val="auto"/>
                <w:sz w:val="21"/>
                <w:szCs w:val="21"/>
                <w:lang w:bidi="ar"/>
              </w:rPr>
              <w:t>2</w:t>
            </w:r>
            <w:r>
              <w:rPr>
                <w:rStyle w:val="font441"/>
                <w:rFonts w:ascii="Times New Roman" w:hAnsi="Times New Roman" w:cs="Times New Roman" w:hint="default"/>
                <w:color w:val="auto"/>
                <w:sz w:val="21"/>
                <w:szCs w:val="21"/>
                <w:lang w:bidi="ar"/>
              </w:rPr>
              <w:t>分</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ED2B07B" w14:textId="77777777" w:rsidR="009B0E4E" w:rsidRDefault="009B0E4E">
            <w:pPr>
              <w:spacing w:line="340" w:lineRule="exact"/>
              <w:jc w:val="left"/>
              <w:rPr>
                <w:rFonts w:ascii="Times New Roman" w:eastAsia="仿宋" w:hAnsi="Times New Roman"/>
                <w:szCs w:val="21"/>
              </w:rPr>
            </w:pP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3C93CB8" w14:textId="77777777" w:rsidR="009B0E4E" w:rsidRDefault="009B0E4E">
            <w:pPr>
              <w:spacing w:line="340" w:lineRule="exact"/>
              <w:rPr>
                <w:rFonts w:ascii="Times New Roman" w:eastAsia="仿宋" w:hAnsi="Times New Roman"/>
                <w:szCs w:val="21"/>
              </w:rPr>
            </w:pP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A2B371B" w14:textId="77777777" w:rsidR="009B0E4E" w:rsidRDefault="009B0E4E">
            <w:pPr>
              <w:spacing w:line="340" w:lineRule="exact"/>
              <w:rPr>
                <w:rFonts w:ascii="Times New Roman" w:eastAsia="仿宋" w:hAnsi="Times New Roman"/>
                <w:szCs w:val="21"/>
              </w:rPr>
            </w:pPr>
          </w:p>
        </w:tc>
      </w:tr>
      <w:tr w:rsidR="009B0E4E" w14:paraId="275128A1" w14:textId="77777777">
        <w:trPr>
          <w:trHeight w:val="1820"/>
        </w:trPr>
        <w:tc>
          <w:tcPr>
            <w:tcW w:w="512"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4679193"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lastRenderedPageBreak/>
              <w:t xml:space="preserve">6  </w:t>
            </w:r>
            <w:r>
              <w:rPr>
                <w:rStyle w:val="font441"/>
                <w:rFonts w:ascii="Times New Roman" w:hAnsi="Times New Roman" w:cs="Times New Roman" w:hint="default"/>
                <w:color w:val="auto"/>
                <w:sz w:val="21"/>
                <w:szCs w:val="21"/>
                <w:lang w:bidi="ar"/>
              </w:rPr>
              <w:t>电气</w:t>
            </w:r>
            <w:r>
              <w:rPr>
                <w:rStyle w:val="font221"/>
                <w:rFonts w:eastAsia="仿宋"/>
                <w:color w:val="auto"/>
                <w:sz w:val="21"/>
                <w:szCs w:val="21"/>
                <w:lang w:bidi="ar"/>
              </w:rPr>
              <w:t>(60</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t>)</w:t>
            </w:r>
          </w:p>
        </w:tc>
        <w:tc>
          <w:tcPr>
            <w:tcW w:w="3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4487AC2"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6.1  </w:t>
            </w:r>
            <w:r>
              <w:rPr>
                <w:rStyle w:val="font441"/>
                <w:rFonts w:ascii="Times New Roman" w:hAnsi="Times New Roman" w:cs="Times New Roman" w:hint="default"/>
                <w:color w:val="auto"/>
                <w:sz w:val="21"/>
                <w:szCs w:val="21"/>
                <w:lang w:bidi="ar"/>
              </w:rPr>
              <w:t>烟花爆竹</w:t>
            </w:r>
            <w:r>
              <w:rPr>
                <w:rStyle w:val="font221"/>
                <w:rFonts w:eastAsia="仿宋"/>
                <w:color w:val="auto"/>
                <w:sz w:val="21"/>
                <w:szCs w:val="21"/>
                <w:lang w:bidi="ar"/>
              </w:rPr>
              <w:t>1.3</w:t>
            </w:r>
            <w:r>
              <w:rPr>
                <w:rStyle w:val="font441"/>
                <w:rFonts w:ascii="Times New Roman" w:hAnsi="Times New Roman" w:cs="Times New Roman" w:hint="default"/>
                <w:color w:val="auto"/>
                <w:sz w:val="21"/>
                <w:szCs w:val="21"/>
                <w:lang w:bidi="ar"/>
              </w:rPr>
              <w:t>级库房电气危险场所为</w:t>
            </w:r>
            <w:r>
              <w:rPr>
                <w:rStyle w:val="font221"/>
                <w:rFonts w:eastAsia="仿宋"/>
                <w:color w:val="auto"/>
                <w:sz w:val="21"/>
                <w:szCs w:val="21"/>
                <w:lang w:bidi="ar"/>
              </w:rPr>
              <w:t>F1</w:t>
            </w:r>
            <w:r>
              <w:rPr>
                <w:rStyle w:val="font441"/>
                <w:rFonts w:ascii="Times New Roman" w:hAnsi="Times New Roman" w:cs="Times New Roman" w:hint="default"/>
                <w:color w:val="auto"/>
                <w:sz w:val="21"/>
                <w:szCs w:val="21"/>
                <w:lang w:bidi="ar"/>
              </w:rPr>
              <w:t>类。其电气设备选型应符合</w:t>
            </w:r>
            <w:r>
              <w:rPr>
                <w:rStyle w:val="font221"/>
                <w:rFonts w:eastAsia="仿宋"/>
                <w:color w:val="auto"/>
                <w:sz w:val="21"/>
                <w:szCs w:val="21"/>
                <w:lang w:bidi="ar"/>
              </w:rPr>
              <w:t>GB50161-2009</w:t>
            </w:r>
            <w:r>
              <w:rPr>
                <w:rStyle w:val="font441"/>
                <w:rFonts w:ascii="Times New Roman" w:hAnsi="Times New Roman" w:cs="Times New Roman" w:hint="default"/>
                <w:color w:val="auto"/>
                <w:sz w:val="21"/>
                <w:szCs w:val="21"/>
                <w:lang w:bidi="ar"/>
              </w:rPr>
              <w:t>第</w:t>
            </w:r>
            <w:r>
              <w:rPr>
                <w:rStyle w:val="font221"/>
                <w:rFonts w:eastAsia="仿宋"/>
                <w:color w:val="auto"/>
                <w:sz w:val="21"/>
                <w:szCs w:val="21"/>
                <w:lang w:bidi="ar"/>
              </w:rPr>
              <w:t>12.2.1</w:t>
            </w:r>
            <w:r>
              <w:rPr>
                <w:rStyle w:val="font441"/>
                <w:rFonts w:ascii="Times New Roman" w:hAnsi="Times New Roman" w:cs="Times New Roman" w:hint="default"/>
                <w:color w:val="auto"/>
                <w:sz w:val="21"/>
                <w:szCs w:val="21"/>
                <w:lang w:bidi="ar"/>
              </w:rPr>
              <w:t>、</w:t>
            </w:r>
            <w:r>
              <w:rPr>
                <w:rStyle w:val="font221"/>
                <w:rFonts w:eastAsia="仿宋"/>
                <w:color w:val="auto"/>
                <w:sz w:val="21"/>
                <w:szCs w:val="21"/>
                <w:lang w:bidi="ar"/>
              </w:rPr>
              <w:t>12.2.5</w:t>
            </w:r>
            <w:r>
              <w:rPr>
                <w:rStyle w:val="font441"/>
                <w:rFonts w:ascii="Times New Roman" w:hAnsi="Times New Roman" w:cs="Times New Roman" w:hint="default"/>
                <w:color w:val="auto"/>
                <w:sz w:val="21"/>
                <w:szCs w:val="21"/>
                <w:lang w:bidi="ar"/>
              </w:rPr>
              <w:t>条的要求。（</w:t>
            </w:r>
            <w:r>
              <w:rPr>
                <w:rStyle w:val="font221"/>
                <w:rFonts w:eastAsia="仿宋"/>
                <w:color w:val="auto"/>
                <w:sz w:val="21"/>
                <w:szCs w:val="21"/>
                <w:lang w:bidi="ar"/>
              </w:rPr>
              <w:t>30</w:t>
            </w:r>
            <w:r>
              <w:rPr>
                <w:rStyle w:val="font441"/>
                <w:rFonts w:ascii="Times New Roman" w:hAnsi="Times New Roman" w:cs="Times New Roman" w:hint="default"/>
                <w:color w:val="auto"/>
                <w:sz w:val="21"/>
                <w:szCs w:val="21"/>
                <w:lang w:bidi="ar"/>
              </w:rPr>
              <w:t>分）</w:t>
            </w:r>
          </w:p>
        </w:tc>
        <w:tc>
          <w:tcPr>
            <w:tcW w:w="5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B9A53D1"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现场检查</w:t>
            </w:r>
          </w:p>
        </w:tc>
        <w:tc>
          <w:tcPr>
            <w:tcW w:w="9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A8E75FB" w14:textId="77777777" w:rsidR="009B0E4E" w:rsidRDefault="00000000">
            <w:pPr>
              <w:widowControl/>
              <w:spacing w:line="340" w:lineRule="exact"/>
              <w:jc w:val="left"/>
              <w:textAlignment w:val="center"/>
              <w:rPr>
                <w:rStyle w:val="font431"/>
                <w:rFonts w:ascii="Times New Roman" w:hAnsi="Times New Roman" w:cs="Times New Roman" w:hint="default"/>
                <w:color w:val="auto"/>
                <w:sz w:val="21"/>
                <w:szCs w:val="21"/>
                <w:lang w:bidi="ar"/>
              </w:rPr>
            </w:pPr>
            <w:r>
              <w:rPr>
                <w:rFonts w:ascii="Times New Roman" w:eastAsia="仿宋" w:hAnsi="Times New Roman"/>
                <w:b/>
                <w:kern w:val="0"/>
                <w:szCs w:val="21"/>
              </w:rPr>
              <w:t xml:space="preserve">1,Fl </w:t>
            </w:r>
            <w:r>
              <w:rPr>
                <w:rFonts w:ascii="Times New Roman" w:eastAsia="仿宋" w:hAnsi="Times New Roman"/>
                <w:b/>
                <w:kern w:val="0"/>
                <w:szCs w:val="21"/>
              </w:rPr>
              <w:t>类危险场所电气设备选型</w:t>
            </w:r>
            <w:r>
              <w:rPr>
                <w:rStyle w:val="font431"/>
                <w:rFonts w:ascii="Times New Roman" w:hAnsi="Times New Roman" w:cs="Times New Roman" w:hint="default"/>
                <w:color w:val="auto"/>
                <w:sz w:val="21"/>
                <w:szCs w:val="21"/>
                <w:lang w:bidi="ar"/>
              </w:rPr>
              <w:t>不符合规定为否决项</w:t>
            </w:r>
          </w:p>
          <w:p w14:paraId="7650FE2A" w14:textId="77777777" w:rsidR="009B0E4E" w:rsidRDefault="00000000">
            <w:pPr>
              <w:widowControl/>
              <w:spacing w:line="340" w:lineRule="exact"/>
              <w:jc w:val="left"/>
              <w:textAlignment w:val="center"/>
              <w:rPr>
                <w:rFonts w:ascii="Times New Roman" w:eastAsia="仿宋" w:hAnsi="Times New Roman"/>
                <w:szCs w:val="21"/>
              </w:rPr>
            </w:pPr>
            <w:r>
              <w:rPr>
                <w:rStyle w:val="font431"/>
                <w:rFonts w:ascii="Times New Roman" w:hAnsi="Times New Roman" w:cs="Times New Roman" w:hint="default"/>
                <w:b w:val="0"/>
                <w:color w:val="auto"/>
                <w:sz w:val="21"/>
                <w:szCs w:val="21"/>
                <w:lang w:bidi="ar"/>
              </w:rPr>
              <w:t>2.1.3</w:t>
            </w:r>
            <w:r>
              <w:rPr>
                <w:rStyle w:val="font431"/>
                <w:rFonts w:ascii="Times New Roman" w:hAnsi="Times New Roman" w:cs="Times New Roman" w:hint="default"/>
                <w:b w:val="0"/>
                <w:color w:val="auto"/>
                <w:sz w:val="21"/>
                <w:szCs w:val="21"/>
                <w:lang w:bidi="ar"/>
              </w:rPr>
              <w:t>级库房墙外侧面</w:t>
            </w:r>
            <w:r>
              <w:rPr>
                <w:rFonts w:ascii="Times New Roman" w:eastAsia="仿宋" w:hAnsi="Times New Roman"/>
                <w:kern w:val="0"/>
                <w:szCs w:val="21"/>
              </w:rPr>
              <w:t>电气设备选型一处</w:t>
            </w:r>
            <w:r>
              <w:rPr>
                <w:rStyle w:val="font431"/>
                <w:rFonts w:ascii="Times New Roman" w:hAnsi="Times New Roman" w:cs="Times New Roman" w:hint="default"/>
                <w:b w:val="0"/>
                <w:color w:val="auto"/>
                <w:sz w:val="21"/>
                <w:szCs w:val="21"/>
                <w:lang w:bidi="ar"/>
              </w:rPr>
              <w:t>不符合规定扣</w:t>
            </w:r>
            <w:r>
              <w:rPr>
                <w:rStyle w:val="font431"/>
                <w:rFonts w:ascii="Times New Roman" w:hAnsi="Times New Roman" w:cs="Times New Roman" w:hint="default"/>
                <w:b w:val="0"/>
                <w:color w:val="auto"/>
                <w:sz w:val="21"/>
                <w:szCs w:val="21"/>
                <w:lang w:bidi="ar"/>
              </w:rPr>
              <w:t>5</w:t>
            </w:r>
            <w:r>
              <w:rPr>
                <w:rStyle w:val="font431"/>
                <w:rFonts w:ascii="Times New Roman" w:hAnsi="Times New Roman" w:cs="Times New Roman" w:hint="default"/>
                <w:b w:val="0"/>
                <w:color w:val="auto"/>
                <w:sz w:val="21"/>
                <w:szCs w:val="21"/>
                <w:lang w:bidi="ar"/>
              </w:rPr>
              <w:t>分</w:t>
            </w:r>
            <w:r>
              <w:rPr>
                <w:rStyle w:val="font431"/>
                <w:rFonts w:ascii="Times New Roman" w:hAnsi="Times New Roman" w:cs="Times New Roman" w:hint="default"/>
                <w:color w:val="auto"/>
                <w:sz w:val="21"/>
                <w:szCs w:val="21"/>
                <w:lang w:bidi="ar"/>
              </w:rPr>
              <w:t>，</w:t>
            </w:r>
            <w:r>
              <w:rPr>
                <w:rStyle w:val="font441"/>
                <w:rFonts w:ascii="Times New Roman" w:hAnsi="Times New Roman" w:cs="Times New Roman" w:hint="default"/>
                <w:color w:val="auto"/>
                <w:sz w:val="21"/>
                <w:szCs w:val="21"/>
                <w:lang w:bidi="ar"/>
              </w:rPr>
              <w:t>直至扣完本项全分。</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C338540" w14:textId="77777777" w:rsidR="009B0E4E" w:rsidRDefault="00000000">
            <w:pPr>
              <w:autoSpaceDE w:val="0"/>
              <w:autoSpaceDN w:val="0"/>
              <w:adjustRightInd w:val="0"/>
              <w:spacing w:line="340" w:lineRule="exact"/>
              <w:jc w:val="left"/>
              <w:rPr>
                <w:rFonts w:ascii="Times New Roman" w:eastAsia="仿宋" w:hAnsi="Times New Roman"/>
                <w:kern w:val="0"/>
                <w:szCs w:val="21"/>
              </w:rPr>
            </w:pPr>
            <w:r>
              <w:rPr>
                <w:rFonts w:ascii="Times New Roman" w:eastAsia="仿宋" w:hAnsi="Times New Roman"/>
                <w:kern w:val="0"/>
                <w:szCs w:val="21"/>
              </w:rPr>
              <w:t>1.</w:t>
            </w:r>
            <w:r>
              <w:rPr>
                <w:rFonts w:ascii="Times New Roman" w:eastAsia="仿宋" w:hAnsi="Times New Roman" w:hint="eastAsia"/>
                <w:kern w:val="0"/>
                <w:szCs w:val="21"/>
              </w:rPr>
              <w:t xml:space="preserve"> </w:t>
            </w:r>
            <w:r>
              <w:rPr>
                <w:rFonts w:ascii="Times New Roman" w:eastAsia="仿宋" w:hAnsi="Times New Roman"/>
                <w:kern w:val="0"/>
                <w:szCs w:val="21"/>
              </w:rPr>
              <w:t xml:space="preserve">Fl </w:t>
            </w:r>
            <w:r>
              <w:rPr>
                <w:rFonts w:ascii="Times New Roman" w:eastAsia="仿宋" w:hAnsi="Times New Roman"/>
                <w:kern w:val="0"/>
                <w:szCs w:val="21"/>
              </w:rPr>
              <w:t>类危险场所电气设备选型低于可燃性粉尘环境用电气设备</w:t>
            </w:r>
            <w:r>
              <w:rPr>
                <w:rFonts w:ascii="Times New Roman" w:eastAsia="仿宋" w:hAnsi="Times New Roman"/>
                <w:kern w:val="0"/>
                <w:szCs w:val="21"/>
              </w:rPr>
              <w:t>21</w:t>
            </w:r>
            <w:r>
              <w:rPr>
                <w:rFonts w:ascii="Times New Roman" w:eastAsia="仿宋" w:hAnsi="Times New Roman"/>
                <w:kern w:val="0"/>
                <w:szCs w:val="21"/>
              </w:rPr>
              <w:t>区</w:t>
            </w:r>
            <w:r>
              <w:rPr>
                <w:rFonts w:ascii="Times New Roman" w:eastAsia="仿宋" w:hAnsi="Times New Roman"/>
                <w:kern w:val="0"/>
                <w:szCs w:val="21"/>
              </w:rPr>
              <w:t>DIP21</w:t>
            </w:r>
            <w:r>
              <w:rPr>
                <w:rFonts w:ascii="Times New Roman" w:eastAsia="仿宋" w:hAnsi="Times New Roman"/>
                <w:kern w:val="0"/>
                <w:szCs w:val="21"/>
              </w:rPr>
              <w:t>、</w:t>
            </w:r>
            <w:r>
              <w:rPr>
                <w:rFonts w:ascii="Times New Roman" w:eastAsia="仿宋" w:hAnsi="Times New Roman"/>
                <w:kern w:val="0"/>
                <w:szCs w:val="21"/>
              </w:rPr>
              <w:t>IP65</w:t>
            </w:r>
            <w:r>
              <w:rPr>
                <w:rFonts w:ascii="Times New Roman" w:eastAsia="仿宋" w:hAnsi="Times New Roman"/>
                <w:kern w:val="0"/>
                <w:szCs w:val="21"/>
              </w:rPr>
              <w:t>。</w:t>
            </w:r>
          </w:p>
          <w:p w14:paraId="7F8BA29E" w14:textId="77777777" w:rsidR="009B0E4E" w:rsidRDefault="00000000">
            <w:pPr>
              <w:autoSpaceDE w:val="0"/>
              <w:autoSpaceDN w:val="0"/>
              <w:adjustRightInd w:val="0"/>
              <w:spacing w:line="340" w:lineRule="exact"/>
              <w:jc w:val="left"/>
              <w:rPr>
                <w:rFonts w:ascii="Times New Roman" w:eastAsia="仿宋" w:hAnsi="Times New Roman"/>
                <w:kern w:val="0"/>
                <w:szCs w:val="21"/>
              </w:rPr>
            </w:pPr>
            <w:r>
              <w:rPr>
                <w:rFonts w:ascii="Times New Roman" w:eastAsia="仿宋" w:hAnsi="Times New Roman"/>
                <w:kern w:val="0"/>
                <w:szCs w:val="21"/>
              </w:rPr>
              <w:t>2.</w:t>
            </w:r>
            <w:r>
              <w:rPr>
                <w:rFonts w:ascii="Times New Roman" w:eastAsia="仿宋" w:hAnsi="Times New Roman" w:hint="eastAsia"/>
                <w:kern w:val="0"/>
                <w:szCs w:val="21"/>
              </w:rPr>
              <w:t xml:space="preserve"> </w:t>
            </w:r>
            <w:r>
              <w:rPr>
                <w:rFonts w:ascii="Times New Roman" w:eastAsia="仿宋" w:hAnsi="Times New Roman"/>
                <w:kern w:val="0"/>
                <w:szCs w:val="21"/>
              </w:rPr>
              <w:t>1.3</w:t>
            </w:r>
            <w:r>
              <w:rPr>
                <w:rFonts w:ascii="Times New Roman" w:eastAsia="仿宋" w:hAnsi="Times New Roman"/>
                <w:kern w:val="0"/>
                <w:szCs w:val="21"/>
              </w:rPr>
              <w:t>级库房墙外侧面电气设备、灯具及开关选型低于可燃性粉尘</w:t>
            </w:r>
            <w:r>
              <w:rPr>
                <w:rFonts w:ascii="Times New Roman" w:eastAsia="仿宋" w:hAnsi="Times New Roman"/>
                <w:kern w:val="0"/>
                <w:szCs w:val="21"/>
              </w:rPr>
              <w:lastRenderedPageBreak/>
              <w:t>环境电气设备</w:t>
            </w:r>
            <w:r>
              <w:rPr>
                <w:rFonts w:ascii="Times New Roman" w:eastAsia="仿宋" w:hAnsi="Times New Roman"/>
                <w:kern w:val="0"/>
                <w:szCs w:val="21"/>
              </w:rPr>
              <w:t>22</w:t>
            </w:r>
            <w:r>
              <w:rPr>
                <w:rFonts w:ascii="Times New Roman" w:eastAsia="仿宋" w:hAnsi="Times New Roman"/>
                <w:kern w:val="0"/>
                <w:szCs w:val="21"/>
              </w:rPr>
              <w:t>区</w:t>
            </w:r>
            <w:r>
              <w:rPr>
                <w:rFonts w:ascii="Times New Roman" w:eastAsia="仿宋" w:hAnsi="Times New Roman"/>
                <w:kern w:val="0"/>
                <w:szCs w:val="21"/>
              </w:rPr>
              <w:t xml:space="preserve"> DIP22</w:t>
            </w:r>
            <w:r>
              <w:rPr>
                <w:rFonts w:ascii="Times New Roman" w:eastAsia="仿宋" w:hAnsi="Times New Roman"/>
                <w:kern w:val="0"/>
                <w:szCs w:val="21"/>
              </w:rPr>
              <w:t>、</w:t>
            </w:r>
            <w:r>
              <w:rPr>
                <w:rFonts w:ascii="Times New Roman" w:eastAsia="仿宋" w:hAnsi="Times New Roman"/>
                <w:kern w:val="0"/>
                <w:szCs w:val="21"/>
              </w:rPr>
              <w:t>1P54</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AEA7459"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lastRenderedPageBreak/>
              <w:t>《重庆市安全生产条例》第二十条第三项</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生产经营单位的生产经营场所规划、布局、设计应当符合相关法律法规规定，并符合以下要求：</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（三）根据生产、使用、储存危险物品的种类设置相应的通风、防火、防爆、防毒、防静电、防泄漏、防雷、隔离操作等安全设施；</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F7E3200" w14:textId="77777777" w:rsidR="009B0E4E" w:rsidRDefault="00000000">
            <w:pPr>
              <w:widowControl/>
              <w:spacing w:line="340" w:lineRule="exact"/>
              <w:jc w:val="left"/>
              <w:textAlignment w:val="center"/>
              <w:rPr>
                <w:rFonts w:ascii="Times New Roman" w:eastAsia="仿宋" w:hAnsi="Times New Roman"/>
                <w:szCs w:val="21"/>
              </w:rPr>
            </w:pPr>
            <w:r>
              <w:rPr>
                <w:rStyle w:val="font421"/>
                <w:rFonts w:ascii="Times New Roman" w:hAnsi="Times New Roman" w:cs="Times New Roman" w:hint="default"/>
                <w:color w:val="auto"/>
                <w:sz w:val="21"/>
                <w:szCs w:val="21"/>
                <w:lang w:bidi="ar"/>
              </w:rPr>
              <w:t>《重庆市安全生产条例》第五十三条</w:t>
            </w:r>
            <w:r>
              <w:rPr>
                <w:rStyle w:val="font61"/>
                <w:rFonts w:eastAsia="仿宋"/>
                <w:color w:val="auto"/>
                <w:sz w:val="21"/>
                <w:szCs w:val="21"/>
                <w:lang w:bidi="ar"/>
              </w:rPr>
              <w:t xml:space="preserve">  </w:t>
            </w:r>
            <w:r>
              <w:rPr>
                <w:rStyle w:val="font421"/>
                <w:rFonts w:ascii="Times New Roman" w:hAnsi="Times New Roman" w:cs="Times New Roman" w:hint="default"/>
                <w:color w:val="auto"/>
                <w:sz w:val="21"/>
                <w:szCs w:val="21"/>
                <w:lang w:bidi="ar"/>
              </w:rPr>
              <w:t>违反本条例第二十条规定，生产经营单位的生产经营场所不符合要求的，责令限期改正，可以处一万元以上五万元以下的罚款，对其直接负责的主管人员和其他直接责任人员可以处一万元以下的罚款；逾期未改正的，责令停产停业整顿；构成犯罪的，依法追究刑事责任。</w:t>
            </w:r>
          </w:p>
        </w:tc>
      </w:tr>
      <w:tr w:rsidR="009B0E4E" w14:paraId="52E655FD" w14:textId="77777777">
        <w:trPr>
          <w:trHeight w:val="3900"/>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F90816D" w14:textId="77777777" w:rsidR="009B0E4E" w:rsidRDefault="009B0E4E">
            <w:pPr>
              <w:spacing w:line="340" w:lineRule="exact"/>
              <w:jc w:val="left"/>
              <w:rPr>
                <w:rFonts w:ascii="Times New Roman" w:eastAsia="仿宋" w:hAnsi="Times New Roman"/>
                <w:szCs w:val="21"/>
              </w:rPr>
            </w:pPr>
          </w:p>
        </w:tc>
        <w:tc>
          <w:tcPr>
            <w:tcW w:w="3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5C223BE"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6.2  </w:t>
            </w:r>
            <w:r>
              <w:rPr>
                <w:rStyle w:val="font441"/>
                <w:rFonts w:ascii="Times New Roman" w:hAnsi="Times New Roman" w:cs="Times New Roman" w:hint="default"/>
                <w:color w:val="auto"/>
                <w:sz w:val="21"/>
                <w:szCs w:val="21"/>
                <w:lang w:bidi="ar"/>
              </w:rPr>
              <w:t>危险场所电气线路严禁采用绝缘电线明敷或穿塑料管敷设，电气线路应采用铜芯阻燃绝缘电线或铜芯阻燃电缆。</w:t>
            </w:r>
            <w:r>
              <w:rPr>
                <w:rStyle w:val="font221"/>
                <w:rFonts w:eastAsia="仿宋"/>
                <w:color w:val="auto"/>
                <w:sz w:val="21"/>
                <w:szCs w:val="21"/>
                <w:lang w:bidi="ar"/>
              </w:rPr>
              <w:br/>
              <w:t xml:space="preserve">  </w:t>
            </w:r>
            <w:r>
              <w:rPr>
                <w:rStyle w:val="font441"/>
                <w:rFonts w:ascii="Times New Roman" w:hAnsi="Times New Roman" w:cs="Times New Roman" w:hint="default"/>
                <w:color w:val="auto"/>
                <w:sz w:val="21"/>
                <w:szCs w:val="21"/>
                <w:lang w:bidi="ar"/>
              </w:rPr>
              <w:t>危险场所电气线路应穿钢管敷设，钢管应采用公称口径不小于</w:t>
            </w:r>
            <w:r>
              <w:rPr>
                <w:rStyle w:val="font221"/>
                <w:rFonts w:eastAsia="仿宋"/>
                <w:color w:val="auto"/>
                <w:sz w:val="21"/>
                <w:szCs w:val="21"/>
                <w:lang w:bidi="ar"/>
              </w:rPr>
              <w:t>15mm</w:t>
            </w:r>
            <w:r>
              <w:rPr>
                <w:rStyle w:val="font441"/>
                <w:rFonts w:ascii="Times New Roman" w:hAnsi="Times New Roman" w:cs="Times New Roman" w:hint="default"/>
                <w:color w:val="auto"/>
                <w:sz w:val="21"/>
                <w:szCs w:val="21"/>
                <w:lang w:bidi="ar"/>
              </w:rPr>
              <w:t>的镀锌焊接钢管，钢管间应采用螺纹连接，且连接螺纹不应少于</w:t>
            </w:r>
            <w:r>
              <w:rPr>
                <w:rStyle w:val="font221"/>
                <w:rFonts w:eastAsia="仿宋"/>
                <w:color w:val="auto"/>
                <w:sz w:val="21"/>
                <w:szCs w:val="21"/>
                <w:lang w:bidi="ar"/>
              </w:rPr>
              <w:t>6</w:t>
            </w:r>
            <w:r>
              <w:rPr>
                <w:rStyle w:val="font441"/>
                <w:rFonts w:ascii="Times New Roman" w:hAnsi="Times New Roman" w:cs="Times New Roman" w:hint="default"/>
                <w:color w:val="auto"/>
                <w:sz w:val="21"/>
                <w:szCs w:val="21"/>
                <w:lang w:bidi="ar"/>
              </w:rPr>
              <w:t>扣。电气线路与防爆电气设备连接处必须作隔离密封。电气线路宜采用明敷。</w:t>
            </w:r>
            <w:r>
              <w:rPr>
                <w:rStyle w:val="font221"/>
                <w:rFonts w:eastAsia="仿宋"/>
                <w:color w:val="auto"/>
                <w:sz w:val="21"/>
                <w:szCs w:val="21"/>
                <w:lang w:bidi="ar"/>
              </w:rPr>
              <w:br/>
              <w:t xml:space="preserve">   </w:t>
            </w:r>
            <w:r>
              <w:rPr>
                <w:rStyle w:val="font441"/>
                <w:rFonts w:ascii="Times New Roman" w:hAnsi="Times New Roman" w:cs="Times New Roman" w:hint="default"/>
                <w:color w:val="auto"/>
                <w:sz w:val="21"/>
                <w:szCs w:val="21"/>
                <w:lang w:bidi="ar"/>
              </w:rPr>
              <w:t>电缆明敷时，电力电缆不应有分支或中间接头。照明线路的分支接头应设在接线盒内。（</w:t>
            </w:r>
            <w:r>
              <w:rPr>
                <w:rStyle w:val="font221"/>
                <w:rFonts w:eastAsia="仿宋"/>
                <w:color w:val="auto"/>
                <w:sz w:val="21"/>
                <w:szCs w:val="21"/>
                <w:lang w:bidi="ar"/>
              </w:rPr>
              <w:t>GB 50161-2009</w:t>
            </w:r>
            <w:r>
              <w:rPr>
                <w:rStyle w:val="font441"/>
                <w:rFonts w:ascii="Times New Roman" w:hAnsi="Times New Roman" w:cs="Times New Roman" w:hint="default"/>
                <w:color w:val="auto"/>
                <w:sz w:val="21"/>
                <w:szCs w:val="21"/>
                <w:lang w:bidi="ar"/>
              </w:rPr>
              <w:t>第</w:t>
            </w:r>
            <w:r>
              <w:rPr>
                <w:rStyle w:val="font221"/>
                <w:rFonts w:eastAsia="仿宋"/>
                <w:color w:val="auto"/>
                <w:sz w:val="21"/>
                <w:szCs w:val="21"/>
                <w:lang w:bidi="ar"/>
              </w:rPr>
              <w:t>12.3.1~12.3.3</w:t>
            </w:r>
            <w:r>
              <w:rPr>
                <w:rStyle w:val="font441"/>
                <w:rFonts w:ascii="Times New Roman" w:hAnsi="Times New Roman" w:cs="Times New Roman" w:hint="default"/>
                <w:color w:val="auto"/>
                <w:sz w:val="21"/>
                <w:szCs w:val="21"/>
                <w:lang w:bidi="ar"/>
              </w:rPr>
              <w:t>条）（</w:t>
            </w:r>
            <w:r>
              <w:rPr>
                <w:rStyle w:val="font221"/>
                <w:rFonts w:eastAsia="仿宋"/>
                <w:color w:val="auto"/>
                <w:sz w:val="21"/>
                <w:szCs w:val="21"/>
                <w:lang w:bidi="ar"/>
              </w:rPr>
              <w:t>30</w:t>
            </w:r>
            <w:r>
              <w:rPr>
                <w:rStyle w:val="font441"/>
                <w:rFonts w:ascii="Times New Roman" w:hAnsi="Times New Roman" w:cs="Times New Roman" w:hint="default"/>
                <w:color w:val="auto"/>
                <w:sz w:val="21"/>
                <w:szCs w:val="21"/>
                <w:lang w:bidi="ar"/>
              </w:rPr>
              <w:t>分）</w:t>
            </w:r>
          </w:p>
        </w:tc>
        <w:tc>
          <w:tcPr>
            <w:tcW w:w="5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3E1EE4A"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现场检查</w:t>
            </w:r>
          </w:p>
        </w:tc>
        <w:tc>
          <w:tcPr>
            <w:tcW w:w="9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D7F648D" w14:textId="77777777" w:rsidR="009B0E4E" w:rsidRDefault="00000000">
            <w:pPr>
              <w:widowControl/>
              <w:spacing w:line="340" w:lineRule="exact"/>
              <w:jc w:val="left"/>
              <w:textAlignment w:val="center"/>
              <w:rPr>
                <w:rStyle w:val="font441"/>
                <w:rFonts w:ascii="Times New Roman" w:hAnsi="Times New Roman" w:cs="Times New Roman" w:hint="default"/>
                <w:b/>
                <w:color w:val="auto"/>
                <w:sz w:val="21"/>
                <w:szCs w:val="21"/>
                <w:lang w:bidi="ar"/>
              </w:rPr>
            </w:pPr>
            <w:r>
              <w:rPr>
                <w:rFonts w:ascii="Times New Roman" w:eastAsia="仿宋" w:hAnsi="Times New Roman"/>
                <w:b/>
                <w:kern w:val="0"/>
                <w:szCs w:val="21"/>
              </w:rPr>
              <w:t xml:space="preserve">1.Fl </w:t>
            </w:r>
            <w:r>
              <w:rPr>
                <w:rFonts w:ascii="Times New Roman" w:eastAsia="仿宋" w:hAnsi="Times New Roman"/>
                <w:b/>
                <w:kern w:val="0"/>
                <w:szCs w:val="21"/>
              </w:rPr>
              <w:t>类危险场所</w:t>
            </w:r>
            <w:r>
              <w:rPr>
                <w:rStyle w:val="font441"/>
                <w:rFonts w:ascii="Times New Roman" w:hAnsi="Times New Roman" w:cs="Times New Roman" w:hint="default"/>
                <w:b/>
                <w:color w:val="auto"/>
                <w:sz w:val="21"/>
                <w:szCs w:val="21"/>
                <w:lang w:bidi="ar"/>
              </w:rPr>
              <w:t>电气线路敷设一处不符合规定为否决项</w:t>
            </w:r>
          </w:p>
          <w:p w14:paraId="3B413CA1"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rPr>
              <w:t xml:space="preserve">2.F2 </w:t>
            </w:r>
            <w:r>
              <w:rPr>
                <w:rFonts w:ascii="Times New Roman" w:eastAsia="仿宋" w:hAnsi="Times New Roman"/>
                <w:kern w:val="0"/>
                <w:szCs w:val="21"/>
              </w:rPr>
              <w:t>类危险场所</w:t>
            </w:r>
            <w:r>
              <w:rPr>
                <w:rStyle w:val="font441"/>
                <w:rFonts w:ascii="Times New Roman" w:hAnsi="Times New Roman" w:cs="Times New Roman" w:hint="default"/>
                <w:color w:val="auto"/>
                <w:sz w:val="21"/>
                <w:szCs w:val="21"/>
                <w:lang w:bidi="ar"/>
              </w:rPr>
              <w:t>电气线路敷设一处不符合规定扣</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分，直至</w:t>
            </w:r>
            <w:r>
              <w:rPr>
                <w:rStyle w:val="font441"/>
                <w:rFonts w:ascii="Times New Roman" w:hAnsi="Times New Roman" w:cs="Times New Roman" w:hint="default"/>
                <w:color w:val="auto"/>
                <w:sz w:val="21"/>
                <w:szCs w:val="21"/>
                <w:lang w:bidi="ar"/>
              </w:rPr>
              <w:lastRenderedPageBreak/>
              <w:t>扣完本项全分。</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0BFCA4C"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lastRenderedPageBreak/>
              <w:t>1.</w:t>
            </w:r>
            <w:r>
              <w:rPr>
                <w:rStyle w:val="font441"/>
                <w:rFonts w:ascii="Times New Roman" w:hAnsi="Times New Roman" w:cs="Times New Roman" w:hint="default"/>
                <w:color w:val="auto"/>
                <w:sz w:val="21"/>
                <w:szCs w:val="21"/>
                <w:lang w:bidi="ar"/>
              </w:rPr>
              <w:t>危险场所电气线路采用绝缘电线明敷或穿塑料管敷设</w:t>
            </w:r>
            <w:r>
              <w:rPr>
                <w:rStyle w:val="font221"/>
                <w:rFonts w:eastAsia="仿宋"/>
                <w:color w:val="auto"/>
                <w:sz w:val="21"/>
                <w:szCs w:val="21"/>
                <w:lang w:bidi="ar"/>
              </w:rPr>
              <w:br/>
              <w:t>2.</w:t>
            </w:r>
            <w:r>
              <w:rPr>
                <w:rStyle w:val="font441"/>
                <w:rFonts w:ascii="Times New Roman" w:hAnsi="Times New Roman" w:cs="Times New Roman" w:hint="default"/>
                <w:color w:val="auto"/>
                <w:sz w:val="21"/>
                <w:szCs w:val="21"/>
                <w:lang w:bidi="ar"/>
              </w:rPr>
              <w:t>危险场所电气线路未采用铜芯阻燃绝缘电线或铜芯阻燃电缆</w:t>
            </w:r>
            <w:r>
              <w:rPr>
                <w:rStyle w:val="font221"/>
                <w:rFonts w:eastAsia="仿宋"/>
                <w:color w:val="auto"/>
                <w:sz w:val="21"/>
                <w:szCs w:val="21"/>
                <w:lang w:bidi="ar"/>
              </w:rPr>
              <w:br/>
              <w:t>3.</w:t>
            </w:r>
            <w:r>
              <w:rPr>
                <w:rStyle w:val="font441"/>
                <w:rFonts w:ascii="Times New Roman" w:hAnsi="Times New Roman" w:cs="Times New Roman" w:hint="default"/>
                <w:color w:val="auto"/>
                <w:sz w:val="21"/>
                <w:szCs w:val="21"/>
                <w:lang w:bidi="ar"/>
              </w:rPr>
              <w:t>危险场所电气线路敷设方式不符合规范要求</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8C0AF55"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《重庆市安全生产条例》第二十条第三项</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生产经营单位的生产经营场所规划、布局、设计应当符合相关法律法规规定，并符合以下要求：</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（三）根据生产、使用、储存危险物品的种类设置相应的通风、防火、防爆、防毒、防静电、防泄漏、防雷、隔离操作等安全设施；</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3133508" w14:textId="77777777" w:rsidR="009B0E4E" w:rsidRDefault="00000000">
            <w:pPr>
              <w:widowControl/>
              <w:spacing w:line="340" w:lineRule="exact"/>
              <w:jc w:val="left"/>
              <w:textAlignment w:val="center"/>
              <w:rPr>
                <w:rFonts w:ascii="Times New Roman" w:eastAsia="仿宋" w:hAnsi="Times New Roman"/>
                <w:szCs w:val="21"/>
              </w:rPr>
            </w:pPr>
            <w:r>
              <w:rPr>
                <w:rStyle w:val="font421"/>
                <w:rFonts w:ascii="Times New Roman" w:hAnsi="Times New Roman" w:cs="Times New Roman" w:hint="default"/>
                <w:color w:val="auto"/>
                <w:sz w:val="21"/>
                <w:szCs w:val="21"/>
                <w:lang w:bidi="ar"/>
              </w:rPr>
              <w:t>《重庆市安全生产条例》第五十三条</w:t>
            </w:r>
            <w:r>
              <w:rPr>
                <w:rStyle w:val="font61"/>
                <w:rFonts w:eastAsia="仿宋"/>
                <w:color w:val="auto"/>
                <w:sz w:val="21"/>
                <w:szCs w:val="21"/>
                <w:lang w:bidi="ar"/>
              </w:rPr>
              <w:t xml:space="preserve">  </w:t>
            </w:r>
            <w:r>
              <w:rPr>
                <w:rStyle w:val="font421"/>
                <w:rFonts w:ascii="Times New Roman" w:hAnsi="Times New Roman" w:cs="Times New Roman" w:hint="default"/>
                <w:color w:val="auto"/>
                <w:sz w:val="21"/>
                <w:szCs w:val="21"/>
                <w:lang w:bidi="ar"/>
              </w:rPr>
              <w:t>违反本条例第二十条规定，生产经营单位的生产经营场所不符合要求的，责令限期改正，可以处一万元以上五万元以下的罚款，对其直接负责的主管人员和其他直接责任人员可以处一万元以下的罚款；逾期未改正的，责令停产停业整顿；构成犯罪的，依法追究刑事责任。</w:t>
            </w:r>
          </w:p>
        </w:tc>
      </w:tr>
      <w:tr w:rsidR="009B0E4E" w14:paraId="02CC8F50" w14:textId="77777777">
        <w:trPr>
          <w:trHeight w:val="2000"/>
        </w:trPr>
        <w:tc>
          <w:tcPr>
            <w:tcW w:w="51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97D9BD5"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7  </w:t>
            </w:r>
            <w:r>
              <w:rPr>
                <w:rStyle w:val="font441"/>
                <w:rFonts w:ascii="Times New Roman" w:hAnsi="Times New Roman" w:cs="Times New Roman" w:hint="default"/>
                <w:color w:val="auto"/>
                <w:sz w:val="21"/>
                <w:szCs w:val="21"/>
                <w:lang w:bidi="ar"/>
              </w:rPr>
              <w:t>安全标志（</w:t>
            </w:r>
            <w:r>
              <w:rPr>
                <w:rStyle w:val="font221"/>
                <w:rFonts w:eastAsia="仿宋"/>
                <w:color w:val="auto"/>
                <w:sz w:val="21"/>
                <w:szCs w:val="21"/>
                <w:lang w:bidi="ar"/>
              </w:rPr>
              <w:t>40</w:t>
            </w:r>
            <w:r>
              <w:rPr>
                <w:rStyle w:val="font441"/>
                <w:rFonts w:ascii="Times New Roman" w:hAnsi="Times New Roman" w:cs="Times New Roman" w:hint="default"/>
                <w:color w:val="auto"/>
                <w:sz w:val="21"/>
                <w:szCs w:val="21"/>
                <w:lang w:bidi="ar"/>
              </w:rPr>
              <w:t>分）</w:t>
            </w:r>
          </w:p>
        </w:tc>
        <w:tc>
          <w:tcPr>
            <w:tcW w:w="3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2D01AD1"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7.1  </w:t>
            </w:r>
            <w:r>
              <w:rPr>
                <w:rStyle w:val="font441"/>
                <w:rFonts w:ascii="Times New Roman" w:hAnsi="Times New Roman" w:cs="Times New Roman" w:hint="default"/>
                <w:color w:val="auto"/>
                <w:sz w:val="21"/>
                <w:szCs w:val="21"/>
                <w:lang w:bidi="ar"/>
              </w:rPr>
              <w:t>库区大门处至少应设置以下区域标志：</w:t>
            </w:r>
            <w:r>
              <w:rPr>
                <w:rStyle w:val="font221"/>
                <w:rFonts w:eastAsia="仿宋"/>
                <w:color w:val="auto"/>
                <w:sz w:val="21"/>
                <w:szCs w:val="21"/>
                <w:lang w:bidi="ar"/>
              </w:rPr>
              <w:t>“</w:t>
            </w:r>
            <w:r>
              <w:rPr>
                <w:rStyle w:val="font441"/>
                <w:rFonts w:ascii="Times New Roman" w:hAnsi="Times New Roman" w:cs="Times New Roman" w:hint="default"/>
                <w:color w:val="auto"/>
                <w:sz w:val="21"/>
                <w:szCs w:val="21"/>
                <w:lang w:bidi="ar"/>
              </w:rPr>
              <w:t>禁止烟火</w:t>
            </w:r>
            <w:r>
              <w:rPr>
                <w:rStyle w:val="font221"/>
                <w:rFonts w:eastAsia="仿宋"/>
                <w:color w:val="auto"/>
                <w:sz w:val="21"/>
                <w:szCs w:val="21"/>
                <w:lang w:bidi="ar"/>
              </w:rPr>
              <w:t>”</w:t>
            </w:r>
            <w:r>
              <w:rPr>
                <w:rStyle w:val="font441"/>
                <w:rFonts w:ascii="Times New Roman" w:hAnsi="Times New Roman" w:cs="Times New Roman" w:hint="default"/>
                <w:color w:val="auto"/>
                <w:sz w:val="21"/>
                <w:szCs w:val="21"/>
                <w:lang w:bidi="ar"/>
              </w:rPr>
              <w:t>、</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禁带火种</w:t>
            </w:r>
            <w:r>
              <w:rPr>
                <w:rStyle w:val="font221"/>
                <w:rFonts w:eastAsia="仿宋"/>
                <w:color w:val="auto"/>
                <w:sz w:val="21"/>
                <w:szCs w:val="21"/>
                <w:lang w:bidi="ar"/>
              </w:rPr>
              <w:t>”</w:t>
            </w:r>
            <w:r>
              <w:rPr>
                <w:rStyle w:val="font441"/>
                <w:rFonts w:ascii="Times New Roman" w:hAnsi="Times New Roman" w:cs="Times New Roman" w:hint="default"/>
                <w:color w:val="auto"/>
                <w:sz w:val="21"/>
                <w:szCs w:val="21"/>
                <w:lang w:bidi="ar"/>
              </w:rPr>
              <w:t>等禁止标志；</w:t>
            </w:r>
            <w:r>
              <w:rPr>
                <w:rStyle w:val="font221"/>
                <w:rFonts w:eastAsia="仿宋"/>
                <w:color w:val="auto"/>
                <w:sz w:val="21"/>
                <w:szCs w:val="21"/>
                <w:lang w:bidi="ar"/>
              </w:rPr>
              <w:t>“</w:t>
            </w:r>
            <w:r>
              <w:rPr>
                <w:rStyle w:val="font441"/>
                <w:rFonts w:ascii="Times New Roman" w:hAnsi="Times New Roman" w:cs="Times New Roman" w:hint="default"/>
                <w:color w:val="auto"/>
                <w:sz w:val="21"/>
                <w:szCs w:val="21"/>
                <w:lang w:bidi="ar"/>
              </w:rPr>
              <w:t>防火</w:t>
            </w:r>
            <w:r>
              <w:rPr>
                <w:rStyle w:val="font221"/>
                <w:rFonts w:eastAsia="仿宋"/>
                <w:color w:val="auto"/>
                <w:sz w:val="21"/>
                <w:szCs w:val="21"/>
                <w:lang w:bidi="ar"/>
              </w:rPr>
              <w:t>”</w:t>
            </w:r>
            <w:r>
              <w:rPr>
                <w:rStyle w:val="font441"/>
                <w:rFonts w:ascii="Times New Roman" w:hAnsi="Times New Roman" w:cs="Times New Roman" w:hint="default"/>
                <w:color w:val="auto"/>
                <w:sz w:val="21"/>
                <w:szCs w:val="21"/>
                <w:lang w:bidi="ar"/>
              </w:rPr>
              <w:t>、</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防爆</w:t>
            </w:r>
            <w:r>
              <w:rPr>
                <w:rStyle w:val="font221"/>
                <w:rFonts w:eastAsia="仿宋"/>
                <w:color w:val="auto"/>
                <w:sz w:val="21"/>
                <w:szCs w:val="21"/>
                <w:lang w:bidi="ar"/>
              </w:rPr>
              <w:t>”</w:t>
            </w:r>
            <w:r>
              <w:rPr>
                <w:rStyle w:val="font441"/>
                <w:rFonts w:ascii="Times New Roman" w:hAnsi="Times New Roman" w:cs="Times New Roman" w:hint="default"/>
                <w:color w:val="auto"/>
                <w:sz w:val="21"/>
                <w:szCs w:val="21"/>
                <w:lang w:bidi="ar"/>
              </w:rPr>
              <w:t>等警告标志。标志的图形、尺寸应符合</w:t>
            </w:r>
            <w:r>
              <w:rPr>
                <w:rStyle w:val="font221"/>
                <w:rFonts w:eastAsia="仿宋"/>
                <w:color w:val="auto"/>
                <w:sz w:val="21"/>
                <w:szCs w:val="21"/>
                <w:lang w:bidi="ar"/>
              </w:rPr>
              <w:t>GB2894-2008</w:t>
            </w:r>
            <w:r>
              <w:rPr>
                <w:rStyle w:val="font441"/>
                <w:rFonts w:ascii="Times New Roman" w:hAnsi="Times New Roman" w:cs="Times New Roman" w:hint="default"/>
                <w:color w:val="auto"/>
                <w:sz w:val="21"/>
                <w:szCs w:val="21"/>
                <w:lang w:bidi="ar"/>
              </w:rPr>
              <w:t>和</w:t>
            </w:r>
            <w:r>
              <w:rPr>
                <w:rStyle w:val="font221"/>
                <w:rFonts w:eastAsia="仿宋"/>
                <w:color w:val="auto"/>
                <w:sz w:val="21"/>
                <w:szCs w:val="21"/>
                <w:lang w:bidi="ar"/>
              </w:rPr>
              <w:t>AQ4114-2011</w:t>
            </w:r>
            <w:r>
              <w:rPr>
                <w:rStyle w:val="font441"/>
                <w:rFonts w:ascii="Times New Roman" w:hAnsi="Times New Roman" w:cs="Times New Roman" w:hint="default"/>
                <w:color w:val="auto"/>
                <w:sz w:val="21"/>
                <w:szCs w:val="21"/>
                <w:lang w:bidi="ar"/>
              </w:rPr>
              <w:t>的要求。（</w:t>
            </w:r>
            <w:r>
              <w:rPr>
                <w:rStyle w:val="font221"/>
                <w:rFonts w:eastAsia="仿宋"/>
                <w:color w:val="auto"/>
                <w:sz w:val="21"/>
                <w:szCs w:val="21"/>
                <w:lang w:bidi="ar"/>
              </w:rPr>
              <w:t>10</w:t>
            </w:r>
            <w:r>
              <w:rPr>
                <w:rStyle w:val="font441"/>
                <w:rFonts w:ascii="Times New Roman" w:hAnsi="Times New Roman" w:cs="Times New Roman" w:hint="default"/>
                <w:color w:val="auto"/>
                <w:sz w:val="21"/>
                <w:szCs w:val="21"/>
                <w:lang w:bidi="ar"/>
              </w:rPr>
              <w:t>分）</w:t>
            </w:r>
          </w:p>
        </w:tc>
        <w:tc>
          <w:tcPr>
            <w:tcW w:w="5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4A16EA2"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现场检查</w:t>
            </w:r>
          </w:p>
        </w:tc>
        <w:tc>
          <w:tcPr>
            <w:tcW w:w="9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01E2B38"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1.</w:t>
            </w:r>
            <w:r>
              <w:rPr>
                <w:rStyle w:val="font441"/>
                <w:rFonts w:ascii="Times New Roman" w:hAnsi="Times New Roman" w:cs="Times New Roman" w:hint="default"/>
                <w:color w:val="auto"/>
                <w:sz w:val="21"/>
                <w:szCs w:val="21"/>
                <w:lang w:bidi="ar"/>
              </w:rPr>
              <w:t>缺一种区域标志扣</w:t>
            </w:r>
            <w:r>
              <w:rPr>
                <w:rStyle w:val="font221"/>
                <w:rFonts w:eastAsia="仿宋"/>
                <w:color w:val="auto"/>
                <w:sz w:val="21"/>
                <w:szCs w:val="21"/>
                <w:lang w:bidi="ar"/>
              </w:rPr>
              <w:t>2</w:t>
            </w:r>
            <w:r>
              <w:rPr>
                <w:rStyle w:val="font441"/>
                <w:rFonts w:ascii="Times New Roman" w:hAnsi="Times New Roman" w:cs="Times New Roman" w:hint="default"/>
                <w:color w:val="auto"/>
                <w:sz w:val="21"/>
                <w:szCs w:val="21"/>
                <w:lang w:bidi="ar"/>
              </w:rPr>
              <w:t>分，直至扣完本项全分</w:t>
            </w:r>
            <w:r>
              <w:rPr>
                <w:rStyle w:val="font221"/>
                <w:rFonts w:eastAsia="仿宋"/>
                <w:color w:val="auto"/>
                <w:sz w:val="21"/>
                <w:szCs w:val="21"/>
                <w:lang w:bidi="ar"/>
              </w:rPr>
              <w:br/>
              <w:t>2.</w:t>
            </w:r>
            <w:r>
              <w:rPr>
                <w:rStyle w:val="font441"/>
                <w:rFonts w:ascii="Times New Roman" w:hAnsi="Times New Roman" w:cs="Times New Roman" w:hint="default"/>
                <w:color w:val="auto"/>
                <w:sz w:val="21"/>
                <w:szCs w:val="21"/>
                <w:lang w:bidi="ar"/>
              </w:rPr>
              <w:t>一个标志的图形、尺寸不符合扣</w:t>
            </w:r>
            <w:r>
              <w:rPr>
                <w:rStyle w:val="font221"/>
                <w:rFonts w:eastAsia="仿宋"/>
                <w:color w:val="auto"/>
                <w:sz w:val="21"/>
                <w:szCs w:val="21"/>
                <w:lang w:bidi="ar"/>
              </w:rPr>
              <w:t>1</w:t>
            </w:r>
            <w:r>
              <w:rPr>
                <w:rStyle w:val="font441"/>
                <w:rFonts w:ascii="Times New Roman" w:hAnsi="Times New Roman" w:cs="Times New Roman" w:hint="default"/>
                <w:color w:val="auto"/>
                <w:sz w:val="21"/>
                <w:szCs w:val="21"/>
                <w:lang w:bidi="ar"/>
              </w:rPr>
              <w:t>分，直至</w:t>
            </w:r>
            <w:r>
              <w:rPr>
                <w:rStyle w:val="font441"/>
                <w:rFonts w:ascii="Times New Roman" w:hAnsi="Times New Roman" w:cs="Times New Roman" w:hint="default"/>
                <w:color w:val="auto"/>
                <w:sz w:val="21"/>
                <w:szCs w:val="21"/>
                <w:lang w:bidi="ar"/>
              </w:rPr>
              <w:lastRenderedPageBreak/>
              <w:t>扣完本项全分</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06CF28A"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lastRenderedPageBreak/>
              <w:t>库区大门处未按规定设置安全警示标志</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EA160E3"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《安全生产法》第三十二条</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生产经营单位应当在有较大危险因素的生产经营场所和有关设施、设备上，设置明显的安全警示标志。</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00ECC9D" w14:textId="77777777" w:rsidR="009B0E4E" w:rsidRDefault="00000000">
            <w:pPr>
              <w:widowControl/>
              <w:spacing w:line="340" w:lineRule="exact"/>
              <w:jc w:val="left"/>
              <w:textAlignment w:val="center"/>
              <w:rPr>
                <w:rFonts w:ascii="Times New Roman" w:eastAsia="仿宋" w:hAnsi="Times New Roman"/>
                <w:szCs w:val="21"/>
              </w:rPr>
            </w:pPr>
            <w:r>
              <w:rPr>
                <w:rStyle w:val="font421"/>
                <w:rFonts w:ascii="Times New Roman" w:hAnsi="Times New Roman" w:cs="Times New Roman" w:hint="default"/>
                <w:color w:val="auto"/>
                <w:sz w:val="21"/>
                <w:szCs w:val="21"/>
                <w:lang w:bidi="ar"/>
              </w:rPr>
              <w:t>《安全生产法》第九十六条第一项　生产经营单位有下列行为之一的，责令限期改正，可以处五万元以下的罚款</w:t>
            </w:r>
            <w:r>
              <w:rPr>
                <w:rStyle w:val="font61"/>
                <w:rFonts w:eastAsia="仿宋"/>
                <w:color w:val="auto"/>
                <w:sz w:val="21"/>
                <w:szCs w:val="21"/>
                <w:lang w:bidi="ar"/>
              </w:rPr>
              <w:t>;</w:t>
            </w:r>
            <w:r>
              <w:rPr>
                <w:rStyle w:val="font421"/>
                <w:rFonts w:ascii="Times New Roman" w:hAnsi="Times New Roman" w:cs="Times New Roman" w:hint="default"/>
                <w:color w:val="auto"/>
                <w:sz w:val="21"/>
                <w:szCs w:val="21"/>
                <w:lang w:bidi="ar"/>
              </w:rPr>
              <w:t>逾期未改正的，处五万元以上二十万元以下的罚款，对其直接负责的主管人员和其他直接责任人员处一万元以上二万元以下的罚款</w:t>
            </w:r>
            <w:r>
              <w:rPr>
                <w:rStyle w:val="font61"/>
                <w:rFonts w:eastAsia="仿宋"/>
                <w:color w:val="auto"/>
                <w:sz w:val="21"/>
                <w:szCs w:val="21"/>
                <w:lang w:bidi="ar"/>
              </w:rPr>
              <w:t>;</w:t>
            </w:r>
            <w:r>
              <w:rPr>
                <w:rStyle w:val="font421"/>
                <w:rFonts w:ascii="Times New Roman" w:hAnsi="Times New Roman" w:cs="Times New Roman" w:hint="default"/>
                <w:color w:val="auto"/>
                <w:sz w:val="21"/>
                <w:szCs w:val="21"/>
                <w:lang w:bidi="ar"/>
              </w:rPr>
              <w:t>情节严重的，责令停产停业整顿</w:t>
            </w:r>
            <w:r>
              <w:rPr>
                <w:rStyle w:val="font61"/>
                <w:rFonts w:eastAsia="仿宋"/>
                <w:color w:val="auto"/>
                <w:sz w:val="21"/>
                <w:szCs w:val="21"/>
                <w:lang w:bidi="ar"/>
              </w:rPr>
              <w:t>;</w:t>
            </w:r>
            <w:r>
              <w:rPr>
                <w:rStyle w:val="font421"/>
                <w:rFonts w:ascii="Times New Roman" w:hAnsi="Times New Roman" w:cs="Times New Roman" w:hint="default"/>
                <w:color w:val="auto"/>
                <w:sz w:val="21"/>
                <w:szCs w:val="21"/>
                <w:lang w:bidi="ar"/>
              </w:rPr>
              <w:t>构成犯罪的，依照刑法有关规定追究刑事责任：</w:t>
            </w:r>
            <w:r>
              <w:rPr>
                <w:rStyle w:val="font61"/>
                <w:rFonts w:eastAsia="仿宋"/>
                <w:color w:val="auto"/>
                <w:sz w:val="21"/>
                <w:szCs w:val="21"/>
                <w:lang w:bidi="ar"/>
              </w:rPr>
              <w:t>(</w:t>
            </w:r>
            <w:r>
              <w:rPr>
                <w:rStyle w:val="font421"/>
                <w:rFonts w:ascii="Times New Roman" w:hAnsi="Times New Roman" w:cs="Times New Roman" w:hint="default"/>
                <w:color w:val="auto"/>
                <w:sz w:val="21"/>
                <w:szCs w:val="21"/>
                <w:lang w:bidi="ar"/>
              </w:rPr>
              <w:t>一</w:t>
            </w:r>
            <w:r>
              <w:rPr>
                <w:rStyle w:val="font61"/>
                <w:rFonts w:eastAsia="仿宋"/>
                <w:color w:val="auto"/>
                <w:sz w:val="21"/>
                <w:szCs w:val="21"/>
                <w:lang w:bidi="ar"/>
              </w:rPr>
              <w:t>)</w:t>
            </w:r>
            <w:r>
              <w:rPr>
                <w:rStyle w:val="font421"/>
                <w:rFonts w:ascii="Times New Roman" w:hAnsi="Times New Roman" w:cs="Times New Roman" w:hint="default"/>
                <w:color w:val="auto"/>
                <w:sz w:val="21"/>
                <w:szCs w:val="21"/>
                <w:lang w:bidi="ar"/>
              </w:rPr>
              <w:t>未在有较大危险因素的生产经营场所和有关设施、设备上设置明显的安全警示标志的</w:t>
            </w:r>
            <w:r>
              <w:rPr>
                <w:rStyle w:val="font61"/>
                <w:rFonts w:eastAsia="仿宋"/>
                <w:color w:val="auto"/>
                <w:sz w:val="21"/>
                <w:szCs w:val="21"/>
                <w:lang w:bidi="ar"/>
              </w:rPr>
              <w:t>;</w:t>
            </w:r>
          </w:p>
        </w:tc>
      </w:tr>
      <w:tr w:rsidR="009B0E4E" w14:paraId="133F4BC0" w14:textId="77777777">
        <w:trPr>
          <w:trHeight w:val="1275"/>
        </w:trPr>
        <w:tc>
          <w:tcPr>
            <w:tcW w:w="512"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CA28F4E"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7  </w:t>
            </w:r>
            <w:r>
              <w:rPr>
                <w:rStyle w:val="font441"/>
                <w:rFonts w:ascii="Times New Roman" w:hAnsi="Times New Roman" w:cs="Times New Roman" w:hint="default"/>
                <w:color w:val="auto"/>
                <w:sz w:val="21"/>
                <w:szCs w:val="21"/>
                <w:lang w:bidi="ar"/>
              </w:rPr>
              <w:t>安全标志（</w:t>
            </w:r>
            <w:r>
              <w:rPr>
                <w:rStyle w:val="font221"/>
                <w:rFonts w:eastAsia="仿宋"/>
                <w:color w:val="auto"/>
                <w:sz w:val="21"/>
                <w:szCs w:val="21"/>
                <w:lang w:bidi="ar"/>
              </w:rPr>
              <w:t>40</w:t>
            </w:r>
            <w:r>
              <w:rPr>
                <w:rStyle w:val="font441"/>
                <w:rFonts w:ascii="Times New Roman" w:hAnsi="Times New Roman" w:cs="Times New Roman" w:hint="default"/>
                <w:color w:val="auto"/>
                <w:sz w:val="21"/>
                <w:szCs w:val="21"/>
                <w:lang w:bidi="ar"/>
              </w:rPr>
              <w:t>分）</w:t>
            </w:r>
          </w:p>
        </w:tc>
        <w:tc>
          <w:tcPr>
            <w:tcW w:w="3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36099BB"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7.2  </w:t>
            </w:r>
            <w:r>
              <w:rPr>
                <w:rStyle w:val="font441"/>
                <w:rFonts w:ascii="Times New Roman" w:hAnsi="Times New Roman" w:cs="Times New Roman" w:hint="default"/>
                <w:color w:val="auto"/>
                <w:sz w:val="21"/>
                <w:szCs w:val="21"/>
                <w:lang w:bidi="ar"/>
              </w:rPr>
              <w:t>库区道路入口处和库区内应设置车辆限速标志，限速</w:t>
            </w:r>
            <w:r>
              <w:rPr>
                <w:rStyle w:val="font221"/>
                <w:rFonts w:eastAsia="仿宋"/>
                <w:color w:val="auto"/>
                <w:sz w:val="21"/>
                <w:szCs w:val="21"/>
                <w:lang w:bidi="ar"/>
              </w:rPr>
              <w:t>15km/h</w:t>
            </w:r>
            <w:r>
              <w:rPr>
                <w:rStyle w:val="font441"/>
                <w:rFonts w:ascii="Times New Roman" w:hAnsi="Times New Roman" w:cs="Times New Roman" w:hint="default"/>
                <w:color w:val="auto"/>
                <w:sz w:val="21"/>
                <w:szCs w:val="21"/>
                <w:lang w:bidi="ar"/>
              </w:rPr>
              <w:t>。（参考</w:t>
            </w:r>
            <w:r>
              <w:rPr>
                <w:rStyle w:val="font221"/>
                <w:rFonts w:eastAsia="仿宋"/>
                <w:color w:val="auto"/>
                <w:sz w:val="21"/>
                <w:szCs w:val="21"/>
                <w:lang w:bidi="ar"/>
              </w:rPr>
              <w:t>GB 11652-2012</w:t>
            </w:r>
            <w:r>
              <w:rPr>
                <w:rStyle w:val="font441"/>
                <w:rFonts w:ascii="Times New Roman" w:hAnsi="Times New Roman" w:cs="Times New Roman" w:hint="default"/>
                <w:color w:val="auto"/>
                <w:sz w:val="21"/>
                <w:szCs w:val="21"/>
                <w:lang w:bidi="ar"/>
              </w:rPr>
              <w:t>第</w:t>
            </w:r>
            <w:r>
              <w:rPr>
                <w:rStyle w:val="font221"/>
                <w:rFonts w:eastAsia="仿宋"/>
                <w:color w:val="auto"/>
                <w:sz w:val="21"/>
                <w:szCs w:val="21"/>
                <w:lang w:bidi="ar"/>
              </w:rPr>
              <w:t>9.2.3.1</w:t>
            </w:r>
            <w:r>
              <w:rPr>
                <w:rStyle w:val="font441"/>
                <w:rFonts w:ascii="Times New Roman" w:hAnsi="Times New Roman" w:cs="Times New Roman" w:hint="default"/>
                <w:color w:val="auto"/>
                <w:sz w:val="21"/>
                <w:szCs w:val="21"/>
                <w:lang w:bidi="ar"/>
              </w:rPr>
              <w:t>条、</w:t>
            </w:r>
            <w:r>
              <w:rPr>
                <w:rStyle w:val="font221"/>
                <w:rFonts w:eastAsia="仿宋"/>
                <w:color w:val="auto"/>
                <w:sz w:val="21"/>
                <w:szCs w:val="21"/>
                <w:lang w:bidi="ar"/>
              </w:rPr>
              <w:t>GB5768.5-2017</w:t>
            </w:r>
            <w:r>
              <w:rPr>
                <w:rStyle w:val="font441"/>
                <w:rFonts w:ascii="Times New Roman" w:hAnsi="Times New Roman" w:cs="Times New Roman" w:hint="default"/>
                <w:color w:val="auto"/>
                <w:sz w:val="21"/>
                <w:szCs w:val="21"/>
                <w:lang w:bidi="ar"/>
              </w:rPr>
              <w:t>）（</w:t>
            </w:r>
            <w:r>
              <w:rPr>
                <w:rStyle w:val="font221"/>
                <w:rFonts w:eastAsia="仿宋"/>
                <w:color w:val="auto"/>
                <w:sz w:val="21"/>
                <w:szCs w:val="21"/>
                <w:lang w:bidi="ar"/>
              </w:rPr>
              <w:t>10</w:t>
            </w:r>
            <w:r>
              <w:rPr>
                <w:rStyle w:val="font441"/>
                <w:rFonts w:ascii="Times New Roman" w:hAnsi="Times New Roman" w:cs="Times New Roman" w:hint="default"/>
                <w:color w:val="auto"/>
                <w:sz w:val="21"/>
                <w:szCs w:val="21"/>
                <w:lang w:bidi="ar"/>
              </w:rPr>
              <w:t>分）</w:t>
            </w:r>
          </w:p>
        </w:tc>
        <w:tc>
          <w:tcPr>
            <w:tcW w:w="5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BF63ED3"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现场检查</w:t>
            </w:r>
          </w:p>
        </w:tc>
        <w:tc>
          <w:tcPr>
            <w:tcW w:w="9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0D4FEB8"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1.</w:t>
            </w:r>
            <w:r>
              <w:rPr>
                <w:rStyle w:val="font441"/>
                <w:rFonts w:ascii="Times New Roman" w:hAnsi="Times New Roman" w:cs="Times New Roman" w:hint="default"/>
                <w:color w:val="auto"/>
                <w:sz w:val="21"/>
                <w:szCs w:val="21"/>
                <w:lang w:bidi="ar"/>
              </w:rPr>
              <w:t>未设置车辆限速标志或限速设置错误扣</w:t>
            </w:r>
            <w:r>
              <w:rPr>
                <w:rStyle w:val="font221"/>
                <w:rFonts w:eastAsia="仿宋"/>
                <w:color w:val="auto"/>
                <w:sz w:val="21"/>
                <w:szCs w:val="21"/>
                <w:lang w:bidi="ar"/>
              </w:rPr>
              <w:t>10</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br/>
              <w:t>2.</w:t>
            </w:r>
            <w:r>
              <w:rPr>
                <w:rStyle w:val="font441"/>
                <w:rFonts w:ascii="Times New Roman" w:hAnsi="Times New Roman" w:cs="Times New Roman" w:hint="default"/>
                <w:color w:val="auto"/>
                <w:sz w:val="21"/>
                <w:szCs w:val="21"/>
                <w:lang w:bidi="ar"/>
              </w:rPr>
              <w:t>限速标志少一处扣</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63C990F" w14:textId="77777777" w:rsidR="009B0E4E" w:rsidRDefault="009B0E4E">
            <w:pPr>
              <w:spacing w:line="340" w:lineRule="exact"/>
              <w:jc w:val="left"/>
              <w:rPr>
                <w:rFonts w:ascii="Times New Roman" w:eastAsia="仿宋" w:hAnsi="Times New Roman"/>
                <w:szCs w:val="21"/>
              </w:rPr>
            </w:pP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DC8A179" w14:textId="77777777" w:rsidR="009B0E4E" w:rsidRDefault="009B0E4E">
            <w:pPr>
              <w:spacing w:line="340" w:lineRule="exact"/>
              <w:rPr>
                <w:rFonts w:ascii="Times New Roman" w:eastAsia="仿宋" w:hAnsi="Times New Roman"/>
                <w:szCs w:val="21"/>
              </w:rPr>
            </w:pP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4E794AC" w14:textId="77777777" w:rsidR="009B0E4E" w:rsidRDefault="009B0E4E">
            <w:pPr>
              <w:spacing w:line="340" w:lineRule="exact"/>
              <w:rPr>
                <w:rFonts w:ascii="Times New Roman" w:eastAsia="仿宋" w:hAnsi="Times New Roman"/>
                <w:szCs w:val="21"/>
              </w:rPr>
            </w:pPr>
          </w:p>
        </w:tc>
      </w:tr>
      <w:tr w:rsidR="009B0E4E" w14:paraId="0B6A9137" w14:textId="77777777">
        <w:trPr>
          <w:trHeight w:val="762"/>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E49C03D" w14:textId="77777777" w:rsidR="009B0E4E" w:rsidRDefault="009B0E4E">
            <w:pPr>
              <w:spacing w:line="340" w:lineRule="exact"/>
              <w:jc w:val="left"/>
              <w:rPr>
                <w:rFonts w:ascii="Times New Roman" w:eastAsia="仿宋" w:hAnsi="Times New Roman"/>
                <w:szCs w:val="21"/>
              </w:rPr>
            </w:pPr>
          </w:p>
        </w:tc>
        <w:tc>
          <w:tcPr>
            <w:tcW w:w="3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E60ECE7"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7.3   </w:t>
            </w:r>
            <w:r>
              <w:rPr>
                <w:rStyle w:val="font441"/>
                <w:rFonts w:ascii="Times New Roman" w:hAnsi="Times New Roman" w:cs="Times New Roman" w:hint="default"/>
                <w:color w:val="auto"/>
                <w:sz w:val="21"/>
                <w:szCs w:val="21"/>
                <w:lang w:bidi="ar"/>
              </w:rPr>
              <w:t>每栋库房外墙上应设置醒目的建（构）筑物标志，基本内容应包括：编号、用途、面积、危险等级、定员、定量、安全责任人。标志颜色、尺寸和位置要求应符合《烟花爆竹安全生产标志》（</w:t>
            </w:r>
            <w:r>
              <w:rPr>
                <w:rStyle w:val="font221"/>
                <w:rFonts w:eastAsia="仿宋"/>
                <w:color w:val="auto"/>
                <w:sz w:val="21"/>
                <w:szCs w:val="21"/>
                <w:lang w:bidi="ar"/>
              </w:rPr>
              <w:t>AQ 4114-2011</w:t>
            </w:r>
            <w:r>
              <w:rPr>
                <w:rStyle w:val="font441"/>
                <w:rFonts w:ascii="Times New Roman" w:hAnsi="Times New Roman" w:cs="Times New Roman" w:hint="default"/>
                <w:color w:val="auto"/>
                <w:sz w:val="21"/>
                <w:szCs w:val="21"/>
                <w:lang w:bidi="ar"/>
              </w:rPr>
              <w:t>）第</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章的要求。（国家</w:t>
            </w:r>
            <w:r>
              <w:rPr>
                <w:rStyle w:val="font441"/>
                <w:rFonts w:ascii="Times New Roman" w:hAnsi="Times New Roman" w:cs="Times New Roman" w:hint="default"/>
                <w:color w:val="auto"/>
                <w:sz w:val="21"/>
                <w:szCs w:val="21"/>
                <w:lang w:bidi="ar"/>
              </w:rPr>
              <w:lastRenderedPageBreak/>
              <w:t>安监总局</w:t>
            </w:r>
            <w:r>
              <w:rPr>
                <w:rStyle w:val="font221"/>
                <w:rFonts w:eastAsia="仿宋"/>
                <w:color w:val="auto"/>
                <w:sz w:val="21"/>
                <w:szCs w:val="21"/>
                <w:lang w:bidi="ar"/>
              </w:rPr>
              <w:t>93</w:t>
            </w:r>
            <w:r>
              <w:rPr>
                <w:rStyle w:val="font441"/>
                <w:rFonts w:ascii="Times New Roman" w:hAnsi="Times New Roman" w:cs="Times New Roman" w:hint="default"/>
                <w:color w:val="auto"/>
                <w:sz w:val="21"/>
                <w:szCs w:val="21"/>
                <w:lang w:bidi="ar"/>
              </w:rPr>
              <w:t>号令《烟花爆竹生产经营安全规定》第十一条）（</w:t>
            </w:r>
            <w:r>
              <w:rPr>
                <w:rStyle w:val="font221"/>
                <w:rFonts w:eastAsia="仿宋"/>
                <w:color w:val="auto"/>
                <w:sz w:val="21"/>
                <w:szCs w:val="21"/>
                <w:lang w:bidi="ar"/>
              </w:rPr>
              <w:t>10</w:t>
            </w:r>
            <w:r>
              <w:rPr>
                <w:rStyle w:val="font441"/>
                <w:rFonts w:ascii="Times New Roman" w:hAnsi="Times New Roman" w:cs="Times New Roman" w:hint="default"/>
                <w:color w:val="auto"/>
                <w:sz w:val="21"/>
                <w:szCs w:val="21"/>
                <w:lang w:bidi="ar"/>
              </w:rPr>
              <w:t>分）</w:t>
            </w:r>
          </w:p>
        </w:tc>
        <w:tc>
          <w:tcPr>
            <w:tcW w:w="5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76D46CB"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lastRenderedPageBreak/>
              <w:t>现场检查</w:t>
            </w:r>
          </w:p>
        </w:tc>
        <w:tc>
          <w:tcPr>
            <w:tcW w:w="9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6418A60"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1.</w:t>
            </w:r>
            <w:r>
              <w:rPr>
                <w:rStyle w:val="font391"/>
                <w:rFonts w:ascii="Times New Roman" w:hAnsi="Times New Roman" w:cs="Times New Roman" w:hint="default"/>
                <w:color w:val="auto"/>
                <w:sz w:val="21"/>
                <w:szCs w:val="21"/>
                <w:lang w:bidi="ar"/>
              </w:rPr>
              <w:t>库房外墙未设置建（构）筑物标志扣</w:t>
            </w:r>
            <w:r>
              <w:rPr>
                <w:rStyle w:val="font341"/>
                <w:rFonts w:eastAsia="仿宋"/>
                <w:color w:val="auto"/>
                <w:sz w:val="21"/>
                <w:szCs w:val="21"/>
                <w:lang w:bidi="ar"/>
              </w:rPr>
              <w:t>10</w:t>
            </w:r>
            <w:r>
              <w:rPr>
                <w:rStyle w:val="font391"/>
                <w:rFonts w:ascii="Times New Roman" w:hAnsi="Times New Roman" w:cs="Times New Roman" w:hint="default"/>
                <w:color w:val="auto"/>
                <w:sz w:val="21"/>
                <w:szCs w:val="21"/>
                <w:lang w:bidi="ar"/>
              </w:rPr>
              <w:t>分</w:t>
            </w:r>
            <w:r>
              <w:rPr>
                <w:rStyle w:val="font341"/>
                <w:rFonts w:eastAsia="仿宋"/>
                <w:color w:val="auto"/>
                <w:sz w:val="21"/>
                <w:szCs w:val="21"/>
                <w:lang w:bidi="ar"/>
              </w:rPr>
              <w:br/>
              <w:t>2.</w:t>
            </w:r>
            <w:r>
              <w:rPr>
                <w:rStyle w:val="font391"/>
                <w:rFonts w:ascii="Times New Roman" w:hAnsi="Times New Roman" w:cs="Times New Roman" w:hint="default"/>
                <w:color w:val="auto"/>
                <w:sz w:val="21"/>
                <w:szCs w:val="21"/>
                <w:lang w:bidi="ar"/>
              </w:rPr>
              <w:t>库房建筑物标志</w:t>
            </w:r>
            <w:r>
              <w:rPr>
                <w:rStyle w:val="font391"/>
                <w:rFonts w:ascii="Times New Roman" w:hAnsi="Times New Roman" w:cs="Times New Roman" w:hint="default"/>
                <w:color w:val="auto"/>
                <w:sz w:val="21"/>
                <w:szCs w:val="21"/>
                <w:lang w:bidi="ar"/>
              </w:rPr>
              <w:lastRenderedPageBreak/>
              <w:t>内容缺少、有文字错误或文字不清晰，每发现一处扣</w:t>
            </w:r>
            <w:r>
              <w:rPr>
                <w:rStyle w:val="font341"/>
                <w:rFonts w:eastAsia="仿宋"/>
                <w:color w:val="auto"/>
                <w:sz w:val="21"/>
                <w:szCs w:val="21"/>
                <w:lang w:bidi="ar"/>
              </w:rPr>
              <w:t>1</w:t>
            </w:r>
            <w:r>
              <w:rPr>
                <w:rStyle w:val="font391"/>
                <w:rFonts w:ascii="Times New Roman" w:hAnsi="Times New Roman" w:cs="Times New Roman" w:hint="default"/>
                <w:color w:val="auto"/>
                <w:sz w:val="21"/>
                <w:szCs w:val="21"/>
                <w:lang w:bidi="ar"/>
              </w:rPr>
              <w:t>分，直至扣完本项全分；仓库建筑物标志颜色、尺寸或位置不符合要求每发现一处扣</w:t>
            </w:r>
            <w:r>
              <w:rPr>
                <w:rStyle w:val="font341"/>
                <w:rFonts w:eastAsia="仿宋"/>
                <w:color w:val="auto"/>
                <w:sz w:val="21"/>
                <w:szCs w:val="21"/>
                <w:lang w:bidi="ar"/>
              </w:rPr>
              <w:t>2</w:t>
            </w:r>
            <w:r>
              <w:rPr>
                <w:rStyle w:val="font391"/>
                <w:rFonts w:ascii="Times New Roman" w:hAnsi="Times New Roman" w:cs="Times New Roman" w:hint="default"/>
                <w:color w:val="auto"/>
                <w:sz w:val="21"/>
                <w:szCs w:val="21"/>
                <w:lang w:bidi="ar"/>
              </w:rPr>
              <w:t>分，直至扣完本项全分</w:t>
            </w:r>
            <w:r>
              <w:rPr>
                <w:rStyle w:val="font341"/>
                <w:rFonts w:eastAsia="仿宋"/>
                <w:color w:val="auto"/>
                <w:sz w:val="21"/>
                <w:szCs w:val="21"/>
                <w:lang w:bidi="ar"/>
              </w:rPr>
              <w:br/>
              <w:t>3.</w:t>
            </w:r>
            <w:r>
              <w:rPr>
                <w:rStyle w:val="font391"/>
                <w:rFonts w:ascii="Times New Roman" w:hAnsi="Times New Roman" w:cs="Times New Roman" w:hint="default"/>
                <w:color w:val="auto"/>
                <w:sz w:val="21"/>
                <w:szCs w:val="21"/>
                <w:lang w:bidi="ar"/>
              </w:rPr>
              <w:t>仓库建筑物标志有定员、</w:t>
            </w:r>
            <w:r>
              <w:rPr>
                <w:rStyle w:val="font391"/>
                <w:rFonts w:ascii="Times New Roman" w:hAnsi="Times New Roman" w:cs="Times New Roman" w:hint="default"/>
                <w:color w:val="auto"/>
                <w:sz w:val="21"/>
                <w:szCs w:val="21"/>
                <w:lang w:bidi="ar"/>
              </w:rPr>
              <w:lastRenderedPageBreak/>
              <w:t>定量、定级不准确的发现一处扣</w:t>
            </w:r>
            <w:r>
              <w:rPr>
                <w:rStyle w:val="font341"/>
                <w:rFonts w:eastAsia="仿宋"/>
                <w:color w:val="auto"/>
                <w:sz w:val="21"/>
                <w:szCs w:val="21"/>
                <w:lang w:bidi="ar"/>
              </w:rPr>
              <w:t>5</w:t>
            </w:r>
            <w:r>
              <w:rPr>
                <w:rStyle w:val="font391"/>
                <w:rFonts w:ascii="Times New Roman" w:hAnsi="Times New Roman" w:cs="Times New Roman" w:hint="default"/>
                <w:color w:val="auto"/>
                <w:sz w:val="21"/>
                <w:szCs w:val="21"/>
                <w:lang w:bidi="ar"/>
              </w:rPr>
              <w:t>分，直至扣完本项全分</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B665A4B"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lastRenderedPageBreak/>
              <w:t>1.</w:t>
            </w:r>
            <w:r>
              <w:rPr>
                <w:rStyle w:val="font441"/>
                <w:rFonts w:ascii="Times New Roman" w:hAnsi="Times New Roman" w:cs="Times New Roman" w:hint="default"/>
                <w:color w:val="auto"/>
                <w:sz w:val="21"/>
                <w:szCs w:val="21"/>
                <w:lang w:bidi="ar"/>
              </w:rPr>
              <w:t>库房设置的建（构）筑物标志不准确或不醒目</w:t>
            </w:r>
            <w:r>
              <w:rPr>
                <w:rStyle w:val="font221"/>
                <w:rFonts w:eastAsia="仿宋"/>
                <w:color w:val="auto"/>
                <w:sz w:val="21"/>
                <w:szCs w:val="21"/>
                <w:lang w:bidi="ar"/>
              </w:rPr>
              <w:br/>
              <w:t>2.</w:t>
            </w:r>
            <w:r>
              <w:rPr>
                <w:rStyle w:val="font441"/>
                <w:rFonts w:ascii="Times New Roman" w:hAnsi="Times New Roman" w:cs="Times New Roman" w:hint="default"/>
                <w:color w:val="auto"/>
                <w:sz w:val="21"/>
                <w:szCs w:val="21"/>
                <w:lang w:bidi="ar"/>
              </w:rPr>
              <w:t>库房没有设置建（构）筑物标志</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0A2CBC9"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《烟花爆竹生产经营安全规定》（国家安监总局</w:t>
            </w:r>
            <w:r>
              <w:rPr>
                <w:rStyle w:val="font221"/>
                <w:rFonts w:eastAsia="仿宋"/>
                <w:color w:val="auto"/>
                <w:sz w:val="21"/>
                <w:szCs w:val="21"/>
                <w:lang w:bidi="ar"/>
              </w:rPr>
              <w:t>93</w:t>
            </w:r>
            <w:r>
              <w:rPr>
                <w:rStyle w:val="font441"/>
                <w:rFonts w:ascii="Times New Roman" w:hAnsi="Times New Roman" w:cs="Times New Roman" w:hint="default"/>
                <w:color w:val="auto"/>
                <w:sz w:val="21"/>
                <w:szCs w:val="21"/>
                <w:lang w:bidi="ar"/>
              </w:rPr>
              <w:t>号令）第十一条第一款</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生产企业、批发企业的生产区、总仓库区、工（库）房及其他有较大危险因素的生产经营场所和有关设施设备上，应当设置明显的安全警示标志；所有工（库）房应当按照国家</w:t>
            </w:r>
            <w:r>
              <w:rPr>
                <w:rStyle w:val="font441"/>
                <w:rFonts w:ascii="Times New Roman" w:hAnsi="Times New Roman" w:cs="Times New Roman" w:hint="default"/>
                <w:color w:val="auto"/>
                <w:sz w:val="21"/>
                <w:szCs w:val="21"/>
                <w:lang w:bidi="ar"/>
              </w:rPr>
              <w:lastRenderedPageBreak/>
              <w:t>标准或者行业标准的规定设置准确、清晰、醒目的定员、定量、定级标识。</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0709E02" w14:textId="77777777" w:rsidR="009B0E4E" w:rsidRDefault="00000000">
            <w:pPr>
              <w:widowControl/>
              <w:spacing w:line="340" w:lineRule="exact"/>
              <w:jc w:val="left"/>
              <w:textAlignment w:val="center"/>
              <w:rPr>
                <w:rFonts w:ascii="Times New Roman" w:eastAsia="仿宋" w:hAnsi="Times New Roman"/>
                <w:szCs w:val="21"/>
              </w:rPr>
            </w:pPr>
            <w:r>
              <w:rPr>
                <w:rStyle w:val="font421"/>
                <w:rFonts w:ascii="Times New Roman" w:hAnsi="Times New Roman" w:cs="Times New Roman" w:hint="default"/>
                <w:color w:val="auto"/>
                <w:sz w:val="21"/>
                <w:szCs w:val="21"/>
                <w:lang w:bidi="ar"/>
              </w:rPr>
              <w:lastRenderedPageBreak/>
              <w:t>《烟花爆竹生产经营安全规定》（国家安监总局</w:t>
            </w:r>
            <w:r>
              <w:rPr>
                <w:rStyle w:val="font61"/>
                <w:rFonts w:eastAsia="仿宋"/>
                <w:color w:val="auto"/>
                <w:sz w:val="21"/>
                <w:szCs w:val="21"/>
                <w:lang w:bidi="ar"/>
              </w:rPr>
              <w:t>93</w:t>
            </w:r>
            <w:r>
              <w:rPr>
                <w:rStyle w:val="font421"/>
                <w:rFonts w:ascii="Times New Roman" w:hAnsi="Times New Roman" w:cs="Times New Roman" w:hint="default"/>
                <w:color w:val="auto"/>
                <w:sz w:val="21"/>
                <w:szCs w:val="21"/>
                <w:lang w:bidi="ar"/>
              </w:rPr>
              <w:t>号令）第三十三条第一项</w:t>
            </w:r>
            <w:r>
              <w:rPr>
                <w:rStyle w:val="font61"/>
                <w:rFonts w:eastAsia="仿宋"/>
                <w:color w:val="auto"/>
                <w:sz w:val="21"/>
                <w:szCs w:val="21"/>
                <w:lang w:bidi="ar"/>
              </w:rPr>
              <w:t xml:space="preserve">  </w:t>
            </w:r>
            <w:r>
              <w:rPr>
                <w:rStyle w:val="font421"/>
                <w:rFonts w:ascii="Times New Roman" w:hAnsi="Times New Roman" w:cs="Times New Roman" w:hint="default"/>
                <w:color w:val="auto"/>
                <w:sz w:val="21"/>
                <w:szCs w:val="21"/>
                <w:lang w:bidi="ar"/>
              </w:rPr>
              <w:t>生产企业、批发企业有下列行为之一的，责令限期改正；逾期未改正的，处一万元以上三万元以下的罚款：（一）工（库）房没有设置准确、清晰、醒目的定员、定量、定级标识的</w:t>
            </w:r>
            <w:r>
              <w:rPr>
                <w:rStyle w:val="font61"/>
                <w:rFonts w:eastAsia="仿宋"/>
                <w:color w:val="auto"/>
                <w:sz w:val="21"/>
                <w:szCs w:val="21"/>
                <w:lang w:bidi="ar"/>
              </w:rPr>
              <w:t>;</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【裁量基准】上述违法行为，按照以下裁量</w:t>
            </w:r>
            <w:r>
              <w:rPr>
                <w:rStyle w:val="font421"/>
                <w:rFonts w:ascii="Times New Roman" w:hAnsi="Times New Roman" w:cs="Times New Roman" w:hint="default"/>
                <w:color w:val="auto"/>
                <w:sz w:val="21"/>
                <w:szCs w:val="21"/>
                <w:lang w:bidi="ar"/>
              </w:rPr>
              <w:lastRenderedPageBreak/>
              <w:t>阶次处以罚款：</w:t>
            </w:r>
            <w:r>
              <w:rPr>
                <w:rStyle w:val="font61"/>
                <w:rFonts w:eastAsia="仿宋"/>
                <w:color w:val="auto"/>
                <w:sz w:val="21"/>
                <w:szCs w:val="21"/>
                <w:lang w:bidi="ar"/>
              </w:rPr>
              <w:br/>
              <w:t>1.</w:t>
            </w:r>
            <w:r>
              <w:rPr>
                <w:rStyle w:val="font421"/>
                <w:rFonts w:ascii="Times New Roman" w:hAnsi="Times New Roman" w:cs="Times New Roman" w:hint="default"/>
                <w:color w:val="auto"/>
                <w:sz w:val="21"/>
                <w:szCs w:val="21"/>
                <w:lang w:bidi="ar"/>
              </w:rPr>
              <w:t>工（库）房设置的定员、定量、定级标识，不准确、不清晰、不醒目的，责令限期改正，逾期未改正的，处</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t>2.</w:t>
            </w:r>
            <w:r>
              <w:rPr>
                <w:rStyle w:val="font421"/>
                <w:rFonts w:ascii="Times New Roman" w:hAnsi="Times New Roman" w:cs="Times New Roman" w:hint="default"/>
                <w:color w:val="auto"/>
                <w:sz w:val="21"/>
                <w:szCs w:val="21"/>
                <w:lang w:bidi="ar"/>
              </w:rPr>
              <w:t>工（库）房没有设置准确、清晰、醒目的定员、定量、定级标识的，责令限期改正；逾期未改正的，处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3</w:t>
            </w:r>
            <w:r>
              <w:rPr>
                <w:rStyle w:val="font421"/>
                <w:rFonts w:ascii="Times New Roman" w:hAnsi="Times New Roman" w:cs="Times New Roman" w:hint="default"/>
                <w:color w:val="auto"/>
                <w:sz w:val="21"/>
                <w:szCs w:val="21"/>
                <w:lang w:bidi="ar"/>
              </w:rPr>
              <w:t>万元以下的罚款。</w:t>
            </w:r>
          </w:p>
        </w:tc>
      </w:tr>
      <w:tr w:rsidR="009B0E4E" w14:paraId="56902B14" w14:textId="77777777">
        <w:trPr>
          <w:trHeight w:val="2265"/>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251A055" w14:textId="77777777" w:rsidR="009B0E4E" w:rsidRDefault="009B0E4E">
            <w:pPr>
              <w:spacing w:line="340" w:lineRule="exact"/>
              <w:jc w:val="left"/>
              <w:rPr>
                <w:rFonts w:ascii="Times New Roman" w:eastAsia="仿宋" w:hAnsi="Times New Roman"/>
                <w:szCs w:val="21"/>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0809CF1"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7.4  </w:t>
            </w:r>
            <w:r>
              <w:rPr>
                <w:rStyle w:val="font441"/>
                <w:rFonts w:ascii="Times New Roman" w:hAnsi="Times New Roman" w:cs="Times New Roman" w:hint="default"/>
                <w:color w:val="auto"/>
                <w:sz w:val="21"/>
                <w:szCs w:val="21"/>
                <w:lang w:bidi="ar"/>
              </w:rPr>
              <w:t>库房应设置</w:t>
            </w:r>
            <w:r>
              <w:rPr>
                <w:rStyle w:val="font221"/>
                <w:rFonts w:eastAsia="仿宋"/>
                <w:color w:val="auto"/>
                <w:sz w:val="21"/>
                <w:szCs w:val="21"/>
                <w:lang w:bidi="ar"/>
              </w:rPr>
              <w:t>“</w:t>
            </w:r>
            <w:r>
              <w:rPr>
                <w:rStyle w:val="font441"/>
                <w:rFonts w:ascii="Times New Roman" w:hAnsi="Times New Roman" w:cs="Times New Roman" w:hint="default"/>
                <w:color w:val="auto"/>
                <w:sz w:val="21"/>
                <w:szCs w:val="21"/>
                <w:lang w:bidi="ar"/>
              </w:rPr>
              <w:t>禁止穿化纤衣服作业</w:t>
            </w:r>
            <w:r>
              <w:rPr>
                <w:rStyle w:val="font221"/>
                <w:rFonts w:eastAsia="仿宋"/>
                <w:color w:val="auto"/>
                <w:sz w:val="21"/>
                <w:szCs w:val="21"/>
                <w:lang w:bidi="ar"/>
              </w:rPr>
              <w:t>”</w:t>
            </w:r>
            <w:r>
              <w:rPr>
                <w:rStyle w:val="font441"/>
                <w:rFonts w:ascii="Times New Roman" w:hAnsi="Times New Roman" w:cs="Times New Roman" w:hint="default"/>
                <w:color w:val="auto"/>
                <w:sz w:val="21"/>
                <w:szCs w:val="21"/>
                <w:lang w:bidi="ar"/>
              </w:rPr>
              <w:t>、</w:t>
            </w:r>
            <w:r>
              <w:rPr>
                <w:rStyle w:val="font221"/>
                <w:rFonts w:eastAsia="仿宋"/>
                <w:color w:val="auto"/>
                <w:sz w:val="21"/>
                <w:szCs w:val="21"/>
                <w:lang w:bidi="ar"/>
              </w:rPr>
              <w:t>“</w:t>
            </w:r>
            <w:r>
              <w:rPr>
                <w:rStyle w:val="font441"/>
                <w:rFonts w:ascii="Times New Roman" w:hAnsi="Times New Roman" w:cs="Times New Roman" w:hint="default"/>
                <w:color w:val="auto"/>
                <w:sz w:val="21"/>
                <w:szCs w:val="21"/>
                <w:lang w:bidi="ar"/>
              </w:rPr>
              <w:t>禁止超员作业</w:t>
            </w:r>
            <w:r>
              <w:rPr>
                <w:rStyle w:val="font221"/>
                <w:rFonts w:eastAsia="仿宋"/>
                <w:color w:val="auto"/>
                <w:sz w:val="21"/>
                <w:szCs w:val="21"/>
                <w:lang w:bidi="ar"/>
              </w:rPr>
              <w:t>”</w:t>
            </w:r>
            <w:r>
              <w:rPr>
                <w:rStyle w:val="font441"/>
                <w:rFonts w:ascii="Times New Roman" w:hAnsi="Times New Roman" w:cs="Times New Roman" w:hint="default"/>
                <w:color w:val="auto"/>
                <w:sz w:val="21"/>
                <w:szCs w:val="21"/>
                <w:lang w:bidi="ar"/>
              </w:rPr>
              <w:t>等禁止标志；</w:t>
            </w:r>
            <w:r>
              <w:rPr>
                <w:rStyle w:val="font221"/>
                <w:rFonts w:eastAsia="仿宋"/>
                <w:color w:val="auto"/>
                <w:sz w:val="21"/>
                <w:szCs w:val="21"/>
                <w:lang w:bidi="ar"/>
              </w:rPr>
              <w:t>“</w:t>
            </w:r>
            <w:r>
              <w:rPr>
                <w:rStyle w:val="font441"/>
                <w:rFonts w:ascii="Times New Roman" w:hAnsi="Times New Roman" w:cs="Times New Roman" w:hint="default"/>
                <w:color w:val="auto"/>
                <w:sz w:val="21"/>
                <w:szCs w:val="21"/>
                <w:lang w:bidi="ar"/>
              </w:rPr>
              <w:t>防火</w:t>
            </w:r>
            <w:r>
              <w:rPr>
                <w:rStyle w:val="font221"/>
                <w:rFonts w:eastAsia="仿宋"/>
                <w:color w:val="auto"/>
                <w:sz w:val="21"/>
                <w:szCs w:val="21"/>
                <w:lang w:bidi="ar"/>
              </w:rPr>
              <w:t>”</w:t>
            </w:r>
            <w:r>
              <w:rPr>
                <w:rStyle w:val="font441"/>
                <w:rFonts w:ascii="Times New Roman" w:hAnsi="Times New Roman" w:cs="Times New Roman" w:hint="default"/>
                <w:color w:val="auto"/>
                <w:sz w:val="21"/>
                <w:szCs w:val="21"/>
                <w:lang w:bidi="ar"/>
              </w:rPr>
              <w:t>、</w:t>
            </w:r>
            <w:r>
              <w:rPr>
                <w:rStyle w:val="font221"/>
                <w:rFonts w:eastAsia="仿宋"/>
                <w:color w:val="auto"/>
                <w:sz w:val="21"/>
                <w:szCs w:val="21"/>
                <w:lang w:bidi="ar"/>
              </w:rPr>
              <w:t>“</w:t>
            </w:r>
            <w:r>
              <w:rPr>
                <w:rStyle w:val="font441"/>
                <w:rFonts w:ascii="Times New Roman" w:hAnsi="Times New Roman" w:cs="Times New Roman" w:hint="default"/>
                <w:color w:val="auto"/>
                <w:sz w:val="21"/>
                <w:szCs w:val="21"/>
                <w:lang w:bidi="ar"/>
              </w:rPr>
              <w:t>防爆</w:t>
            </w:r>
            <w:r>
              <w:rPr>
                <w:rStyle w:val="font221"/>
                <w:rFonts w:eastAsia="仿宋"/>
                <w:color w:val="auto"/>
                <w:sz w:val="21"/>
                <w:szCs w:val="21"/>
                <w:lang w:bidi="ar"/>
              </w:rPr>
              <w:t>”</w:t>
            </w:r>
            <w:r>
              <w:rPr>
                <w:rStyle w:val="font441"/>
                <w:rFonts w:ascii="Times New Roman" w:hAnsi="Times New Roman" w:cs="Times New Roman" w:hint="default"/>
                <w:color w:val="auto"/>
                <w:sz w:val="21"/>
                <w:szCs w:val="21"/>
                <w:lang w:bidi="ar"/>
              </w:rPr>
              <w:t>、</w:t>
            </w:r>
            <w:r>
              <w:rPr>
                <w:rStyle w:val="font221"/>
                <w:rFonts w:eastAsia="仿宋"/>
                <w:color w:val="auto"/>
                <w:sz w:val="21"/>
                <w:szCs w:val="21"/>
                <w:lang w:bidi="ar"/>
              </w:rPr>
              <w:t>“</w:t>
            </w:r>
            <w:r>
              <w:rPr>
                <w:rStyle w:val="font441"/>
                <w:rFonts w:ascii="Times New Roman" w:hAnsi="Times New Roman" w:cs="Times New Roman" w:hint="default"/>
                <w:color w:val="auto"/>
                <w:sz w:val="21"/>
                <w:szCs w:val="21"/>
                <w:lang w:bidi="ar"/>
              </w:rPr>
              <w:t>防雷</w:t>
            </w:r>
            <w:r>
              <w:rPr>
                <w:rStyle w:val="font221"/>
                <w:rFonts w:eastAsia="仿宋"/>
                <w:color w:val="auto"/>
                <w:sz w:val="21"/>
                <w:szCs w:val="21"/>
                <w:lang w:bidi="ar"/>
              </w:rPr>
              <w:t>”</w:t>
            </w:r>
            <w:r>
              <w:rPr>
                <w:rStyle w:val="font441"/>
                <w:rFonts w:ascii="Times New Roman" w:hAnsi="Times New Roman" w:cs="Times New Roman" w:hint="default"/>
                <w:color w:val="auto"/>
                <w:sz w:val="21"/>
                <w:szCs w:val="21"/>
                <w:lang w:bidi="ar"/>
              </w:rPr>
              <w:t>、</w:t>
            </w:r>
            <w:r>
              <w:rPr>
                <w:rStyle w:val="font221"/>
                <w:rFonts w:eastAsia="仿宋"/>
                <w:color w:val="auto"/>
                <w:sz w:val="21"/>
                <w:szCs w:val="21"/>
                <w:lang w:bidi="ar"/>
              </w:rPr>
              <w:t>“</w:t>
            </w:r>
            <w:r>
              <w:rPr>
                <w:rStyle w:val="font441"/>
                <w:rFonts w:ascii="Times New Roman" w:hAnsi="Times New Roman" w:cs="Times New Roman" w:hint="default"/>
                <w:color w:val="auto"/>
                <w:sz w:val="21"/>
                <w:szCs w:val="21"/>
                <w:lang w:bidi="ar"/>
              </w:rPr>
              <w:t>防静电</w:t>
            </w:r>
            <w:r>
              <w:rPr>
                <w:rStyle w:val="font221"/>
                <w:rFonts w:eastAsia="仿宋"/>
                <w:color w:val="auto"/>
                <w:sz w:val="21"/>
                <w:szCs w:val="21"/>
                <w:lang w:bidi="ar"/>
              </w:rPr>
              <w:t>”</w:t>
            </w:r>
            <w:r>
              <w:rPr>
                <w:rStyle w:val="font441"/>
                <w:rFonts w:ascii="Times New Roman" w:hAnsi="Times New Roman" w:cs="Times New Roman" w:hint="default"/>
                <w:color w:val="auto"/>
                <w:sz w:val="21"/>
                <w:szCs w:val="21"/>
                <w:lang w:bidi="ar"/>
              </w:rPr>
              <w:t>、</w:t>
            </w:r>
            <w:r>
              <w:rPr>
                <w:rStyle w:val="font221"/>
                <w:rFonts w:eastAsia="仿宋"/>
                <w:color w:val="auto"/>
                <w:sz w:val="21"/>
                <w:szCs w:val="21"/>
                <w:lang w:bidi="ar"/>
              </w:rPr>
              <w:t>“</w:t>
            </w:r>
            <w:r>
              <w:rPr>
                <w:rStyle w:val="font441"/>
                <w:rFonts w:ascii="Times New Roman" w:hAnsi="Times New Roman" w:cs="Times New Roman" w:hint="default"/>
                <w:color w:val="auto"/>
                <w:sz w:val="21"/>
                <w:szCs w:val="21"/>
                <w:lang w:bidi="ar"/>
              </w:rPr>
              <w:t>防潮</w:t>
            </w:r>
            <w:r>
              <w:rPr>
                <w:rStyle w:val="font221"/>
                <w:rFonts w:eastAsia="仿宋"/>
                <w:color w:val="auto"/>
                <w:sz w:val="21"/>
                <w:szCs w:val="21"/>
                <w:lang w:bidi="ar"/>
              </w:rPr>
              <w:t>”</w:t>
            </w:r>
            <w:r>
              <w:rPr>
                <w:rStyle w:val="font441"/>
                <w:rFonts w:ascii="Times New Roman" w:hAnsi="Times New Roman" w:cs="Times New Roman" w:hint="default"/>
                <w:color w:val="auto"/>
                <w:sz w:val="21"/>
                <w:szCs w:val="21"/>
                <w:lang w:bidi="ar"/>
              </w:rPr>
              <w:t>等明显的安全警告标志。标志的图形、尺寸应符合</w:t>
            </w:r>
            <w:r>
              <w:rPr>
                <w:rStyle w:val="font221"/>
                <w:rFonts w:eastAsia="仿宋"/>
                <w:color w:val="auto"/>
                <w:sz w:val="21"/>
                <w:szCs w:val="21"/>
                <w:lang w:bidi="ar"/>
              </w:rPr>
              <w:t>GB2894-2008</w:t>
            </w:r>
            <w:r>
              <w:rPr>
                <w:rStyle w:val="font441"/>
                <w:rFonts w:ascii="Times New Roman" w:hAnsi="Times New Roman" w:cs="Times New Roman" w:hint="default"/>
                <w:color w:val="auto"/>
                <w:sz w:val="21"/>
                <w:szCs w:val="21"/>
                <w:lang w:bidi="ar"/>
              </w:rPr>
              <w:t>和</w:t>
            </w:r>
            <w:r>
              <w:rPr>
                <w:rStyle w:val="font221"/>
                <w:rFonts w:eastAsia="仿宋"/>
                <w:color w:val="auto"/>
                <w:sz w:val="21"/>
                <w:szCs w:val="21"/>
                <w:lang w:bidi="ar"/>
              </w:rPr>
              <w:t>AQ4114-2011</w:t>
            </w:r>
            <w:r>
              <w:rPr>
                <w:rStyle w:val="font441"/>
                <w:rFonts w:ascii="Times New Roman" w:hAnsi="Times New Roman" w:cs="Times New Roman" w:hint="default"/>
                <w:color w:val="auto"/>
                <w:sz w:val="21"/>
                <w:szCs w:val="21"/>
                <w:lang w:bidi="ar"/>
              </w:rPr>
              <w:t>的要求。（</w:t>
            </w:r>
            <w:r>
              <w:rPr>
                <w:rStyle w:val="font221"/>
                <w:rFonts w:eastAsia="仿宋"/>
                <w:color w:val="auto"/>
                <w:sz w:val="21"/>
                <w:szCs w:val="21"/>
                <w:lang w:bidi="ar"/>
              </w:rPr>
              <w:t>10</w:t>
            </w:r>
            <w:r>
              <w:rPr>
                <w:rStyle w:val="font441"/>
                <w:rFonts w:ascii="Times New Roman" w:hAnsi="Times New Roman" w:cs="Times New Roman" w:hint="default"/>
                <w:color w:val="auto"/>
                <w:sz w:val="21"/>
                <w:szCs w:val="21"/>
                <w:lang w:bidi="ar"/>
              </w:rPr>
              <w:t>分）</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111AF01" w14:textId="77777777" w:rsidR="009B0E4E" w:rsidRDefault="009B0E4E">
            <w:pPr>
              <w:spacing w:line="340" w:lineRule="exact"/>
              <w:jc w:val="left"/>
              <w:rPr>
                <w:rFonts w:ascii="Times New Roman" w:eastAsia="仿宋" w:hAnsi="Times New Roman"/>
                <w:szCs w:val="21"/>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E7390F4"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1.</w:t>
            </w:r>
            <w:r>
              <w:rPr>
                <w:rStyle w:val="font441"/>
                <w:rFonts w:ascii="Times New Roman" w:hAnsi="Times New Roman" w:cs="Times New Roman" w:hint="default"/>
                <w:color w:val="auto"/>
                <w:sz w:val="21"/>
                <w:szCs w:val="21"/>
                <w:lang w:bidi="ar"/>
              </w:rPr>
              <w:t>缺一个标志或有一个标志模糊、损坏扣</w:t>
            </w:r>
            <w:r>
              <w:rPr>
                <w:rStyle w:val="font221"/>
                <w:rFonts w:eastAsia="仿宋"/>
                <w:color w:val="auto"/>
                <w:sz w:val="21"/>
                <w:szCs w:val="21"/>
                <w:lang w:bidi="ar"/>
              </w:rPr>
              <w:t>2</w:t>
            </w:r>
            <w:r>
              <w:rPr>
                <w:rStyle w:val="font441"/>
                <w:rFonts w:ascii="Times New Roman" w:hAnsi="Times New Roman" w:cs="Times New Roman" w:hint="default"/>
                <w:color w:val="auto"/>
                <w:sz w:val="21"/>
                <w:szCs w:val="21"/>
                <w:lang w:bidi="ar"/>
              </w:rPr>
              <w:t>分，直至扣完本项全分</w:t>
            </w:r>
            <w:r>
              <w:rPr>
                <w:rStyle w:val="font221"/>
                <w:rFonts w:eastAsia="仿宋"/>
                <w:color w:val="auto"/>
                <w:sz w:val="21"/>
                <w:szCs w:val="21"/>
                <w:lang w:bidi="ar"/>
              </w:rPr>
              <w:br/>
              <w:t>2.</w:t>
            </w:r>
            <w:r>
              <w:rPr>
                <w:rStyle w:val="font441"/>
                <w:rFonts w:ascii="Times New Roman" w:hAnsi="Times New Roman" w:cs="Times New Roman" w:hint="default"/>
                <w:color w:val="auto"/>
                <w:sz w:val="21"/>
                <w:szCs w:val="21"/>
                <w:lang w:bidi="ar"/>
              </w:rPr>
              <w:t>一个标志的图形、尺寸不符合扣</w:t>
            </w:r>
            <w:r>
              <w:rPr>
                <w:rStyle w:val="font221"/>
                <w:rFonts w:eastAsia="仿宋"/>
                <w:color w:val="auto"/>
                <w:sz w:val="21"/>
                <w:szCs w:val="21"/>
                <w:lang w:bidi="ar"/>
              </w:rPr>
              <w:t>2</w:t>
            </w:r>
            <w:r>
              <w:rPr>
                <w:rStyle w:val="font441"/>
                <w:rFonts w:ascii="Times New Roman" w:hAnsi="Times New Roman" w:cs="Times New Roman" w:hint="default"/>
                <w:color w:val="auto"/>
                <w:sz w:val="21"/>
                <w:szCs w:val="21"/>
                <w:lang w:bidi="ar"/>
              </w:rPr>
              <w:t>分，直至扣完本项全分</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128CC772"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库房未按规定设置安全警示标志</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DCC1BFC"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《安全生产法》第三十二条</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生产经营单位应当在有较大危险因素的生产经营场所和有关设施、设备上，设置明显的安全警示标志。</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A5A5588" w14:textId="77777777" w:rsidR="009B0E4E" w:rsidRDefault="00000000">
            <w:pPr>
              <w:widowControl/>
              <w:spacing w:line="340" w:lineRule="exact"/>
              <w:jc w:val="left"/>
              <w:textAlignment w:val="center"/>
              <w:rPr>
                <w:rFonts w:ascii="Times New Roman" w:eastAsia="仿宋" w:hAnsi="Times New Roman"/>
                <w:szCs w:val="21"/>
              </w:rPr>
            </w:pPr>
            <w:r>
              <w:rPr>
                <w:rStyle w:val="font421"/>
                <w:rFonts w:ascii="Times New Roman" w:hAnsi="Times New Roman" w:cs="Times New Roman" w:hint="default"/>
                <w:color w:val="auto"/>
                <w:sz w:val="21"/>
                <w:szCs w:val="21"/>
                <w:lang w:bidi="ar"/>
              </w:rPr>
              <w:t>《安全生产法》第九十六条第一项　生产经营单位有下列行为之一的，责令限期改正，可以处五万元以下的罚款</w:t>
            </w:r>
            <w:r>
              <w:rPr>
                <w:rStyle w:val="font61"/>
                <w:rFonts w:eastAsia="仿宋"/>
                <w:color w:val="auto"/>
                <w:sz w:val="21"/>
                <w:szCs w:val="21"/>
                <w:lang w:bidi="ar"/>
              </w:rPr>
              <w:t>;</w:t>
            </w:r>
            <w:r>
              <w:rPr>
                <w:rStyle w:val="font421"/>
                <w:rFonts w:ascii="Times New Roman" w:hAnsi="Times New Roman" w:cs="Times New Roman" w:hint="default"/>
                <w:color w:val="auto"/>
                <w:sz w:val="21"/>
                <w:szCs w:val="21"/>
                <w:lang w:bidi="ar"/>
              </w:rPr>
              <w:t>逾期未改正的，处五万元以上二十万元以下的罚款，对其直接负责的主管人员和其他直接责任人员处一万元以上二万元以下的罚款</w:t>
            </w:r>
            <w:r>
              <w:rPr>
                <w:rStyle w:val="font61"/>
                <w:rFonts w:eastAsia="仿宋"/>
                <w:color w:val="auto"/>
                <w:sz w:val="21"/>
                <w:szCs w:val="21"/>
                <w:lang w:bidi="ar"/>
              </w:rPr>
              <w:t>;</w:t>
            </w:r>
            <w:r>
              <w:rPr>
                <w:rStyle w:val="font421"/>
                <w:rFonts w:ascii="Times New Roman" w:hAnsi="Times New Roman" w:cs="Times New Roman" w:hint="default"/>
                <w:color w:val="auto"/>
                <w:sz w:val="21"/>
                <w:szCs w:val="21"/>
                <w:lang w:bidi="ar"/>
              </w:rPr>
              <w:t>情节严重的，责令停产停业整顿</w:t>
            </w:r>
            <w:r>
              <w:rPr>
                <w:rStyle w:val="font61"/>
                <w:rFonts w:eastAsia="仿宋"/>
                <w:color w:val="auto"/>
                <w:sz w:val="21"/>
                <w:szCs w:val="21"/>
                <w:lang w:bidi="ar"/>
              </w:rPr>
              <w:t>;</w:t>
            </w:r>
            <w:r>
              <w:rPr>
                <w:rStyle w:val="font421"/>
                <w:rFonts w:ascii="Times New Roman" w:hAnsi="Times New Roman" w:cs="Times New Roman" w:hint="default"/>
                <w:color w:val="auto"/>
                <w:sz w:val="21"/>
                <w:szCs w:val="21"/>
                <w:lang w:bidi="ar"/>
              </w:rPr>
              <w:t>构成犯罪的，依照刑法有关规定追究刑事责任：</w:t>
            </w:r>
            <w:r>
              <w:rPr>
                <w:rStyle w:val="font61"/>
                <w:rFonts w:eastAsia="仿宋"/>
                <w:color w:val="auto"/>
                <w:sz w:val="21"/>
                <w:szCs w:val="21"/>
                <w:lang w:bidi="ar"/>
              </w:rPr>
              <w:t>(</w:t>
            </w:r>
            <w:r>
              <w:rPr>
                <w:rStyle w:val="font421"/>
                <w:rFonts w:ascii="Times New Roman" w:hAnsi="Times New Roman" w:cs="Times New Roman" w:hint="default"/>
                <w:color w:val="auto"/>
                <w:sz w:val="21"/>
                <w:szCs w:val="21"/>
                <w:lang w:bidi="ar"/>
              </w:rPr>
              <w:t>一</w:t>
            </w:r>
            <w:r>
              <w:rPr>
                <w:rStyle w:val="font61"/>
                <w:rFonts w:eastAsia="仿宋"/>
                <w:color w:val="auto"/>
                <w:sz w:val="21"/>
                <w:szCs w:val="21"/>
                <w:lang w:bidi="ar"/>
              </w:rPr>
              <w:t>)</w:t>
            </w:r>
            <w:r>
              <w:rPr>
                <w:rStyle w:val="font421"/>
                <w:rFonts w:ascii="Times New Roman" w:hAnsi="Times New Roman" w:cs="Times New Roman" w:hint="default"/>
                <w:color w:val="auto"/>
                <w:sz w:val="21"/>
                <w:szCs w:val="21"/>
                <w:lang w:bidi="ar"/>
              </w:rPr>
              <w:t>未在有较大危险因素的生产经营场所和有关设施、设备上设置明显的安全警示标志的</w:t>
            </w:r>
            <w:r>
              <w:rPr>
                <w:rStyle w:val="font61"/>
                <w:rFonts w:eastAsia="仿宋"/>
                <w:color w:val="auto"/>
                <w:sz w:val="21"/>
                <w:szCs w:val="21"/>
                <w:lang w:bidi="ar"/>
              </w:rPr>
              <w:t>;</w:t>
            </w:r>
          </w:p>
        </w:tc>
      </w:tr>
      <w:tr w:rsidR="009B0E4E" w14:paraId="77F1F8AE" w14:textId="77777777">
        <w:trPr>
          <w:trHeight w:val="1073"/>
        </w:trPr>
        <w:tc>
          <w:tcPr>
            <w:tcW w:w="512"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3D194F3"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lastRenderedPageBreak/>
              <w:t xml:space="preserve">8  </w:t>
            </w:r>
            <w:r>
              <w:rPr>
                <w:rStyle w:val="font441"/>
                <w:rFonts w:ascii="Times New Roman" w:hAnsi="Times New Roman" w:cs="Times New Roman" w:hint="default"/>
                <w:color w:val="auto"/>
                <w:sz w:val="21"/>
                <w:szCs w:val="21"/>
                <w:lang w:bidi="ar"/>
              </w:rPr>
              <w:t>安全作业（</w:t>
            </w:r>
            <w:r>
              <w:rPr>
                <w:rStyle w:val="font221"/>
                <w:rFonts w:eastAsia="仿宋"/>
                <w:color w:val="auto"/>
                <w:sz w:val="21"/>
                <w:szCs w:val="21"/>
                <w:lang w:bidi="ar"/>
              </w:rPr>
              <w:t>120</w:t>
            </w:r>
            <w:r>
              <w:rPr>
                <w:rStyle w:val="font441"/>
                <w:rFonts w:ascii="Times New Roman" w:hAnsi="Times New Roman" w:cs="Times New Roman" w:hint="default"/>
                <w:color w:val="auto"/>
                <w:sz w:val="21"/>
                <w:szCs w:val="21"/>
                <w:lang w:bidi="ar"/>
              </w:rPr>
              <w:t>分）</w:t>
            </w:r>
          </w:p>
        </w:tc>
        <w:tc>
          <w:tcPr>
            <w:tcW w:w="3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A4C23B1"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8.1  </w:t>
            </w:r>
            <w:r>
              <w:rPr>
                <w:rStyle w:val="font441"/>
                <w:rFonts w:ascii="Times New Roman" w:hAnsi="Times New Roman" w:cs="Times New Roman" w:hint="default"/>
                <w:color w:val="auto"/>
                <w:sz w:val="21"/>
                <w:szCs w:val="21"/>
                <w:lang w:bidi="ar"/>
              </w:rPr>
              <w:t>库区应保持环境整洁。装卸烟花爆竹成品，进入库房定员</w:t>
            </w:r>
            <w:r>
              <w:rPr>
                <w:rStyle w:val="font221"/>
                <w:rFonts w:eastAsia="仿宋"/>
                <w:color w:val="auto"/>
                <w:sz w:val="21"/>
                <w:szCs w:val="21"/>
                <w:lang w:bidi="ar"/>
              </w:rPr>
              <w:t>8</w:t>
            </w:r>
            <w:r>
              <w:rPr>
                <w:rStyle w:val="font441"/>
                <w:rFonts w:ascii="Times New Roman" w:hAnsi="Times New Roman" w:cs="Times New Roman" w:hint="default"/>
                <w:color w:val="auto"/>
                <w:sz w:val="21"/>
                <w:szCs w:val="21"/>
                <w:lang w:bidi="ar"/>
              </w:rPr>
              <w:t>人。库房内产品存放量不应超过该库房核定药量。库房内卫生整洁，无杂物、通道畅通。产品分品种堆码平稳整齐；库内划有定置线，堆垛与库墙之间有</w:t>
            </w:r>
            <w:r>
              <w:rPr>
                <w:rStyle w:val="font221"/>
                <w:rFonts w:eastAsia="仿宋"/>
                <w:color w:val="auto"/>
                <w:sz w:val="21"/>
                <w:szCs w:val="21"/>
                <w:lang w:bidi="ar"/>
              </w:rPr>
              <w:t>≥0.45m</w:t>
            </w:r>
            <w:r>
              <w:rPr>
                <w:rStyle w:val="font441"/>
                <w:rFonts w:ascii="Times New Roman" w:hAnsi="Times New Roman" w:cs="Times New Roman" w:hint="default"/>
                <w:color w:val="auto"/>
                <w:sz w:val="21"/>
                <w:szCs w:val="21"/>
                <w:lang w:bidi="ar"/>
              </w:rPr>
              <w:t>的通风巷，堆垛与堆垛之间有</w:t>
            </w:r>
            <w:r>
              <w:rPr>
                <w:rStyle w:val="font221"/>
                <w:rFonts w:eastAsia="仿宋"/>
                <w:color w:val="auto"/>
                <w:sz w:val="21"/>
                <w:szCs w:val="21"/>
                <w:lang w:bidi="ar"/>
              </w:rPr>
              <w:t>≥0.7m</w:t>
            </w:r>
            <w:r>
              <w:rPr>
                <w:rStyle w:val="font441"/>
                <w:rFonts w:ascii="Times New Roman" w:hAnsi="Times New Roman" w:cs="Times New Roman" w:hint="default"/>
                <w:color w:val="auto"/>
                <w:sz w:val="21"/>
                <w:szCs w:val="21"/>
                <w:lang w:bidi="ar"/>
              </w:rPr>
              <w:t>的检查通道，通往安全出口的主通道宽度</w:t>
            </w:r>
            <w:r>
              <w:rPr>
                <w:rStyle w:val="font221"/>
                <w:rFonts w:eastAsia="仿宋"/>
                <w:color w:val="auto"/>
                <w:sz w:val="21"/>
                <w:szCs w:val="21"/>
                <w:lang w:bidi="ar"/>
              </w:rPr>
              <w:t>≥1.5m</w:t>
            </w:r>
            <w:r>
              <w:rPr>
                <w:rStyle w:val="font441"/>
                <w:rFonts w:ascii="Times New Roman" w:hAnsi="Times New Roman" w:cs="Times New Roman" w:hint="default"/>
                <w:color w:val="auto"/>
                <w:sz w:val="21"/>
                <w:szCs w:val="21"/>
                <w:lang w:bidi="ar"/>
              </w:rPr>
              <w:t>，</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每个堆垛的边长应</w:t>
            </w:r>
            <w:r>
              <w:rPr>
                <w:rStyle w:val="font221"/>
                <w:rFonts w:eastAsia="仿宋"/>
                <w:color w:val="auto"/>
                <w:sz w:val="21"/>
                <w:szCs w:val="21"/>
                <w:lang w:bidi="ar"/>
              </w:rPr>
              <w:t>≤10m</w:t>
            </w:r>
            <w:r>
              <w:rPr>
                <w:rStyle w:val="font441"/>
                <w:rFonts w:ascii="Times New Roman" w:hAnsi="Times New Roman" w:cs="Times New Roman" w:hint="default"/>
                <w:color w:val="auto"/>
                <w:sz w:val="21"/>
                <w:szCs w:val="21"/>
                <w:lang w:bidi="ar"/>
              </w:rPr>
              <w:t>，产品堆垛高度不应超过</w:t>
            </w:r>
            <w:r>
              <w:rPr>
                <w:rStyle w:val="font221"/>
                <w:rFonts w:eastAsia="仿宋"/>
                <w:color w:val="auto"/>
                <w:sz w:val="21"/>
                <w:szCs w:val="21"/>
                <w:lang w:bidi="ar"/>
              </w:rPr>
              <w:t>2.5m</w:t>
            </w:r>
            <w:r>
              <w:rPr>
                <w:rStyle w:val="font441"/>
                <w:rFonts w:ascii="Times New Roman" w:hAnsi="Times New Roman" w:cs="Times New Roman" w:hint="default"/>
                <w:color w:val="auto"/>
                <w:sz w:val="21"/>
                <w:szCs w:val="21"/>
                <w:lang w:bidi="ar"/>
              </w:rPr>
              <w:t>。（</w:t>
            </w:r>
            <w:r>
              <w:rPr>
                <w:rStyle w:val="font221"/>
                <w:rFonts w:eastAsia="仿宋"/>
                <w:color w:val="auto"/>
                <w:sz w:val="21"/>
                <w:szCs w:val="21"/>
                <w:lang w:bidi="ar"/>
              </w:rPr>
              <w:t>GB 11652-2012</w:t>
            </w:r>
            <w:r>
              <w:rPr>
                <w:rStyle w:val="font441"/>
                <w:rFonts w:ascii="Times New Roman" w:hAnsi="Times New Roman" w:cs="Times New Roman" w:hint="default"/>
                <w:color w:val="auto"/>
                <w:sz w:val="21"/>
                <w:szCs w:val="21"/>
                <w:lang w:bidi="ar"/>
              </w:rPr>
              <w:t>第</w:t>
            </w:r>
            <w:r>
              <w:rPr>
                <w:rStyle w:val="font221"/>
                <w:rFonts w:eastAsia="仿宋"/>
                <w:color w:val="auto"/>
                <w:sz w:val="21"/>
                <w:szCs w:val="21"/>
                <w:lang w:bidi="ar"/>
              </w:rPr>
              <w:t>9.1.2</w:t>
            </w:r>
            <w:r>
              <w:rPr>
                <w:rStyle w:val="font441"/>
                <w:rFonts w:ascii="Times New Roman" w:hAnsi="Times New Roman" w:cs="Times New Roman" w:hint="default"/>
                <w:color w:val="auto"/>
                <w:sz w:val="21"/>
                <w:szCs w:val="21"/>
                <w:lang w:bidi="ar"/>
              </w:rPr>
              <w:t>条、</w:t>
            </w:r>
            <w:r>
              <w:rPr>
                <w:rStyle w:val="font221"/>
                <w:rFonts w:eastAsia="仿宋"/>
                <w:color w:val="auto"/>
                <w:sz w:val="21"/>
                <w:szCs w:val="21"/>
                <w:lang w:bidi="ar"/>
              </w:rPr>
              <w:t>9.3.3</w:t>
            </w:r>
            <w:r>
              <w:rPr>
                <w:rStyle w:val="font441"/>
                <w:rFonts w:ascii="Times New Roman" w:hAnsi="Times New Roman" w:cs="Times New Roman" w:hint="default"/>
                <w:color w:val="auto"/>
                <w:sz w:val="21"/>
                <w:szCs w:val="21"/>
                <w:lang w:bidi="ar"/>
              </w:rPr>
              <w:t>、</w:t>
            </w:r>
            <w:r>
              <w:rPr>
                <w:rStyle w:val="font221"/>
                <w:rFonts w:eastAsia="仿宋"/>
                <w:color w:val="auto"/>
                <w:sz w:val="21"/>
                <w:szCs w:val="21"/>
                <w:lang w:bidi="ar"/>
              </w:rPr>
              <w:t>9.3.7</w:t>
            </w:r>
            <w:r>
              <w:rPr>
                <w:rStyle w:val="font441"/>
                <w:rFonts w:ascii="Times New Roman" w:hAnsi="Times New Roman" w:cs="Times New Roman" w:hint="default"/>
                <w:color w:val="auto"/>
                <w:sz w:val="21"/>
                <w:szCs w:val="21"/>
                <w:lang w:bidi="ar"/>
              </w:rPr>
              <w:t>条、</w:t>
            </w:r>
            <w:r>
              <w:rPr>
                <w:rStyle w:val="font221"/>
                <w:rFonts w:eastAsia="仿宋"/>
                <w:color w:val="auto"/>
                <w:sz w:val="21"/>
                <w:szCs w:val="21"/>
                <w:lang w:bidi="ar"/>
              </w:rPr>
              <w:t>GB50161-2009</w:t>
            </w:r>
            <w:r>
              <w:rPr>
                <w:rStyle w:val="font441"/>
                <w:rFonts w:ascii="Times New Roman" w:hAnsi="Times New Roman" w:cs="Times New Roman" w:hint="default"/>
                <w:color w:val="auto"/>
                <w:sz w:val="21"/>
                <w:szCs w:val="21"/>
                <w:lang w:bidi="ar"/>
              </w:rPr>
              <w:t>第</w:t>
            </w:r>
            <w:r>
              <w:rPr>
                <w:rStyle w:val="font221"/>
                <w:rFonts w:eastAsia="仿宋"/>
                <w:color w:val="auto"/>
                <w:sz w:val="21"/>
                <w:szCs w:val="21"/>
                <w:lang w:bidi="ar"/>
              </w:rPr>
              <w:t>7.1.2</w:t>
            </w:r>
            <w:r>
              <w:rPr>
                <w:rStyle w:val="font441"/>
                <w:rFonts w:ascii="Times New Roman" w:hAnsi="Times New Roman" w:cs="Times New Roman" w:hint="default"/>
                <w:color w:val="auto"/>
                <w:sz w:val="21"/>
                <w:szCs w:val="21"/>
                <w:lang w:bidi="ar"/>
              </w:rPr>
              <w:t>、</w:t>
            </w:r>
            <w:r>
              <w:rPr>
                <w:rStyle w:val="font221"/>
                <w:rFonts w:eastAsia="仿宋"/>
                <w:color w:val="auto"/>
                <w:sz w:val="21"/>
                <w:szCs w:val="21"/>
                <w:lang w:bidi="ar"/>
              </w:rPr>
              <w:t>7.1.3</w:t>
            </w:r>
            <w:r>
              <w:rPr>
                <w:rStyle w:val="font441"/>
                <w:rFonts w:ascii="Times New Roman" w:hAnsi="Times New Roman" w:cs="Times New Roman" w:hint="default"/>
                <w:color w:val="auto"/>
                <w:sz w:val="21"/>
                <w:szCs w:val="21"/>
                <w:lang w:bidi="ar"/>
              </w:rPr>
              <w:t>条、参考</w:t>
            </w:r>
            <w:r>
              <w:rPr>
                <w:rStyle w:val="font221"/>
                <w:rFonts w:eastAsia="仿宋"/>
                <w:color w:val="auto"/>
                <w:sz w:val="21"/>
                <w:szCs w:val="21"/>
                <w:lang w:bidi="ar"/>
              </w:rPr>
              <w:t>GB/T33000-2016</w:t>
            </w:r>
            <w:r>
              <w:rPr>
                <w:rStyle w:val="font441"/>
                <w:rFonts w:ascii="Times New Roman" w:hAnsi="Times New Roman" w:cs="Times New Roman" w:hint="default"/>
                <w:color w:val="auto"/>
                <w:sz w:val="21"/>
                <w:szCs w:val="21"/>
                <w:lang w:bidi="ar"/>
              </w:rPr>
              <w:t>第</w:t>
            </w:r>
            <w:r>
              <w:rPr>
                <w:rStyle w:val="font221"/>
                <w:rFonts w:eastAsia="仿宋"/>
                <w:color w:val="auto"/>
                <w:sz w:val="21"/>
                <w:szCs w:val="21"/>
                <w:lang w:bidi="ar"/>
              </w:rPr>
              <w:t>5.4.2.1</w:t>
            </w:r>
            <w:r>
              <w:rPr>
                <w:rStyle w:val="font441"/>
                <w:rFonts w:ascii="Times New Roman" w:hAnsi="Times New Roman" w:cs="Times New Roman" w:hint="default"/>
                <w:color w:val="auto"/>
                <w:sz w:val="21"/>
                <w:szCs w:val="21"/>
                <w:lang w:bidi="ar"/>
              </w:rPr>
              <w:t>条）、《烟花爆竹生产经营单位重大生产安全事故隐患判定标准（试行）第四条、第五条、第八条》（</w:t>
            </w:r>
            <w:r>
              <w:rPr>
                <w:rStyle w:val="font221"/>
                <w:rFonts w:eastAsia="仿宋"/>
                <w:color w:val="auto"/>
                <w:sz w:val="21"/>
                <w:szCs w:val="21"/>
                <w:lang w:bidi="ar"/>
              </w:rPr>
              <w:t>10</w:t>
            </w:r>
            <w:r>
              <w:rPr>
                <w:rStyle w:val="font441"/>
                <w:rFonts w:ascii="Times New Roman" w:hAnsi="Times New Roman" w:cs="Times New Roman" w:hint="default"/>
                <w:color w:val="auto"/>
                <w:sz w:val="21"/>
                <w:szCs w:val="21"/>
                <w:lang w:bidi="ar"/>
              </w:rPr>
              <w:t>分）</w:t>
            </w:r>
          </w:p>
        </w:tc>
        <w:tc>
          <w:tcPr>
            <w:tcW w:w="5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602090D"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现场检查</w:t>
            </w:r>
          </w:p>
        </w:tc>
        <w:tc>
          <w:tcPr>
            <w:tcW w:w="9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7222A0F" w14:textId="77777777" w:rsidR="009B0E4E" w:rsidRDefault="00000000">
            <w:pPr>
              <w:widowControl/>
              <w:spacing w:line="340" w:lineRule="exact"/>
              <w:jc w:val="left"/>
              <w:textAlignment w:val="center"/>
              <w:rPr>
                <w:rFonts w:ascii="Times New Roman" w:eastAsia="仿宋" w:hAnsi="Times New Roman"/>
                <w:b/>
                <w:szCs w:val="21"/>
              </w:rPr>
            </w:pPr>
            <w:r>
              <w:rPr>
                <w:rFonts w:ascii="Times New Roman" w:eastAsia="仿宋" w:hAnsi="Times New Roman"/>
                <w:b/>
                <w:kern w:val="0"/>
                <w:szCs w:val="21"/>
                <w:lang w:bidi="ar"/>
              </w:rPr>
              <w:t>1.</w:t>
            </w:r>
            <w:r>
              <w:rPr>
                <w:rStyle w:val="font301"/>
                <w:rFonts w:ascii="Times New Roman" w:hAnsi="Times New Roman" w:cs="Times New Roman" w:hint="default"/>
                <w:color w:val="auto"/>
                <w:sz w:val="21"/>
                <w:szCs w:val="21"/>
                <w:lang w:bidi="ar"/>
              </w:rPr>
              <w:t>库房实际作业人员数量超过核定人数为否决项</w:t>
            </w:r>
            <w:r>
              <w:rPr>
                <w:rStyle w:val="font212"/>
                <w:rFonts w:eastAsia="仿宋"/>
                <w:color w:val="auto"/>
                <w:sz w:val="21"/>
                <w:szCs w:val="21"/>
                <w:lang w:bidi="ar"/>
              </w:rPr>
              <w:br/>
              <w:t>2.</w:t>
            </w:r>
            <w:r>
              <w:rPr>
                <w:rStyle w:val="font431"/>
                <w:rFonts w:ascii="Times New Roman" w:hAnsi="Times New Roman" w:cs="Times New Roman" w:hint="default"/>
                <w:color w:val="auto"/>
                <w:sz w:val="21"/>
                <w:szCs w:val="21"/>
                <w:lang w:bidi="ar"/>
              </w:rPr>
              <w:t>产品存放量超过库房核定药量为否决项</w:t>
            </w:r>
            <w:r>
              <w:rPr>
                <w:rStyle w:val="font212"/>
                <w:rFonts w:eastAsia="仿宋"/>
                <w:color w:val="auto"/>
                <w:sz w:val="21"/>
                <w:szCs w:val="21"/>
                <w:lang w:bidi="ar"/>
              </w:rPr>
              <w:br/>
              <w:t>3.</w:t>
            </w:r>
            <w:r>
              <w:rPr>
                <w:rStyle w:val="font431"/>
                <w:rFonts w:ascii="Times New Roman" w:hAnsi="Times New Roman" w:cs="Times New Roman" w:hint="default"/>
                <w:color w:val="auto"/>
                <w:sz w:val="21"/>
                <w:szCs w:val="21"/>
                <w:lang w:bidi="ar"/>
              </w:rPr>
              <w:t>擅自改变库房设计用途为否决项</w:t>
            </w:r>
            <w:r>
              <w:rPr>
                <w:rStyle w:val="font221"/>
                <w:rFonts w:eastAsia="仿宋"/>
                <w:color w:val="auto"/>
                <w:sz w:val="21"/>
                <w:szCs w:val="21"/>
                <w:lang w:bidi="ar"/>
              </w:rPr>
              <w:br/>
              <w:t>4.</w:t>
            </w:r>
            <w:r>
              <w:rPr>
                <w:rStyle w:val="font441"/>
                <w:rFonts w:ascii="Times New Roman" w:hAnsi="Times New Roman" w:cs="Times New Roman" w:hint="default"/>
                <w:color w:val="auto"/>
                <w:sz w:val="21"/>
                <w:szCs w:val="21"/>
                <w:lang w:bidi="ar"/>
              </w:rPr>
              <w:t>库区整体环境不整洁扣</w:t>
            </w:r>
            <w:r>
              <w:rPr>
                <w:rStyle w:val="font221"/>
                <w:rFonts w:eastAsia="仿宋"/>
                <w:color w:val="auto"/>
                <w:sz w:val="21"/>
                <w:szCs w:val="21"/>
                <w:lang w:bidi="ar"/>
              </w:rPr>
              <w:t>10</w:t>
            </w:r>
            <w:r>
              <w:rPr>
                <w:rStyle w:val="font441"/>
                <w:rFonts w:ascii="Times New Roman" w:hAnsi="Times New Roman" w:cs="Times New Roman" w:hint="default"/>
                <w:color w:val="auto"/>
                <w:sz w:val="21"/>
                <w:szCs w:val="21"/>
                <w:lang w:bidi="ar"/>
              </w:rPr>
              <w:t>分，少数场所不整洁的一处</w:t>
            </w:r>
            <w:r>
              <w:rPr>
                <w:rStyle w:val="font441"/>
                <w:rFonts w:ascii="Times New Roman" w:hAnsi="Times New Roman" w:cs="Times New Roman" w:hint="default"/>
                <w:color w:val="auto"/>
                <w:sz w:val="21"/>
                <w:szCs w:val="21"/>
                <w:lang w:bidi="ar"/>
              </w:rPr>
              <w:lastRenderedPageBreak/>
              <w:t>扣</w:t>
            </w:r>
            <w:r>
              <w:rPr>
                <w:rStyle w:val="font221"/>
                <w:rFonts w:eastAsia="仿宋"/>
                <w:color w:val="auto"/>
                <w:sz w:val="21"/>
                <w:szCs w:val="21"/>
                <w:lang w:bidi="ar"/>
              </w:rPr>
              <w:t>3</w:t>
            </w:r>
            <w:r>
              <w:rPr>
                <w:rStyle w:val="font441"/>
                <w:rFonts w:ascii="Times New Roman" w:hAnsi="Times New Roman" w:cs="Times New Roman" w:hint="default"/>
                <w:color w:val="auto"/>
                <w:sz w:val="21"/>
                <w:szCs w:val="21"/>
                <w:lang w:bidi="ar"/>
              </w:rPr>
              <w:t>分，直至扣完本项全分</w:t>
            </w:r>
            <w:r>
              <w:rPr>
                <w:rStyle w:val="font221"/>
                <w:rFonts w:eastAsia="仿宋"/>
                <w:color w:val="auto"/>
                <w:sz w:val="21"/>
                <w:szCs w:val="21"/>
                <w:lang w:bidi="ar"/>
              </w:rPr>
              <w:br/>
              <w:t>5.</w:t>
            </w:r>
            <w:r>
              <w:rPr>
                <w:rStyle w:val="font441"/>
                <w:rFonts w:ascii="Times New Roman" w:hAnsi="Times New Roman" w:cs="Times New Roman" w:hint="default"/>
                <w:color w:val="auto"/>
                <w:sz w:val="21"/>
                <w:szCs w:val="21"/>
                <w:lang w:bidi="ar"/>
              </w:rPr>
              <w:t>库内不整洁、有杂物或箱垛有垮塌现象扣</w:t>
            </w:r>
            <w:r>
              <w:rPr>
                <w:rStyle w:val="font221"/>
                <w:rFonts w:eastAsia="仿宋"/>
                <w:color w:val="auto"/>
                <w:sz w:val="21"/>
                <w:szCs w:val="21"/>
                <w:lang w:bidi="ar"/>
              </w:rPr>
              <w:t>3</w:t>
            </w:r>
            <w:r>
              <w:rPr>
                <w:rStyle w:val="font441"/>
                <w:rFonts w:ascii="Times New Roman" w:hAnsi="Times New Roman" w:cs="Times New Roman" w:hint="default"/>
                <w:color w:val="auto"/>
                <w:sz w:val="21"/>
                <w:szCs w:val="21"/>
                <w:lang w:bidi="ar"/>
              </w:rPr>
              <w:t>分，</w:t>
            </w:r>
            <w:r>
              <w:rPr>
                <w:rStyle w:val="font441"/>
                <w:rFonts w:ascii="Times New Roman" w:hAnsi="Times New Roman" w:cs="Times New Roman" w:hint="default"/>
                <w:color w:val="auto"/>
                <w:sz w:val="21"/>
                <w:szCs w:val="21"/>
                <w:lang w:bidi="ar"/>
              </w:rPr>
              <w:t>6.</w:t>
            </w:r>
            <w:r>
              <w:rPr>
                <w:rStyle w:val="font441"/>
                <w:rFonts w:ascii="Times New Roman" w:hAnsi="Times New Roman" w:cs="Times New Roman" w:hint="default"/>
                <w:color w:val="auto"/>
                <w:sz w:val="21"/>
                <w:szCs w:val="21"/>
                <w:lang w:bidi="ar"/>
              </w:rPr>
              <w:t>堆码不符合规定发现一处扣</w:t>
            </w:r>
            <w:r>
              <w:rPr>
                <w:rStyle w:val="font221"/>
                <w:rFonts w:eastAsia="仿宋"/>
                <w:color w:val="auto"/>
                <w:sz w:val="21"/>
                <w:szCs w:val="21"/>
                <w:lang w:bidi="ar"/>
              </w:rPr>
              <w:t>2</w:t>
            </w:r>
            <w:r>
              <w:rPr>
                <w:rStyle w:val="font441"/>
                <w:rFonts w:ascii="Times New Roman" w:hAnsi="Times New Roman" w:cs="Times New Roman" w:hint="default"/>
                <w:color w:val="auto"/>
                <w:sz w:val="21"/>
                <w:szCs w:val="21"/>
                <w:lang w:bidi="ar"/>
              </w:rPr>
              <w:t>分，直至扣完本项全分</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4B488B1"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b/>
                <w:kern w:val="0"/>
                <w:szCs w:val="21"/>
                <w:lang w:bidi="ar"/>
              </w:rPr>
              <w:lastRenderedPageBreak/>
              <w:t>1.</w:t>
            </w:r>
            <w:r>
              <w:rPr>
                <w:rStyle w:val="font291"/>
                <w:rFonts w:ascii="Times New Roman" w:hAnsi="Times New Roman" w:cs="Times New Roman" w:hint="default"/>
                <w:b/>
                <w:color w:val="auto"/>
                <w:sz w:val="21"/>
                <w:szCs w:val="21"/>
                <w:lang w:bidi="ar"/>
              </w:rPr>
              <w:t>库房实际作业人员数量超过核定人数（重大事故隐患）</w:t>
            </w:r>
            <w:r>
              <w:rPr>
                <w:rStyle w:val="font221"/>
                <w:rFonts w:eastAsia="仿宋"/>
                <w:b/>
                <w:color w:val="auto"/>
                <w:sz w:val="21"/>
                <w:szCs w:val="21"/>
                <w:lang w:bidi="ar"/>
              </w:rPr>
              <w:br/>
            </w:r>
            <w:r>
              <w:rPr>
                <w:rStyle w:val="font181"/>
                <w:rFonts w:eastAsia="仿宋"/>
                <w:b/>
                <w:color w:val="auto"/>
                <w:sz w:val="21"/>
                <w:szCs w:val="21"/>
                <w:lang w:bidi="ar"/>
              </w:rPr>
              <w:t>2.</w:t>
            </w:r>
            <w:r>
              <w:rPr>
                <w:rStyle w:val="font291"/>
                <w:rFonts w:ascii="Times New Roman" w:hAnsi="Times New Roman" w:cs="Times New Roman" w:hint="default"/>
                <w:b/>
                <w:color w:val="auto"/>
                <w:sz w:val="21"/>
                <w:szCs w:val="21"/>
                <w:lang w:bidi="ar"/>
              </w:rPr>
              <w:t>库房实际滞留、存储药量超过核定药量（重大事故隐患）</w:t>
            </w:r>
            <w:r>
              <w:rPr>
                <w:rStyle w:val="font221"/>
                <w:rFonts w:eastAsia="仿宋"/>
                <w:b/>
                <w:color w:val="auto"/>
                <w:sz w:val="21"/>
                <w:szCs w:val="21"/>
                <w:lang w:bidi="ar"/>
              </w:rPr>
              <w:br/>
            </w:r>
            <w:r>
              <w:rPr>
                <w:rStyle w:val="font181"/>
                <w:rFonts w:eastAsia="仿宋"/>
                <w:b/>
                <w:color w:val="auto"/>
                <w:sz w:val="21"/>
                <w:szCs w:val="21"/>
                <w:lang w:bidi="ar"/>
              </w:rPr>
              <w:t>3.</w:t>
            </w:r>
            <w:r>
              <w:rPr>
                <w:rStyle w:val="font291"/>
                <w:rFonts w:ascii="Times New Roman" w:hAnsi="Times New Roman" w:cs="Times New Roman" w:hint="default"/>
                <w:b/>
                <w:color w:val="auto"/>
                <w:sz w:val="21"/>
                <w:szCs w:val="21"/>
                <w:lang w:bidi="ar"/>
              </w:rPr>
              <w:t>擅自改变库房设计用途（重大事故隐患</w:t>
            </w:r>
            <w:r>
              <w:rPr>
                <w:rStyle w:val="font291"/>
                <w:rFonts w:ascii="Times New Roman" w:hAnsi="Times New Roman" w:cs="Times New Roman" w:hint="default"/>
                <w:color w:val="auto"/>
                <w:sz w:val="21"/>
                <w:szCs w:val="21"/>
                <w:lang w:bidi="ar"/>
              </w:rPr>
              <w:t>）</w:t>
            </w:r>
            <w:r>
              <w:rPr>
                <w:rStyle w:val="font221"/>
                <w:rFonts w:eastAsia="仿宋"/>
                <w:color w:val="auto"/>
                <w:sz w:val="21"/>
                <w:szCs w:val="21"/>
                <w:lang w:bidi="ar"/>
              </w:rPr>
              <w:br/>
              <w:t>4.</w:t>
            </w:r>
            <w:r>
              <w:rPr>
                <w:rStyle w:val="font441"/>
                <w:rFonts w:ascii="Times New Roman" w:hAnsi="Times New Roman" w:cs="Times New Roman" w:hint="default"/>
                <w:color w:val="auto"/>
                <w:sz w:val="21"/>
                <w:szCs w:val="21"/>
                <w:lang w:bidi="ar"/>
              </w:rPr>
              <w:t>库房清洁差，放有杂物</w:t>
            </w:r>
            <w:r>
              <w:rPr>
                <w:rStyle w:val="font221"/>
                <w:rFonts w:eastAsia="仿宋"/>
                <w:color w:val="auto"/>
                <w:sz w:val="21"/>
                <w:szCs w:val="21"/>
                <w:lang w:bidi="ar"/>
              </w:rPr>
              <w:br/>
              <w:t>5.</w:t>
            </w:r>
            <w:r>
              <w:rPr>
                <w:rStyle w:val="font441"/>
                <w:rFonts w:ascii="Times New Roman" w:hAnsi="Times New Roman" w:cs="Times New Roman" w:hint="default"/>
                <w:color w:val="auto"/>
                <w:sz w:val="21"/>
                <w:szCs w:val="21"/>
                <w:lang w:bidi="ar"/>
              </w:rPr>
              <w:t>产品堆码混乱，有靠墙堆码或箱堆倾斜、垮塌现象</w:t>
            </w:r>
            <w:r>
              <w:rPr>
                <w:rStyle w:val="font221"/>
                <w:rFonts w:eastAsia="仿宋"/>
                <w:color w:val="auto"/>
                <w:sz w:val="21"/>
                <w:szCs w:val="21"/>
                <w:lang w:bidi="ar"/>
              </w:rPr>
              <w:br/>
              <w:t>6.</w:t>
            </w:r>
            <w:r>
              <w:rPr>
                <w:rStyle w:val="font441"/>
                <w:rFonts w:ascii="Times New Roman" w:hAnsi="Times New Roman" w:cs="Times New Roman" w:hint="default"/>
                <w:color w:val="auto"/>
                <w:sz w:val="21"/>
                <w:szCs w:val="21"/>
                <w:lang w:bidi="ar"/>
              </w:rPr>
              <w:t>堆垛未按室</w:t>
            </w:r>
            <w:r>
              <w:rPr>
                <w:rStyle w:val="font441"/>
                <w:rFonts w:ascii="Times New Roman" w:hAnsi="Times New Roman" w:cs="Times New Roman" w:hint="default"/>
                <w:color w:val="auto"/>
                <w:sz w:val="21"/>
                <w:szCs w:val="21"/>
                <w:lang w:bidi="ar"/>
              </w:rPr>
              <w:lastRenderedPageBreak/>
              <w:t>内定置线的垛距、墙距、长度、高度或主通道宽度不符合要求</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CECE942"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lastRenderedPageBreak/>
              <w:t>《烟花爆竹生产经营安全规定》（国家安监总局</w:t>
            </w:r>
            <w:r>
              <w:rPr>
                <w:rStyle w:val="font221"/>
                <w:rFonts w:eastAsia="仿宋"/>
                <w:color w:val="auto"/>
                <w:sz w:val="21"/>
                <w:szCs w:val="21"/>
                <w:lang w:bidi="ar"/>
              </w:rPr>
              <w:t>93</w:t>
            </w:r>
            <w:r>
              <w:rPr>
                <w:rStyle w:val="font441"/>
                <w:rFonts w:ascii="Times New Roman" w:hAnsi="Times New Roman" w:cs="Times New Roman" w:hint="default"/>
                <w:color w:val="auto"/>
                <w:sz w:val="21"/>
                <w:szCs w:val="21"/>
                <w:lang w:bidi="ar"/>
              </w:rPr>
              <w:t>号令）</w:t>
            </w:r>
            <w:r>
              <w:rPr>
                <w:rStyle w:val="font221"/>
                <w:rFonts w:eastAsia="仿宋"/>
                <w:color w:val="auto"/>
                <w:sz w:val="21"/>
                <w:szCs w:val="21"/>
                <w:lang w:bidi="ar"/>
              </w:rPr>
              <w:br/>
            </w:r>
            <w:r>
              <w:rPr>
                <w:rStyle w:val="font291"/>
                <w:rFonts w:ascii="Times New Roman" w:hAnsi="Times New Roman" w:cs="Times New Roman" w:hint="default"/>
                <w:color w:val="auto"/>
                <w:sz w:val="21"/>
                <w:szCs w:val="21"/>
                <w:lang w:bidi="ar"/>
              </w:rPr>
              <w:t>第十九条</w:t>
            </w:r>
            <w:r>
              <w:rPr>
                <w:rStyle w:val="font181"/>
                <w:rFonts w:eastAsia="仿宋"/>
                <w:color w:val="auto"/>
                <w:sz w:val="21"/>
                <w:szCs w:val="21"/>
                <w:lang w:bidi="ar"/>
              </w:rPr>
              <w:t xml:space="preserve">  </w:t>
            </w:r>
            <w:r>
              <w:rPr>
                <w:rStyle w:val="font291"/>
                <w:rFonts w:ascii="Times New Roman" w:hAnsi="Times New Roman" w:cs="Times New Roman" w:hint="default"/>
                <w:color w:val="auto"/>
                <w:sz w:val="21"/>
                <w:szCs w:val="21"/>
                <w:lang w:bidi="ar"/>
              </w:rPr>
              <w:t>生产企业、批发企业应当加强日常安全检查，采取安全监控、巡查检查等措施，及时发现、纠正违反安全操作规程和规章制度的行为。禁止工（库）房超员、超量作业，禁止擅自改变工（库）房设计用途，禁止作业人员随意串岗、换岗、离岗。</w:t>
            </w:r>
            <w:r>
              <w:rPr>
                <w:rStyle w:val="font181"/>
                <w:rFonts w:eastAsia="仿宋"/>
                <w:color w:val="auto"/>
                <w:sz w:val="21"/>
                <w:szCs w:val="21"/>
                <w:lang w:bidi="ar"/>
              </w:rPr>
              <w:br/>
            </w:r>
            <w:r>
              <w:rPr>
                <w:rStyle w:val="font441"/>
                <w:rFonts w:ascii="Times New Roman" w:hAnsi="Times New Roman" w:cs="Times New Roman" w:hint="default"/>
                <w:color w:val="auto"/>
                <w:sz w:val="21"/>
                <w:szCs w:val="21"/>
                <w:lang w:bidi="ar"/>
              </w:rPr>
              <w:t>第二十条第一款</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生产企业、批发企业应当按照设计用途、危险等级、核定药量使用药物总库和成品总库，并按规定堆码，分类分级存放，保持仓库内通道畅通，准确记录药物和产品数量。</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7BD65AA" w14:textId="77777777" w:rsidR="009B0E4E" w:rsidRDefault="00000000">
            <w:pPr>
              <w:widowControl/>
              <w:spacing w:line="340" w:lineRule="exact"/>
              <w:jc w:val="left"/>
              <w:textAlignment w:val="center"/>
              <w:rPr>
                <w:rFonts w:ascii="Times New Roman" w:eastAsia="仿宋" w:hAnsi="Times New Roman"/>
                <w:szCs w:val="21"/>
              </w:rPr>
            </w:pPr>
            <w:r>
              <w:rPr>
                <w:rStyle w:val="font421"/>
                <w:rFonts w:ascii="Times New Roman" w:hAnsi="Times New Roman" w:cs="Times New Roman" w:hint="default"/>
                <w:color w:val="auto"/>
                <w:sz w:val="21"/>
                <w:szCs w:val="21"/>
                <w:lang w:bidi="ar"/>
              </w:rPr>
              <w:t>《烟花爆竹生产经营安全规定》（国家安监总局</w:t>
            </w:r>
            <w:r>
              <w:rPr>
                <w:rStyle w:val="font61"/>
                <w:rFonts w:eastAsia="仿宋"/>
                <w:color w:val="auto"/>
                <w:sz w:val="21"/>
                <w:szCs w:val="21"/>
                <w:lang w:bidi="ar"/>
              </w:rPr>
              <w:t>93</w:t>
            </w:r>
            <w:r>
              <w:rPr>
                <w:rStyle w:val="font421"/>
                <w:rFonts w:ascii="Times New Roman" w:hAnsi="Times New Roman" w:cs="Times New Roman" w:hint="default"/>
                <w:color w:val="auto"/>
                <w:sz w:val="21"/>
                <w:szCs w:val="21"/>
                <w:lang w:bidi="ar"/>
              </w:rPr>
              <w:t>号令）第三十八条第一项、第二项</w:t>
            </w:r>
            <w:r>
              <w:rPr>
                <w:rStyle w:val="font61"/>
                <w:rFonts w:eastAsia="仿宋"/>
                <w:color w:val="auto"/>
                <w:sz w:val="21"/>
                <w:szCs w:val="21"/>
                <w:lang w:bidi="ar"/>
              </w:rPr>
              <w:t xml:space="preserve">  </w:t>
            </w:r>
            <w:r>
              <w:rPr>
                <w:rStyle w:val="font421"/>
                <w:rFonts w:ascii="Times New Roman" w:hAnsi="Times New Roman" w:cs="Times New Roman" w:hint="default"/>
                <w:color w:val="auto"/>
                <w:sz w:val="21"/>
                <w:szCs w:val="21"/>
                <w:lang w:bidi="ar"/>
              </w:rPr>
              <w:t>生产经营单位未采取措施消除下列事故隐患的，责令立即消除或者限期消除；生产经营单位拒不执行的，责令停产停业整顿，并处十万元以上五十万元以下的罚款，对其直接负责的主管人员和其他直接责任人员处二万元以上五万元以下的罚款：</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（一）工（库）房超过核定人员、药量或者擅自改变设计用途使用工（库）房的；</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（二）仓库内堆码、分类分级储存等违反国家标准或者行业标准规定的；</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【裁量基准】上述第一项违法行为，按照以下裁量阶次处以罚款：</w:t>
            </w:r>
            <w:r>
              <w:rPr>
                <w:rStyle w:val="font61"/>
                <w:rFonts w:eastAsia="仿宋"/>
                <w:color w:val="auto"/>
                <w:sz w:val="21"/>
                <w:szCs w:val="21"/>
                <w:lang w:bidi="ar"/>
              </w:rPr>
              <w:br/>
              <w:t>1.</w:t>
            </w:r>
            <w:r>
              <w:rPr>
                <w:rStyle w:val="font421"/>
                <w:rFonts w:ascii="Times New Roman" w:hAnsi="Times New Roman" w:cs="Times New Roman" w:hint="default"/>
                <w:color w:val="auto"/>
                <w:sz w:val="21"/>
                <w:szCs w:val="21"/>
                <w:lang w:bidi="ar"/>
              </w:rPr>
              <w:t>工（库）房超过核定人员、药量或者擅自改变设计用途使用工（库）房，生产经营单位有两种情形中一种，且拒不执行消除隐患指令的，处</w:t>
            </w:r>
            <w:r>
              <w:rPr>
                <w:rStyle w:val="font61"/>
                <w:rFonts w:eastAsia="仿宋"/>
                <w:color w:val="auto"/>
                <w:sz w:val="21"/>
                <w:szCs w:val="21"/>
                <w:lang w:bidi="ar"/>
              </w:rPr>
              <w:t>10</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30</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t>2.</w:t>
            </w:r>
            <w:r>
              <w:rPr>
                <w:rStyle w:val="font421"/>
                <w:rFonts w:ascii="Times New Roman" w:hAnsi="Times New Roman" w:cs="Times New Roman" w:hint="default"/>
                <w:color w:val="auto"/>
                <w:sz w:val="21"/>
                <w:szCs w:val="21"/>
                <w:lang w:bidi="ar"/>
              </w:rPr>
              <w:t>工（库）房超过核定人员、药量，且擅自</w:t>
            </w:r>
            <w:r>
              <w:rPr>
                <w:rStyle w:val="font421"/>
                <w:rFonts w:ascii="Times New Roman" w:hAnsi="Times New Roman" w:cs="Times New Roman" w:hint="default"/>
                <w:color w:val="auto"/>
                <w:sz w:val="21"/>
                <w:szCs w:val="21"/>
                <w:lang w:bidi="ar"/>
              </w:rPr>
              <w:lastRenderedPageBreak/>
              <w:t>改变设计用途使用工（库）房，生产经营单位拒不执行消除隐患指令的，处</w:t>
            </w:r>
            <w:r>
              <w:rPr>
                <w:rStyle w:val="font61"/>
                <w:rFonts w:eastAsia="仿宋"/>
                <w:color w:val="auto"/>
                <w:sz w:val="21"/>
                <w:szCs w:val="21"/>
                <w:lang w:bidi="ar"/>
              </w:rPr>
              <w:t>30</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50</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【裁量基准】上述第二项违法行为，按照以下裁量阶次处以罚款：</w:t>
            </w:r>
            <w:r>
              <w:rPr>
                <w:rStyle w:val="font61"/>
                <w:rFonts w:eastAsia="仿宋"/>
                <w:color w:val="auto"/>
                <w:sz w:val="21"/>
                <w:szCs w:val="21"/>
                <w:lang w:bidi="ar"/>
              </w:rPr>
              <w:br/>
              <w:t>1.</w:t>
            </w:r>
            <w:r>
              <w:rPr>
                <w:rStyle w:val="font421"/>
                <w:rFonts w:ascii="Times New Roman" w:hAnsi="Times New Roman" w:cs="Times New Roman" w:hint="default"/>
                <w:color w:val="auto"/>
                <w:sz w:val="21"/>
                <w:szCs w:val="21"/>
                <w:lang w:bidi="ar"/>
              </w:rPr>
              <w:t>仓库内堆码、分类分级储存等违反国家标准或者行业标准规定，情节一般，拒不改正的，处</w:t>
            </w:r>
            <w:r>
              <w:rPr>
                <w:rStyle w:val="font61"/>
                <w:rFonts w:eastAsia="仿宋"/>
                <w:color w:val="auto"/>
                <w:sz w:val="21"/>
                <w:szCs w:val="21"/>
                <w:lang w:bidi="ar"/>
              </w:rPr>
              <w:t>10</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30</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t>2.</w:t>
            </w:r>
            <w:r>
              <w:rPr>
                <w:rStyle w:val="font421"/>
                <w:rFonts w:ascii="Times New Roman" w:hAnsi="Times New Roman" w:cs="Times New Roman" w:hint="default"/>
                <w:color w:val="auto"/>
                <w:sz w:val="21"/>
                <w:szCs w:val="21"/>
                <w:lang w:bidi="ar"/>
              </w:rPr>
              <w:t>仓库内堆码、分类分级储存等违反国家标准或者行业标准规定，情节严重，拒不改正的，处</w:t>
            </w:r>
            <w:r>
              <w:rPr>
                <w:rStyle w:val="font61"/>
                <w:rFonts w:eastAsia="仿宋"/>
                <w:color w:val="auto"/>
                <w:sz w:val="21"/>
                <w:szCs w:val="21"/>
                <w:lang w:bidi="ar"/>
              </w:rPr>
              <w:t>30</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50</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万元以下的罚款。</w:t>
            </w:r>
          </w:p>
        </w:tc>
      </w:tr>
      <w:tr w:rsidR="009B0E4E" w14:paraId="0AB3C6F3" w14:textId="77777777">
        <w:trPr>
          <w:trHeight w:val="1600"/>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8DE27D2" w14:textId="77777777" w:rsidR="009B0E4E" w:rsidRDefault="009B0E4E">
            <w:pPr>
              <w:spacing w:line="340" w:lineRule="exact"/>
              <w:jc w:val="left"/>
              <w:rPr>
                <w:rFonts w:ascii="Times New Roman" w:eastAsia="仿宋" w:hAnsi="Times New Roman"/>
                <w:szCs w:val="21"/>
              </w:rPr>
            </w:pPr>
          </w:p>
        </w:tc>
        <w:tc>
          <w:tcPr>
            <w:tcW w:w="3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DAA5977"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8.2  </w:t>
            </w:r>
            <w:r>
              <w:rPr>
                <w:rStyle w:val="font441"/>
                <w:rFonts w:ascii="Times New Roman" w:hAnsi="Times New Roman" w:cs="Times New Roman" w:hint="default"/>
                <w:color w:val="auto"/>
                <w:sz w:val="21"/>
                <w:szCs w:val="21"/>
                <w:lang w:bidi="ar"/>
              </w:rPr>
              <w:t>库房温度控制范围应为</w:t>
            </w:r>
            <w:r>
              <w:rPr>
                <w:rStyle w:val="font221"/>
                <w:rFonts w:eastAsia="仿宋"/>
                <w:color w:val="auto"/>
                <w:sz w:val="21"/>
                <w:szCs w:val="21"/>
                <w:lang w:bidi="ar"/>
              </w:rPr>
              <w:t>-20℃</w:t>
            </w:r>
            <w:r>
              <w:rPr>
                <w:rStyle w:val="font441"/>
                <w:rFonts w:ascii="Times New Roman" w:hAnsi="Times New Roman" w:cs="Times New Roman" w:hint="default"/>
                <w:color w:val="auto"/>
                <w:sz w:val="21"/>
                <w:szCs w:val="21"/>
                <w:lang w:bidi="ar"/>
              </w:rPr>
              <w:t>～</w:t>
            </w:r>
            <w:r>
              <w:rPr>
                <w:rStyle w:val="font221"/>
                <w:rFonts w:eastAsia="仿宋"/>
                <w:color w:val="auto"/>
                <w:sz w:val="21"/>
                <w:szCs w:val="21"/>
                <w:lang w:bidi="ar"/>
              </w:rPr>
              <w:t>45℃</w:t>
            </w:r>
            <w:r>
              <w:rPr>
                <w:rStyle w:val="font441"/>
                <w:rFonts w:ascii="Times New Roman" w:hAnsi="Times New Roman" w:cs="Times New Roman" w:hint="default"/>
                <w:color w:val="auto"/>
                <w:sz w:val="21"/>
                <w:szCs w:val="21"/>
                <w:lang w:bidi="ar"/>
              </w:rPr>
              <w:t>，相对湿度控制范围为</w:t>
            </w:r>
            <w:r>
              <w:rPr>
                <w:rStyle w:val="font221"/>
                <w:rFonts w:eastAsia="仿宋"/>
                <w:color w:val="auto"/>
                <w:sz w:val="21"/>
                <w:szCs w:val="21"/>
                <w:lang w:bidi="ar"/>
              </w:rPr>
              <w:t>50%</w:t>
            </w:r>
            <w:r>
              <w:rPr>
                <w:rStyle w:val="font441"/>
                <w:rFonts w:ascii="Times New Roman" w:hAnsi="Times New Roman" w:cs="Times New Roman" w:hint="default"/>
                <w:color w:val="auto"/>
                <w:sz w:val="21"/>
                <w:szCs w:val="21"/>
                <w:lang w:bidi="ar"/>
              </w:rPr>
              <w:t>～</w:t>
            </w:r>
            <w:r>
              <w:rPr>
                <w:rStyle w:val="font221"/>
                <w:rFonts w:eastAsia="仿宋"/>
                <w:color w:val="auto"/>
                <w:sz w:val="21"/>
                <w:szCs w:val="21"/>
                <w:lang w:bidi="ar"/>
              </w:rPr>
              <w:t>85%</w:t>
            </w:r>
            <w:r>
              <w:rPr>
                <w:rStyle w:val="font441"/>
                <w:rFonts w:ascii="Times New Roman" w:hAnsi="Times New Roman" w:cs="Times New Roman" w:hint="default"/>
                <w:color w:val="auto"/>
                <w:sz w:val="21"/>
                <w:szCs w:val="21"/>
                <w:lang w:bidi="ar"/>
              </w:rPr>
              <w:t>；库房内应有温、湿度计，每天对库房内温、湿度进行检测记录。（</w:t>
            </w:r>
            <w:r>
              <w:rPr>
                <w:rStyle w:val="font221"/>
                <w:rFonts w:eastAsia="仿宋"/>
                <w:color w:val="auto"/>
                <w:sz w:val="21"/>
                <w:szCs w:val="21"/>
                <w:lang w:bidi="ar"/>
              </w:rPr>
              <w:t>GB 11652-2012</w:t>
            </w:r>
            <w:r>
              <w:rPr>
                <w:rStyle w:val="font441"/>
                <w:rFonts w:ascii="Times New Roman" w:hAnsi="Times New Roman" w:cs="Times New Roman" w:hint="default"/>
                <w:color w:val="auto"/>
                <w:sz w:val="21"/>
                <w:szCs w:val="21"/>
                <w:lang w:bidi="ar"/>
              </w:rPr>
              <w:t>第</w:t>
            </w:r>
            <w:r>
              <w:rPr>
                <w:rStyle w:val="font221"/>
                <w:rFonts w:eastAsia="仿宋"/>
                <w:color w:val="auto"/>
                <w:sz w:val="21"/>
                <w:szCs w:val="21"/>
                <w:lang w:bidi="ar"/>
              </w:rPr>
              <w:t>9.3.5</w:t>
            </w:r>
            <w:r>
              <w:rPr>
                <w:rStyle w:val="font441"/>
                <w:rFonts w:ascii="Times New Roman" w:hAnsi="Times New Roman" w:cs="Times New Roman" w:hint="default"/>
                <w:color w:val="auto"/>
                <w:sz w:val="21"/>
                <w:szCs w:val="21"/>
                <w:lang w:bidi="ar"/>
              </w:rPr>
              <w:t>条）（</w:t>
            </w:r>
            <w:r>
              <w:rPr>
                <w:rStyle w:val="font221"/>
                <w:rFonts w:eastAsia="仿宋"/>
                <w:color w:val="auto"/>
                <w:sz w:val="21"/>
                <w:szCs w:val="21"/>
                <w:lang w:bidi="ar"/>
              </w:rPr>
              <w:t>10</w:t>
            </w:r>
            <w:r>
              <w:rPr>
                <w:rStyle w:val="font441"/>
                <w:rFonts w:ascii="Times New Roman" w:hAnsi="Times New Roman" w:cs="Times New Roman" w:hint="default"/>
                <w:color w:val="auto"/>
                <w:sz w:val="21"/>
                <w:szCs w:val="21"/>
                <w:lang w:bidi="ar"/>
              </w:rPr>
              <w:t>分）</w:t>
            </w:r>
          </w:p>
        </w:tc>
        <w:tc>
          <w:tcPr>
            <w:tcW w:w="5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B36EA39"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现场检查</w:t>
            </w:r>
          </w:p>
        </w:tc>
        <w:tc>
          <w:tcPr>
            <w:tcW w:w="9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4C444D3"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1.</w:t>
            </w:r>
            <w:r>
              <w:rPr>
                <w:rStyle w:val="font441"/>
                <w:rFonts w:ascii="Times New Roman" w:hAnsi="Times New Roman" w:cs="Times New Roman" w:hint="default"/>
                <w:color w:val="auto"/>
                <w:sz w:val="21"/>
                <w:szCs w:val="21"/>
                <w:lang w:bidi="ar"/>
              </w:rPr>
              <w:t>未设温、湿度计扣</w:t>
            </w:r>
            <w:r>
              <w:rPr>
                <w:rStyle w:val="font221"/>
                <w:rFonts w:eastAsia="仿宋"/>
                <w:color w:val="auto"/>
                <w:sz w:val="21"/>
                <w:szCs w:val="21"/>
                <w:lang w:bidi="ar"/>
              </w:rPr>
              <w:t>10</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br/>
              <w:t>2.</w:t>
            </w:r>
            <w:r>
              <w:rPr>
                <w:rStyle w:val="font441"/>
                <w:rFonts w:ascii="Times New Roman" w:hAnsi="Times New Roman" w:cs="Times New Roman" w:hint="default"/>
                <w:color w:val="auto"/>
                <w:sz w:val="21"/>
                <w:szCs w:val="21"/>
                <w:lang w:bidi="ar"/>
              </w:rPr>
              <w:t>温、湿度计失效扣</w:t>
            </w:r>
            <w:r>
              <w:rPr>
                <w:rStyle w:val="font221"/>
                <w:rFonts w:eastAsia="仿宋"/>
                <w:color w:val="auto"/>
                <w:sz w:val="21"/>
                <w:szCs w:val="21"/>
                <w:lang w:bidi="ar"/>
              </w:rPr>
              <w:t>10</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br/>
              <w:t>3.</w:t>
            </w:r>
            <w:r>
              <w:rPr>
                <w:rStyle w:val="font441"/>
                <w:rFonts w:ascii="Times New Roman" w:hAnsi="Times New Roman" w:cs="Times New Roman" w:hint="default"/>
                <w:color w:val="auto"/>
                <w:sz w:val="21"/>
                <w:szCs w:val="21"/>
                <w:lang w:bidi="ar"/>
              </w:rPr>
              <w:t>未作测量记录扣</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89154BB"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1.</w:t>
            </w:r>
            <w:r>
              <w:rPr>
                <w:rStyle w:val="font441"/>
                <w:rFonts w:ascii="Times New Roman" w:hAnsi="Times New Roman" w:cs="Times New Roman" w:hint="default"/>
                <w:color w:val="auto"/>
                <w:sz w:val="21"/>
                <w:szCs w:val="21"/>
                <w:lang w:bidi="ar"/>
              </w:rPr>
              <w:t>库房内未设温、湿度计</w:t>
            </w:r>
            <w:r>
              <w:rPr>
                <w:rStyle w:val="font221"/>
                <w:rFonts w:eastAsia="仿宋"/>
                <w:color w:val="auto"/>
                <w:sz w:val="21"/>
                <w:szCs w:val="21"/>
                <w:lang w:bidi="ar"/>
              </w:rPr>
              <w:br/>
              <w:t>2.</w:t>
            </w:r>
            <w:r>
              <w:rPr>
                <w:rStyle w:val="font441"/>
                <w:rFonts w:ascii="Times New Roman" w:hAnsi="Times New Roman" w:cs="Times New Roman" w:hint="default"/>
                <w:color w:val="auto"/>
                <w:sz w:val="21"/>
                <w:szCs w:val="21"/>
                <w:lang w:bidi="ar"/>
              </w:rPr>
              <w:t>库房内温、湿度计失效</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A6C49FF" w14:textId="77777777" w:rsidR="009B0E4E" w:rsidRDefault="009B0E4E">
            <w:pPr>
              <w:spacing w:line="340" w:lineRule="exact"/>
              <w:rPr>
                <w:rFonts w:ascii="Times New Roman" w:eastAsia="仿宋" w:hAnsi="Times New Roman"/>
                <w:szCs w:val="21"/>
              </w:rPr>
            </w:pP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75FA117" w14:textId="77777777" w:rsidR="009B0E4E" w:rsidRDefault="009B0E4E">
            <w:pPr>
              <w:spacing w:line="340" w:lineRule="exact"/>
              <w:rPr>
                <w:rFonts w:ascii="Times New Roman" w:eastAsia="仿宋" w:hAnsi="Times New Roman"/>
                <w:szCs w:val="21"/>
              </w:rPr>
            </w:pPr>
          </w:p>
        </w:tc>
      </w:tr>
      <w:tr w:rsidR="009B0E4E" w14:paraId="005D8EF0" w14:textId="77777777">
        <w:trPr>
          <w:trHeight w:val="1700"/>
        </w:trPr>
        <w:tc>
          <w:tcPr>
            <w:tcW w:w="512"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DE418B8"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lastRenderedPageBreak/>
              <w:t xml:space="preserve">8  </w:t>
            </w:r>
            <w:r>
              <w:rPr>
                <w:rStyle w:val="font441"/>
                <w:rFonts w:ascii="Times New Roman" w:hAnsi="Times New Roman" w:cs="Times New Roman" w:hint="default"/>
                <w:color w:val="auto"/>
                <w:sz w:val="21"/>
                <w:szCs w:val="21"/>
                <w:lang w:bidi="ar"/>
              </w:rPr>
              <w:t>安全作业（</w:t>
            </w:r>
            <w:r>
              <w:rPr>
                <w:rStyle w:val="font221"/>
                <w:rFonts w:eastAsia="仿宋"/>
                <w:color w:val="auto"/>
                <w:sz w:val="21"/>
                <w:szCs w:val="21"/>
                <w:lang w:bidi="ar"/>
              </w:rPr>
              <w:t>120</w:t>
            </w:r>
            <w:r>
              <w:rPr>
                <w:rStyle w:val="font441"/>
                <w:rFonts w:ascii="Times New Roman" w:hAnsi="Times New Roman" w:cs="Times New Roman" w:hint="default"/>
                <w:color w:val="auto"/>
                <w:sz w:val="21"/>
                <w:szCs w:val="21"/>
                <w:lang w:bidi="ar"/>
              </w:rPr>
              <w:t>分）</w:t>
            </w:r>
          </w:p>
        </w:tc>
        <w:tc>
          <w:tcPr>
            <w:tcW w:w="3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295066A"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8.3  </w:t>
            </w:r>
            <w:r>
              <w:rPr>
                <w:rStyle w:val="font441"/>
                <w:rFonts w:ascii="Times New Roman" w:hAnsi="Times New Roman" w:cs="Times New Roman" w:hint="default"/>
                <w:color w:val="auto"/>
                <w:sz w:val="21"/>
                <w:szCs w:val="21"/>
                <w:lang w:bidi="ar"/>
              </w:rPr>
              <w:t>库内产品箱体上应有符合国家有关规定的运输包装标志、销售包装标志和流向登记标签。标志应附在运输包装和销售包装上不脱落。（</w:t>
            </w:r>
            <w:r>
              <w:rPr>
                <w:rStyle w:val="font221"/>
                <w:rFonts w:eastAsia="仿宋"/>
                <w:color w:val="auto"/>
                <w:sz w:val="21"/>
                <w:szCs w:val="21"/>
                <w:lang w:bidi="ar"/>
              </w:rPr>
              <w:t>GB 10631-2013</w:t>
            </w:r>
            <w:r>
              <w:rPr>
                <w:rStyle w:val="font441"/>
                <w:rFonts w:ascii="Times New Roman" w:hAnsi="Times New Roman" w:cs="Times New Roman" w:hint="default"/>
                <w:color w:val="auto"/>
                <w:sz w:val="21"/>
                <w:szCs w:val="21"/>
                <w:lang w:bidi="ar"/>
              </w:rPr>
              <w:t>第</w:t>
            </w:r>
            <w:r>
              <w:rPr>
                <w:rStyle w:val="font221"/>
                <w:rFonts w:eastAsia="仿宋"/>
                <w:color w:val="auto"/>
                <w:sz w:val="21"/>
                <w:szCs w:val="21"/>
                <w:lang w:bidi="ar"/>
              </w:rPr>
              <w:t>5.1</w:t>
            </w:r>
            <w:r>
              <w:rPr>
                <w:rStyle w:val="font441"/>
                <w:rFonts w:ascii="Times New Roman" w:hAnsi="Times New Roman" w:cs="Times New Roman" w:hint="default"/>
                <w:color w:val="auto"/>
                <w:sz w:val="21"/>
                <w:szCs w:val="21"/>
                <w:lang w:bidi="ar"/>
              </w:rPr>
              <w:t>节、附录</w:t>
            </w:r>
            <w:r>
              <w:rPr>
                <w:rStyle w:val="font221"/>
                <w:rFonts w:eastAsia="仿宋"/>
                <w:color w:val="auto"/>
                <w:sz w:val="21"/>
                <w:szCs w:val="21"/>
                <w:lang w:bidi="ar"/>
              </w:rPr>
              <w:t>B</w:t>
            </w:r>
            <w:r>
              <w:rPr>
                <w:rStyle w:val="font441"/>
                <w:rFonts w:ascii="Times New Roman" w:hAnsi="Times New Roman" w:cs="Times New Roman" w:hint="default"/>
                <w:color w:val="auto"/>
                <w:sz w:val="21"/>
                <w:szCs w:val="21"/>
                <w:lang w:bidi="ar"/>
              </w:rPr>
              <w:t>）（</w:t>
            </w:r>
            <w:r>
              <w:rPr>
                <w:rStyle w:val="font221"/>
                <w:rFonts w:eastAsia="仿宋"/>
                <w:color w:val="auto"/>
                <w:sz w:val="21"/>
                <w:szCs w:val="21"/>
                <w:lang w:bidi="ar"/>
              </w:rPr>
              <w:t>10</w:t>
            </w:r>
            <w:r>
              <w:rPr>
                <w:rStyle w:val="font441"/>
                <w:rFonts w:ascii="Times New Roman" w:hAnsi="Times New Roman" w:cs="Times New Roman" w:hint="default"/>
                <w:color w:val="auto"/>
                <w:sz w:val="21"/>
                <w:szCs w:val="21"/>
                <w:lang w:bidi="ar"/>
              </w:rPr>
              <w:t>分）</w:t>
            </w:r>
          </w:p>
        </w:tc>
        <w:tc>
          <w:tcPr>
            <w:tcW w:w="5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A23D37E"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现场检查</w:t>
            </w:r>
          </w:p>
        </w:tc>
        <w:tc>
          <w:tcPr>
            <w:tcW w:w="9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B757172"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发现产品无运输包装标志、销售包装标志、流向登记标签的现象扣</w:t>
            </w:r>
            <w:r>
              <w:rPr>
                <w:rStyle w:val="font221"/>
                <w:rFonts w:eastAsia="仿宋"/>
                <w:color w:val="auto"/>
                <w:sz w:val="21"/>
                <w:szCs w:val="21"/>
                <w:lang w:bidi="ar"/>
              </w:rPr>
              <w:t>10</w:t>
            </w:r>
            <w:r>
              <w:rPr>
                <w:rStyle w:val="font441"/>
                <w:rFonts w:ascii="Times New Roman" w:hAnsi="Times New Roman" w:cs="Times New Roman" w:hint="default"/>
                <w:color w:val="auto"/>
                <w:sz w:val="21"/>
                <w:szCs w:val="21"/>
                <w:lang w:bidi="ar"/>
              </w:rPr>
              <w:t>分</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38E191A"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产品无运输包装标志、销售包装标志、流向登记标签</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D65C97F"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《烟花爆竹生产经营安全规定》（国家安监总局</w:t>
            </w:r>
            <w:r>
              <w:rPr>
                <w:rStyle w:val="font221"/>
                <w:rFonts w:eastAsia="仿宋"/>
                <w:color w:val="auto"/>
                <w:sz w:val="21"/>
                <w:szCs w:val="21"/>
                <w:lang w:bidi="ar"/>
              </w:rPr>
              <w:t>93</w:t>
            </w:r>
            <w:r>
              <w:rPr>
                <w:rStyle w:val="font441"/>
                <w:rFonts w:ascii="Times New Roman" w:hAnsi="Times New Roman" w:cs="Times New Roman" w:hint="default"/>
                <w:color w:val="auto"/>
                <w:sz w:val="21"/>
                <w:szCs w:val="21"/>
                <w:lang w:bidi="ar"/>
              </w:rPr>
              <w:t>号令）第二十三条第三款</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批发企业购进烟花爆竹时，应当查验流向登记标签，并在产品入库和销售出库时登记录入。</w:t>
            </w:r>
            <w:r>
              <w:rPr>
                <w:rStyle w:val="font221"/>
                <w:rFonts w:eastAsia="仿宋"/>
                <w:color w:val="auto"/>
                <w:sz w:val="21"/>
                <w:szCs w:val="21"/>
                <w:lang w:bidi="ar"/>
              </w:rPr>
              <w:br/>
            </w:r>
            <w:r>
              <w:rPr>
                <w:rStyle w:val="font441"/>
                <w:rFonts w:ascii="Times New Roman" w:hAnsi="Times New Roman" w:cs="Times New Roman" w:hint="default"/>
                <w:color w:val="auto"/>
                <w:sz w:val="21"/>
                <w:szCs w:val="21"/>
                <w:lang w:bidi="ar"/>
              </w:rPr>
              <w:t>第二十四条</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生产企业、批发企业所生产、销售烟花爆竹的质量、包装、标志应当符合国家标准或者行业标准的规定。</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4EFD8D1" w14:textId="77777777" w:rsidR="009B0E4E" w:rsidRDefault="00000000">
            <w:pPr>
              <w:widowControl/>
              <w:spacing w:line="340" w:lineRule="exact"/>
              <w:jc w:val="left"/>
              <w:textAlignment w:val="center"/>
              <w:rPr>
                <w:rFonts w:ascii="Times New Roman" w:eastAsia="仿宋" w:hAnsi="Times New Roman"/>
                <w:szCs w:val="21"/>
              </w:rPr>
            </w:pPr>
            <w:r>
              <w:rPr>
                <w:rStyle w:val="font421"/>
                <w:rFonts w:ascii="Times New Roman" w:hAnsi="Times New Roman" w:cs="Times New Roman" w:hint="default"/>
                <w:color w:val="auto"/>
                <w:sz w:val="21"/>
                <w:szCs w:val="21"/>
                <w:lang w:bidi="ar"/>
              </w:rPr>
              <w:t>《烟花爆竹生产经营安全规定》（国家安监总局</w:t>
            </w:r>
            <w:r>
              <w:rPr>
                <w:rStyle w:val="font61"/>
                <w:rFonts w:eastAsia="仿宋"/>
                <w:color w:val="auto"/>
                <w:sz w:val="21"/>
                <w:szCs w:val="21"/>
                <w:lang w:bidi="ar"/>
              </w:rPr>
              <w:t>93</w:t>
            </w:r>
            <w:r>
              <w:rPr>
                <w:rStyle w:val="font421"/>
                <w:rFonts w:ascii="Times New Roman" w:hAnsi="Times New Roman" w:cs="Times New Roman" w:hint="default"/>
                <w:color w:val="auto"/>
                <w:sz w:val="21"/>
                <w:szCs w:val="21"/>
                <w:lang w:bidi="ar"/>
              </w:rPr>
              <w:t>号令）第三十八条第八项</w:t>
            </w:r>
            <w:r>
              <w:rPr>
                <w:rStyle w:val="font61"/>
                <w:rFonts w:eastAsia="仿宋"/>
                <w:color w:val="auto"/>
                <w:sz w:val="21"/>
                <w:szCs w:val="21"/>
                <w:lang w:bidi="ar"/>
              </w:rPr>
              <w:t xml:space="preserve">  </w:t>
            </w:r>
            <w:r>
              <w:rPr>
                <w:rStyle w:val="font421"/>
                <w:rFonts w:ascii="Times New Roman" w:hAnsi="Times New Roman" w:cs="Times New Roman" w:hint="default"/>
                <w:color w:val="auto"/>
                <w:sz w:val="21"/>
                <w:szCs w:val="21"/>
                <w:lang w:bidi="ar"/>
              </w:rPr>
              <w:t>生产经营单位未采取措施消除下列事故隐患的，责令立即消除或者限期消除；生产经营单位拒不执行的，责令停产停业整顿，并处十万元以上五十万元以下的罚款，对其直接负责的主管人员和其他直接责任人员处二万元以上五万元以下的罚款：（八）其他事故隐患。</w:t>
            </w:r>
          </w:p>
        </w:tc>
      </w:tr>
      <w:tr w:rsidR="009B0E4E" w14:paraId="2E10C4EE" w14:textId="77777777">
        <w:trPr>
          <w:trHeight w:val="2080"/>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0414BD4" w14:textId="77777777" w:rsidR="009B0E4E" w:rsidRDefault="009B0E4E">
            <w:pPr>
              <w:spacing w:line="340" w:lineRule="exact"/>
              <w:jc w:val="left"/>
              <w:rPr>
                <w:rFonts w:ascii="Times New Roman" w:eastAsia="仿宋" w:hAnsi="Times New Roman"/>
                <w:szCs w:val="21"/>
              </w:rPr>
            </w:pPr>
          </w:p>
        </w:tc>
        <w:tc>
          <w:tcPr>
            <w:tcW w:w="315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406D82A"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8.4  </w:t>
            </w:r>
            <w:r>
              <w:rPr>
                <w:rStyle w:val="font441"/>
                <w:rFonts w:ascii="Times New Roman" w:hAnsi="Times New Roman" w:cs="Times New Roman" w:hint="default"/>
                <w:color w:val="auto"/>
                <w:sz w:val="21"/>
                <w:szCs w:val="21"/>
                <w:lang w:bidi="ar"/>
              </w:rPr>
              <w:t>库房存放的产品均应属</w:t>
            </w:r>
            <w:r>
              <w:rPr>
                <w:rStyle w:val="font221"/>
                <w:rFonts w:eastAsia="仿宋"/>
                <w:color w:val="auto"/>
                <w:sz w:val="21"/>
                <w:szCs w:val="21"/>
                <w:lang w:bidi="ar"/>
              </w:rPr>
              <w:t>“</w:t>
            </w:r>
            <w:r>
              <w:rPr>
                <w:rStyle w:val="font441"/>
                <w:rFonts w:ascii="Times New Roman" w:hAnsi="Times New Roman" w:cs="Times New Roman" w:hint="default"/>
                <w:color w:val="auto"/>
                <w:sz w:val="21"/>
                <w:szCs w:val="21"/>
                <w:lang w:bidi="ar"/>
              </w:rPr>
              <w:t>个人燃放</w:t>
            </w:r>
            <w:r>
              <w:rPr>
                <w:rStyle w:val="font221"/>
                <w:rFonts w:eastAsia="仿宋"/>
                <w:color w:val="auto"/>
                <w:sz w:val="21"/>
                <w:szCs w:val="21"/>
                <w:lang w:bidi="ar"/>
              </w:rPr>
              <w:t>”</w:t>
            </w:r>
            <w:r>
              <w:rPr>
                <w:rStyle w:val="font441"/>
                <w:rFonts w:ascii="Times New Roman" w:hAnsi="Times New Roman" w:cs="Times New Roman" w:hint="default"/>
                <w:color w:val="auto"/>
                <w:sz w:val="21"/>
                <w:szCs w:val="21"/>
                <w:lang w:bidi="ar"/>
              </w:rPr>
              <w:t>类。不得存放非法生产的、不符合国家（行业）标准规定的烟花爆竹。过期、变质、收缴的烟花爆竹不得与正常产品同库存放。［</w:t>
            </w:r>
            <w:r>
              <w:rPr>
                <w:rStyle w:val="font221"/>
                <w:rFonts w:eastAsia="仿宋"/>
                <w:color w:val="auto"/>
                <w:sz w:val="21"/>
                <w:szCs w:val="21"/>
                <w:lang w:bidi="ar"/>
              </w:rPr>
              <w:t>GB50161-2009</w:t>
            </w:r>
            <w:r>
              <w:rPr>
                <w:rStyle w:val="font441"/>
                <w:rFonts w:ascii="Times New Roman" w:hAnsi="Times New Roman" w:cs="Times New Roman" w:hint="default"/>
                <w:color w:val="auto"/>
                <w:sz w:val="21"/>
                <w:szCs w:val="21"/>
                <w:lang w:bidi="ar"/>
              </w:rPr>
              <w:t>第</w:t>
            </w:r>
            <w:r>
              <w:rPr>
                <w:rStyle w:val="font221"/>
                <w:rFonts w:eastAsia="仿宋"/>
                <w:color w:val="auto"/>
                <w:sz w:val="21"/>
                <w:szCs w:val="21"/>
                <w:lang w:bidi="ar"/>
              </w:rPr>
              <w:t>3.1.3</w:t>
            </w:r>
            <w:r>
              <w:rPr>
                <w:rStyle w:val="font441"/>
                <w:rFonts w:ascii="Times New Roman" w:hAnsi="Times New Roman" w:cs="Times New Roman" w:hint="default"/>
                <w:color w:val="auto"/>
                <w:sz w:val="21"/>
                <w:szCs w:val="21"/>
                <w:lang w:bidi="ar"/>
              </w:rPr>
              <w:t>条、</w:t>
            </w:r>
            <w:r>
              <w:rPr>
                <w:rStyle w:val="font221"/>
                <w:rFonts w:eastAsia="仿宋"/>
                <w:color w:val="auto"/>
                <w:sz w:val="21"/>
                <w:szCs w:val="21"/>
                <w:lang w:bidi="ar"/>
              </w:rPr>
              <w:t>GB10631-2013</w:t>
            </w:r>
            <w:r>
              <w:rPr>
                <w:rStyle w:val="font441"/>
                <w:rFonts w:ascii="Times New Roman" w:hAnsi="Times New Roman" w:cs="Times New Roman" w:hint="default"/>
                <w:color w:val="auto"/>
                <w:sz w:val="21"/>
                <w:szCs w:val="21"/>
                <w:lang w:bidi="ar"/>
              </w:rPr>
              <w:t>第</w:t>
            </w:r>
            <w:r>
              <w:rPr>
                <w:rStyle w:val="font221"/>
                <w:rFonts w:eastAsia="仿宋"/>
                <w:color w:val="auto"/>
                <w:sz w:val="21"/>
                <w:szCs w:val="21"/>
                <w:lang w:bidi="ar"/>
              </w:rPr>
              <w:t>4.3</w:t>
            </w:r>
            <w:r>
              <w:rPr>
                <w:rStyle w:val="font441"/>
                <w:rFonts w:ascii="Times New Roman" w:hAnsi="Times New Roman" w:cs="Times New Roman" w:hint="default"/>
                <w:color w:val="auto"/>
                <w:sz w:val="21"/>
                <w:szCs w:val="21"/>
                <w:lang w:bidi="ar"/>
              </w:rPr>
              <w:t>条、国家安监总局</w:t>
            </w:r>
            <w:r>
              <w:rPr>
                <w:rStyle w:val="font221"/>
                <w:rFonts w:eastAsia="仿宋"/>
                <w:color w:val="auto"/>
                <w:sz w:val="21"/>
                <w:szCs w:val="21"/>
                <w:lang w:bidi="ar"/>
              </w:rPr>
              <w:t>65</w:t>
            </w:r>
            <w:r>
              <w:rPr>
                <w:rStyle w:val="font441"/>
                <w:rFonts w:ascii="Times New Roman" w:hAnsi="Times New Roman" w:cs="Times New Roman" w:hint="default"/>
                <w:color w:val="auto"/>
                <w:sz w:val="21"/>
                <w:szCs w:val="21"/>
                <w:lang w:bidi="ar"/>
              </w:rPr>
              <w:t>号令《烟花爆竹经营许可实施办法》第二十二、二十四条、《烟花爆竹生产经营单位重大生产安全事故隐患判定标准（试行）》第十五条、第十九条］、（</w:t>
            </w:r>
            <w:r>
              <w:rPr>
                <w:rStyle w:val="font221"/>
                <w:rFonts w:eastAsia="仿宋"/>
                <w:color w:val="auto"/>
                <w:sz w:val="21"/>
                <w:szCs w:val="21"/>
                <w:lang w:bidi="ar"/>
              </w:rPr>
              <w:t>20</w:t>
            </w:r>
            <w:r>
              <w:rPr>
                <w:rStyle w:val="font441"/>
                <w:rFonts w:ascii="Times New Roman" w:hAnsi="Times New Roman" w:cs="Times New Roman" w:hint="default"/>
                <w:color w:val="auto"/>
                <w:sz w:val="21"/>
                <w:szCs w:val="21"/>
                <w:lang w:bidi="ar"/>
              </w:rPr>
              <w:t>分）</w:t>
            </w:r>
          </w:p>
        </w:tc>
        <w:tc>
          <w:tcPr>
            <w:tcW w:w="54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59F8473"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现场检查</w:t>
            </w:r>
          </w:p>
        </w:tc>
        <w:tc>
          <w:tcPr>
            <w:tcW w:w="93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3A8E44E" w14:textId="77777777" w:rsidR="009B0E4E" w:rsidRDefault="00000000">
            <w:pPr>
              <w:widowControl/>
              <w:spacing w:line="340" w:lineRule="exact"/>
              <w:jc w:val="left"/>
              <w:textAlignment w:val="center"/>
              <w:rPr>
                <w:rFonts w:ascii="Times New Roman" w:eastAsia="仿宋" w:hAnsi="Times New Roman"/>
                <w:b/>
                <w:szCs w:val="21"/>
              </w:rPr>
            </w:pPr>
            <w:r>
              <w:rPr>
                <w:rFonts w:ascii="Times New Roman" w:eastAsia="仿宋" w:hAnsi="Times New Roman"/>
                <w:kern w:val="0"/>
                <w:szCs w:val="21"/>
                <w:lang w:bidi="ar"/>
              </w:rPr>
              <w:t>1.</w:t>
            </w:r>
            <w:r>
              <w:rPr>
                <w:rStyle w:val="font431"/>
                <w:rFonts w:ascii="Times New Roman" w:hAnsi="Times New Roman" w:cs="Times New Roman" w:hint="default"/>
                <w:color w:val="auto"/>
                <w:sz w:val="21"/>
                <w:szCs w:val="21"/>
                <w:lang w:bidi="ar"/>
              </w:rPr>
              <w:t>生产经营违禁超标产品为否决项</w:t>
            </w:r>
            <w:r>
              <w:rPr>
                <w:rStyle w:val="font212"/>
                <w:rFonts w:eastAsia="仿宋"/>
                <w:b w:val="0"/>
                <w:color w:val="auto"/>
                <w:sz w:val="21"/>
                <w:szCs w:val="21"/>
                <w:lang w:bidi="ar"/>
              </w:rPr>
              <w:br/>
              <w:t>2.</w:t>
            </w:r>
            <w:r>
              <w:rPr>
                <w:rStyle w:val="font431"/>
                <w:rFonts w:ascii="Times New Roman" w:hAnsi="Times New Roman" w:cs="Times New Roman" w:hint="default"/>
                <w:b w:val="0"/>
                <w:color w:val="auto"/>
                <w:sz w:val="21"/>
                <w:szCs w:val="21"/>
                <w:lang w:bidi="ar"/>
              </w:rPr>
              <w:t>存放非法生产的、不符合国家（行业）标准规定的、过期、变质、收缴的烟花爆竹均为否决项</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14B447A" w14:textId="77777777" w:rsidR="009B0E4E" w:rsidRDefault="00000000">
            <w:pPr>
              <w:widowControl/>
              <w:spacing w:line="340" w:lineRule="exact"/>
              <w:jc w:val="left"/>
              <w:textAlignment w:val="center"/>
              <w:rPr>
                <w:rFonts w:ascii="Times New Roman" w:eastAsia="仿宋" w:hAnsi="Times New Roman"/>
                <w:b/>
                <w:szCs w:val="21"/>
              </w:rPr>
            </w:pPr>
            <w:r>
              <w:rPr>
                <w:rFonts w:ascii="Times New Roman" w:eastAsia="仿宋" w:hAnsi="Times New Roman"/>
                <w:b/>
                <w:kern w:val="0"/>
                <w:szCs w:val="21"/>
                <w:lang w:bidi="ar"/>
              </w:rPr>
              <w:t>1.</w:t>
            </w:r>
            <w:r>
              <w:rPr>
                <w:rStyle w:val="font291"/>
                <w:rFonts w:ascii="Times New Roman" w:hAnsi="Times New Roman" w:cs="Times New Roman" w:hint="default"/>
                <w:b/>
                <w:color w:val="auto"/>
                <w:sz w:val="21"/>
                <w:szCs w:val="21"/>
                <w:lang w:bidi="ar"/>
              </w:rPr>
              <w:t>经营存放的产品种类、危险等级超许可范围（重大事故隐患）</w:t>
            </w:r>
            <w:r>
              <w:rPr>
                <w:rStyle w:val="font181"/>
                <w:rFonts w:eastAsia="仿宋"/>
                <w:b/>
                <w:color w:val="auto"/>
                <w:sz w:val="21"/>
                <w:szCs w:val="21"/>
                <w:lang w:bidi="ar"/>
              </w:rPr>
              <w:br/>
              <w:t>2.</w:t>
            </w:r>
            <w:r>
              <w:rPr>
                <w:rStyle w:val="font291"/>
                <w:rFonts w:ascii="Times New Roman" w:hAnsi="Times New Roman" w:cs="Times New Roman" w:hint="default"/>
                <w:b/>
                <w:color w:val="auto"/>
                <w:sz w:val="21"/>
                <w:szCs w:val="21"/>
                <w:lang w:bidi="ar"/>
              </w:rPr>
              <w:t>采购和销售非法生产、经营的烟花爆竹（重大事故隐患）</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F8EC260"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《烟花爆竹安全管理条例》第二十条第二款第三款</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从事烟花爆竹批发的企业、零售经营者不得采购和销售非法生产、经营的烟花爆竹。</w:t>
            </w:r>
            <w:r>
              <w:rPr>
                <w:rStyle w:val="font221"/>
                <w:rFonts w:eastAsia="仿宋"/>
                <w:color w:val="auto"/>
                <w:sz w:val="21"/>
                <w:szCs w:val="21"/>
                <w:lang w:bidi="ar"/>
              </w:rPr>
              <w:br/>
            </w:r>
            <w:r>
              <w:rPr>
                <w:rStyle w:val="font441"/>
                <w:rFonts w:ascii="Times New Roman" w:hAnsi="Times New Roman" w:cs="Times New Roman" w:hint="default"/>
                <w:color w:val="auto"/>
                <w:sz w:val="21"/>
                <w:szCs w:val="21"/>
                <w:lang w:bidi="ar"/>
              </w:rPr>
              <w:t>从事烟花爆竹批发的企业，不得向从事烟花爆竹零售的经营者供应按照国家标准规定应由专业燃放人员燃放的烟花爆竹。</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2C3D6B6" w14:textId="77777777" w:rsidR="009B0E4E" w:rsidRDefault="00000000">
            <w:pPr>
              <w:widowControl/>
              <w:spacing w:line="340" w:lineRule="exact"/>
              <w:jc w:val="left"/>
              <w:textAlignment w:val="center"/>
              <w:rPr>
                <w:rFonts w:ascii="Times New Roman" w:eastAsia="仿宋" w:hAnsi="Times New Roman"/>
                <w:szCs w:val="21"/>
              </w:rPr>
            </w:pPr>
            <w:r>
              <w:rPr>
                <w:rStyle w:val="font421"/>
                <w:rFonts w:ascii="Times New Roman" w:hAnsi="Times New Roman" w:cs="Times New Roman" w:hint="default"/>
                <w:color w:val="auto"/>
                <w:sz w:val="21"/>
                <w:szCs w:val="21"/>
                <w:lang w:bidi="ar"/>
              </w:rPr>
              <w:t>《烟花爆竹安全管理条例》第三十八条第一款</w:t>
            </w:r>
            <w:r>
              <w:rPr>
                <w:rStyle w:val="font61"/>
                <w:rFonts w:eastAsia="仿宋"/>
                <w:color w:val="auto"/>
                <w:sz w:val="21"/>
                <w:szCs w:val="21"/>
                <w:lang w:bidi="ar"/>
              </w:rPr>
              <w:t xml:space="preserve">  </w:t>
            </w:r>
            <w:r>
              <w:rPr>
                <w:rStyle w:val="font421"/>
                <w:rFonts w:ascii="Times New Roman" w:hAnsi="Times New Roman" w:cs="Times New Roman" w:hint="default"/>
                <w:color w:val="auto"/>
                <w:sz w:val="21"/>
                <w:szCs w:val="21"/>
                <w:lang w:bidi="ar"/>
              </w:rPr>
              <w:t>从事烟花爆竹批发的企业向从事烟花爆竹零售的经营者供应非法生产、经营的烟花爆竹，或者供应按照国家标准规定应由专业燃放人员燃放的烟花爆竹的，由安全生产监督管理部门责令停止违法行为，处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10</w:t>
            </w:r>
            <w:r>
              <w:rPr>
                <w:rStyle w:val="font421"/>
                <w:rFonts w:ascii="Times New Roman" w:hAnsi="Times New Roman" w:cs="Times New Roman" w:hint="default"/>
                <w:color w:val="auto"/>
                <w:sz w:val="21"/>
                <w:szCs w:val="21"/>
                <w:lang w:bidi="ar"/>
              </w:rPr>
              <w:t>万元以下的罚款，并没收非法经营的物品及违法所得；情节严重的，吊销烟花爆竹经营许可证。</w:t>
            </w:r>
          </w:p>
        </w:tc>
      </w:tr>
      <w:tr w:rsidR="009B0E4E" w14:paraId="4E6C69B0" w14:textId="77777777">
        <w:trPr>
          <w:trHeight w:val="2000"/>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45FBCDF" w14:textId="77777777" w:rsidR="009B0E4E" w:rsidRDefault="009B0E4E">
            <w:pPr>
              <w:spacing w:line="340" w:lineRule="exact"/>
              <w:jc w:val="left"/>
              <w:rPr>
                <w:rFonts w:ascii="Times New Roman" w:eastAsia="仿宋" w:hAnsi="Times New Roman"/>
                <w:szCs w:val="21"/>
              </w:rPr>
            </w:pPr>
          </w:p>
        </w:tc>
        <w:tc>
          <w:tcPr>
            <w:tcW w:w="315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7DDA2C1" w14:textId="77777777" w:rsidR="009B0E4E" w:rsidRDefault="009B0E4E">
            <w:pPr>
              <w:spacing w:line="340" w:lineRule="exact"/>
              <w:jc w:val="left"/>
              <w:rPr>
                <w:rFonts w:ascii="Times New Roman" w:eastAsia="仿宋" w:hAnsi="Times New Roman"/>
                <w:szCs w:val="21"/>
              </w:rPr>
            </w:pPr>
          </w:p>
        </w:tc>
        <w:tc>
          <w:tcPr>
            <w:tcW w:w="54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CB9CDF6" w14:textId="77777777" w:rsidR="009B0E4E" w:rsidRDefault="009B0E4E">
            <w:pPr>
              <w:spacing w:line="340" w:lineRule="exact"/>
              <w:jc w:val="left"/>
              <w:rPr>
                <w:rFonts w:ascii="Times New Roman" w:eastAsia="仿宋" w:hAnsi="Times New Roman"/>
                <w:szCs w:val="21"/>
              </w:rPr>
            </w:pPr>
          </w:p>
        </w:tc>
        <w:tc>
          <w:tcPr>
            <w:tcW w:w="93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F1F15FB" w14:textId="77777777" w:rsidR="009B0E4E" w:rsidRDefault="009B0E4E">
            <w:pPr>
              <w:spacing w:line="340" w:lineRule="exact"/>
              <w:jc w:val="left"/>
              <w:rPr>
                <w:rFonts w:ascii="Times New Roman" w:eastAsia="仿宋" w:hAnsi="Times New Roman"/>
                <w:b/>
                <w:szCs w:val="21"/>
              </w:rPr>
            </w:pP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69B2030"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3.</w:t>
            </w:r>
            <w:r>
              <w:rPr>
                <w:rStyle w:val="font441"/>
                <w:rFonts w:ascii="Times New Roman" w:hAnsi="Times New Roman" w:cs="Times New Roman" w:hint="default"/>
                <w:color w:val="auto"/>
                <w:sz w:val="21"/>
                <w:szCs w:val="21"/>
                <w:lang w:bidi="ar"/>
              </w:rPr>
              <w:t>违规存放产品质量不符合国家（行业）标准规定的烟花爆竹</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82EC1C1"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《烟花爆竹经营许可实施办法》（国家安监总局</w:t>
            </w:r>
            <w:r>
              <w:rPr>
                <w:rStyle w:val="font221"/>
                <w:rFonts w:eastAsia="仿宋"/>
                <w:color w:val="auto"/>
                <w:sz w:val="21"/>
                <w:szCs w:val="21"/>
                <w:lang w:bidi="ar"/>
              </w:rPr>
              <w:t>65</w:t>
            </w:r>
            <w:r>
              <w:rPr>
                <w:rStyle w:val="font441"/>
                <w:rFonts w:ascii="Times New Roman" w:hAnsi="Times New Roman" w:cs="Times New Roman" w:hint="default"/>
                <w:color w:val="auto"/>
                <w:sz w:val="21"/>
                <w:szCs w:val="21"/>
                <w:lang w:bidi="ar"/>
              </w:rPr>
              <w:t>号令）第二十二条第一款</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批发企业、零售经营者不得采购和销售非法生产、经营的烟花爆竹和产品质量不符合国家标准或者行业标准规定的烟花爆竹。</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4CBEDBD" w14:textId="77777777" w:rsidR="009B0E4E" w:rsidRDefault="00000000">
            <w:pPr>
              <w:widowControl/>
              <w:spacing w:line="340" w:lineRule="exact"/>
              <w:jc w:val="left"/>
              <w:textAlignment w:val="center"/>
              <w:rPr>
                <w:rFonts w:ascii="Times New Roman" w:eastAsia="仿宋" w:hAnsi="Times New Roman"/>
                <w:szCs w:val="21"/>
              </w:rPr>
            </w:pPr>
            <w:r>
              <w:rPr>
                <w:rStyle w:val="font421"/>
                <w:rFonts w:ascii="Times New Roman" w:hAnsi="Times New Roman" w:cs="Times New Roman" w:hint="default"/>
                <w:color w:val="auto"/>
                <w:sz w:val="21"/>
                <w:szCs w:val="21"/>
                <w:lang w:bidi="ar"/>
              </w:rPr>
              <w:t>《烟花爆竹经营许可实施办法》（国家安监总局</w:t>
            </w:r>
            <w:r>
              <w:rPr>
                <w:rStyle w:val="font61"/>
                <w:rFonts w:eastAsia="仿宋"/>
                <w:color w:val="auto"/>
                <w:sz w:val="21"/>
                <w:szCs w:val="21"/>
                <w:lang w:bidi="ar"/>
              </w:rPr>
              <w:t>65</w:t>
            </w:r>
            <w:r>
              <w:rPr>
                <w:rStyle w:val="font421"/>
                <w:rFonts w:ascii="Times New Roman" w:hAnsi="Times New Roman" w:cs="Times New Roman" w:hint="default"/>
                <w:color w:val="auto"/>
                <w:sz w:val="21"/>
                <w:szCs w:val="21"/>
                <w:lang w:bidi="ar"/>
              </w:rPr>
              <w:t>号令）第三十二条第二项</w:t>
            </w:r>
            <w:r>
              <w:rPr>
                <w:rStyle w:val="font61"/>
                <w:rFonts w:eastAsia="仿宋"/>
                <w:color w:val="auto"/>
                <w:sz w:val="21"/>
                <w:szCs w:val="21"/>
                <w:lang w:bidi="ar"/>
              </w:rPr>
              <w:t xml:space="preserve">  </w:t>
            </w:r>
            <w:r>
              <w:rPr>
                <w:rStyle w:val="font421"/>
                <w:rFonts w:ascii="Times New Roman" w:hAnsi="Times New Roman" w:cs="Times New Roman" w:hint="default"/>
                <w:color w:val="auto"/>
                <w:sz w:val="21"/>
                <w:szCs w:val="21"/>
                <w:lang w:bidi="ar"/>
              </w:rPr>
              <w:t>批发企业有下列行为之一的，责令其限期改正，处</w:t>
            </w:r>
            <w:r>
              <w:rPr>
                <w:rStyle w:val="font61"/>
                <w:rFonts w:eastAsia="仿宋"/>
                <w:color w:val="auto"/>
                <w:sz w:val="21"/>
                <w:szCs w:val="21"/>
                <w:lang w:bidi="ar"/>
              </w:rPr>
              <w:t>5000</w:t>
            </w:r>
            <w:r>
              <w:rPr>
                <w:rStyle w:val="font421"/>
                <w:rFonts w:ascii="Times New Roman" w:hAnsi="Times New Roman" w:cs="Times New Roman" w:hint="default"/>
                <w:color w:val="auto"/>
                <w:sz w:val="21"/>
                <w:szCs w:val="21"/>
                <w:lang w:bidi="ar"/>
              </w:rPr>
              <w:t>元以上</w:t>
            </w:r>
            <w:r>
              <w:rPr>
                <w:rStyle w:val="font61"/>
                <w:rFonts w:eastAsia="仿宋"/>
                <w:color w:val="auto"/>
                <w:sz w:val="21"/>
                <w:szCs w:val="21"/>
                <w:lang w:bidi="ar"/>
              </w:rPr>
              <w:t>3</w:t>
            </w:r>
            <w:r>
              <w:rPr>
                <w:rStyle w:val="font421"/>
                <w:rFonts w:ascii="Times New Roman" w:hAnsi="Times New Roman" w:cs="Times New Roman" w:hint="default"/>
                <w:color w:val="auto"/>
                <w:sz w:val="21"/>
                <w:szCs w:val="21"/>
                <w:lang w:bidi="ar"/>
              </w:rPr>
              <w:t>万元以下的罚款：（二）采购和销售质量不符合国家标准或者行业标准规定的烟花爆竹的；</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【裁量基准】上述违法行为，按照以下裁量阶次处以罚款：</w:t>
            </w:r>
            <w:r>
              <w:rPr>
                <w:rStyle w:val="font61"/>
                <w:rFonts w:eastAsia="仿宋"/>
                <w:color w:val="auto"/>
                <w:sz w:val="21"/>
                <w:szCs w:val="21"/>
                <w:lang w:bidi="ar"/>
              </w:rPr>
              <w:br/>
              <w:t>1.</w:t>
            </w:r>
            <w:r>
              <w:rPr>
                <w:rStyle w:val="font421"/>
                <w:rFonts w:ascii="Times New Roman" w:hAnsi="Times New Roman" w:cs="Times New Roman" w:hint="default"/>
                <w:color w:val="auto"/>
                <w:sz w:val="21"/>
                <w:szCs w:val="21"/>
                <w:lang w:bidi="ar"/>
              </w:rPr>
              <w:t>采购和销售质量不符合国家标准或者行业标准规定的烟花爆竹，情节一般的，处</w:t>
            </w:r>
            <w:r>
              <w:rPr>
                <w:rStyle w:val="font61"/>
                <w:rFonts w:eastAsia="仿宋"/>
                <w:color w:val="auto"/>
                <w:sz w:val="21"/>
                <w:szCs w:val="21"/>
                <w:lang w:bidi="ar"/>
              </w:rPr>
              <w:t>5000</w:t>
            </w:r>
            <w:r>
              <w:rPr>
                <w:rStyle w:val="font421"/>
                <w:rFonts w:ascii="Times New Roman" w:hAnsi="Times New Roman" w:cs="Times New Roman" w:hint="default"/>
                <w:color w:val="auto"/>
                <w:sz w:val="21"/>
                <w:szCs w:val="21"/>
                <w:lang w:bidi="ar"/>
              </w:rPr>
              <w:t>元以上</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r>
            <w:r>
              <w:rPr>
                <w:rStyle w:val="font61"/>
                <w:rFonts w:eastAsia="仿宋"/>
                <w:color w:val="auto"/>
                <w:sz w:val="21"/>
                <w:szCs w:val="21"/>
                <w:lang w:bidi="ar"/>
              </w:rPr>
              <w:lastRenderedPageBreak/>
              <w:t>2.</w:t>
            </w:r>
            <w:r>
              <w:rPr>
                <w:rStyle w:val="font421"/>
                <w:rFonts w:ascii="Times New Roman" w:hAnsi="Times New Roman" w:cs="Times New Roman" w:hint="default"/>
                <w:color w:val="auto"/>
                <w:sz w:val="21"/>
                <w:szCs w:val="21"/>
                <w:lang w:bidi="ar"/>
              </w:rPr>
              <w:t>采购和销售质量不符合国家标准或者行业标准规定的烟花爆竹，情节严重的，处</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3</w:t>
            </w:r>
            <w:r>
              <w:rPr>
                <w:rStyle w:val="font421"/>
                <w:rFonts w:ascii="Times New Roman" w:hAnsi="Times New Roman" w:cs="Times New Roman" w:hint="default"/>
                <w:color w:val="auto"/>
                <w:sz w:val="21"/>
                <w:szCs w:val="21"/>
                <w:lang w:bidi="ar"/>
              </w:rPr>
              <w:t>万元以下的罚款。</w:t>
            </w:r>
          </w:p>
        </w:tc>
      </w:tr>
      <w:tr w:rsidR="009B0E4E" w14:paraId="51AB641F" w14:textId="77777777">
        <w:trPr>
          <w:trHeight w:val="606"/>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01F72DC" w14:textId="77777777" w:rsidR="009B0E4E" w:rsidRDefault="009B0E4E">
            <w:pPr>
              <w:spacing w:line="340" w:lineRule="exact"/>
              <w:jc w:val="left"/>
              <w:rPr>
                <w:rFonts w:ascii="Times New Roman" w:eastAsia="仿宋" w:hAnsi="Times New Roman"/>
                <w:szCs w:val="21"/>
              </w:rPr>
            </w:pPr>
          </w:p>
        </w:tc>
        <w:tc>
          <w:tcPr>
            <w:tcW w:w="315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186274E" w14:textId="77777777" w:rsidR="009B0E4E" w:rsidRDefault="009B0E4E">
            <w:pPr>
              <w:spacing w:line="340" w:lineRule="exact"/>
              <w:jc w:val="left"/>
              <w:rPr>
                <w:rFonts w:ascii="Times New Roman" w:eastAsia="仿宋" w:hAnsi="Times New Roman"/>
                <w:szCs w:val="21"/>
              </w:rPr>
            </w:pPr>
          </w:p>
        </w:tc>
        <w:tc>
          <w:tcPr>
            <w:tcW w:w="54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29EBCD1" w14:textId="77777777" w:rsidR="009B0E4E" w:rsidRDefault="009B0E4E">
            <w:pPr>
              <w:spacing w:line="340" w:lineRule="exact"/>
              <w:jc w:val="left"/>
              <w:rPr>
                <w:rFonts w:ascii="Times New Roman" w:eastAsia="仿宋" w:hAnsi="Times New Roman"/>
                <w:szCs w:val="21"/>
              </w:rPr>
            </w:pPr>
          </w:p>
        </w:tc>
        <w:tc>
          <w:tcPr>
            <w:tcW w:w="93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EBE83D4" w14:textId="77777777" w:rsidR="009B0E4E" w:rsidRDefault="009B0E4E">
            <w:pPr>
              <w:spacing w:line="340" w:lineRule="exact"/>
              <w:jc w:val="left"/>
              <w:rPr>
                <w:rFonts w:ascii="Times New Roman" w:eastAsia="仿宋" w:hAnsi="Times New Roman"/>
                <w:b/>
                <w:szCs w:val="21"/>
              </w:rPr>
            </w:pP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DD4370D"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4.</w:t>
            </w:r>
            <w:r>
              <w:rPr>
                <w:rStyle w:val="font441"/>
                <w:rFonts w:ascii="Times New Roman" w:hAnsi="Times New Roman" w:cs="Times New Roman" w:hint="default"/>
                <w:color w:val="auto"/>
                <w:sz w:val="21"/>
                <w:szCs w:val="21"/>
                <w:lang w:bidi="ar"/>
              </w:rPr>
              <w:t>执法检查收缴的烟花爆竹与正常的烟花爆竹产品同库存放</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150E22A"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《烟花爆竹经营许可实施办法》（国家安监总局</w:t>
            </w:r>
            <w:r>
              <w:rPr>
                <w:rStyle w:val="font221"/>
                <w:rFonts w:eastAsia="仿宋"/>
                <w:color w:val="auto"/>
                <w:sz w:val="21"/>
                <w:szCs w:val="21"/>
                <w:lang w:bidi="ar"/>
              </w:rPr>
              <w:t>65</w:t>
            </w:r>
            <w:r>
              <w:rPr>
                <w:rStyle w:val="font441"/>
                <w:rFonts w:ascii="Times New Roman" w:hAnsi="Times New Roman" w:cs="Times New Roman" w:hint="default"/>
                <w:color w:val="auto"/>
                <w:sz w:val="21"/>
                <w:szCs w:val="21"/>
                <w:lang w:bidi="ar"/>
              </w:rPr>
              <w:t>号令）第二十四条</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批发企业对非法生产、假冒伪劣、过期、含有违禁药物以及其他存在严重质量问题的烟花爆竹，应当及时、妥善销毁。</w:t>
            </w:r>
            <w:r>
              <w:rPr>
                <w:rStyle w:val="font221"/>
                <w:rFonts w:eastAsia="仿宋"/>
                <w:color w:val="auto"/>
                <w:sz w:val="21"/>
                <w:szCs w:val="21"/>
                <w:lang w:bidi="ar"/>
              </w:rPr>
              <w:br/>
            </w:r>
            <w:r>
              <w:rPr>
                <w:rStyle w:val="font441"/>
                <w:rFonts w:ascii="Times New Roman" w:hAnsi="Times New Roman" w:cs="Times New Roman" w:hint="default"/>
                <w:color w:val="auto"/>
                <w:sz w:val="21"/>
                <w:szCs w:val="21"/>
                <w:lang w:bidi="ar"/>
              </w:rPr>
              <w:t>对执法检查收缴的前款规定的烟花爆竹，不得与正常的烟花爆竹产品同库存放。</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7012314" w14:textId="77777777" w:rsidR="009B0E4E" w:rsidRDefault="00000000">
            <w:pPr>
              <w:widowControl/>
              <w:spacing w:line="340" w:lineRule="exact"/>
              <w:jc w:val="left"/>
              <w:textAlignment w:val="center"/>
              <w:rPr>
                <w:rFonts w:ascii="Times New Roman" w:eastAsia="仿宋" w:hAnsi="Times New Roman"/>
                <w:szCs w:val="21"/>
              </w:rPr>
            </w:pPr>
            <w:r>
              <w:rPr>
                <w:rStyle w:val="font421"/>
                <w:rFonts w:ascii="Times New Roman" w:hAnsi="Times New Roman" w:cs="Times New Roman" w:hint="default"/>
                <w:color w:val="auto"/>
                <w:sz w:val="21"/>
                <w:szCs w:val="21"/>
                <w:lang w:bidi="ar"/>
              </w:rPr>
              <w:t>《烟花爆竹经营许可实施办法》（国家安监总局</w:t>
            </w:r>
            <w:r>
              <w:rPr>
                <w:rStyle w:val="font61"/>
                <w:rFonts w:eastAsia="仿宋"/>
                <w:color w:val="auto"/>
                <w:sz w:val="21"/>
                <w:szCs w:val="21"/>
                <w:lang w:bidi="ar"/>
              </w:rPr>
              <w:t>65</w:t>
            </w:r>
            <w:r>
              <w:rPr>
                <w:rStyle w:val="font421"/>
                <w:rFonts w:ascii="Times New Roman" w:hAnsi="Times New Roman" w:cs="Times New Roman" w:hint="default"/>
                <w:color w:val="auto"/>
                <w:sz w:val="21"/>
                <w:szCs w:val="21"/>
                <w:lang w:bidi="ar"/>
              </w:rPr>
              <w:t>号令）第三十二条第五项</w:t>
            </w:r>
            <w:r>
              <w:rPr>
                <w:rStyle w:val="font61"/>
                <w:rFonts w:eastAsia="仿宋"/>
                <w:color w:val="auto"/>
                <w:sz w:val="21"/>
                <w:szCs w:val="21"/>
                <w:lang w:bidi="ar"/>
              </w:rPr>
              <w:t xml:space="preserve">  </w:t>
            </w:r>
            <w:r>
              <w:rPr>
                <w:rStyle w:val="font421"/>
                <w:rFonts w:ascii="Times New Roman" w:hAnsi="Times New Roman" w:cs="Times New Roman" w:hint="default"/>
                <w:color w:val="auto"/>
                <w:sz w:val="21"/>
                <w:szCs w:val="21"/>
                <w:lang w:bidi="ar"/>
              </w:rPr>
              <w:t>批发企业有下列行为之一的，责令其限期改正，处</w:t>
            </w:r>
            <w:r>
              <w:rPr>
                <w:rStyle w:val="font61"/>
                <w:rFonts w:eastAsia="仿宋"/>
                <w:color w:val="auto"/>
                <w:sz w:val="21"/>
                <w:szCs w:val="21"/>
                <w:lang w:bidi="ar"/>
              </w:rPr>
              <w:t>5000</w:t>
            </w:r>
            <w:r>
              <w:rPr>
                <w:rStyle w:val="font421"/>
                <w:rFonts w:ascii="Times New Roman" w:hAnsi="Times New Roman" w:cs="Times New Roman" w:hint="default"/>
                <w:color w:val="auto"/>
                <w:sz w:val="21"/>
                <w:szCs w:val="21"/>
                <w:lang w:bidi="ar"/>
              </w:rPr>
              <w:t>元以上</w:t>
            </w:r>
            <w:r>
              <w:rPr>
                <w:rStyle w:val="font61"/>
                <w:rFonts w:eastAsia="仿宋"/>
                <w:color w:val="auto"/>
                <w:sz w:val="21"/>
                <w:szCs w:val="21"/>
                <w:lang w:bidi="ar"/>
              </w:rPr>
              <w:t>3</w:t>
            </w:r>
            <w:r>
              <w:rPr>
                <w:rStyle w:val="font421"/>
                <w:rFonts w:ascii="Times New Roman" w:hAnsi="Times New Roman" w:cs="Times New Roman" w:hint="default"/>
                <w:color w:val="auto"/>
                <w:sz w:val="21"/>
                <w:szCs w:val="21"/>
                <w:lang w:bidi="ar"/>
              </w:rPr>
              <w:t>万元以下的罚款：（五）对假冒伪劣、过期、含有超量、违禁药物以及其他存在严重质量问题的烟花爆竹未及时销毁的；</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【裁量基准】上述违法行为，按照以下裁量阶次处以罚款：</w:t>
            </w:r>
            <w:r>
              <w:rPr>
                <w:rStyle w:val="font61"/>
                <w:rFonts w:eastAsia="仿宋"/>
                <w:color w:val="auto"/>
                <w:sz w:val="21"/>
                <w:szCs w:val="21"/>
                <w:lang w:bidi="ar"/>
              </w:rPr>
              <w:br/>
              <w:t>1.</w:t>
            </w:r>
            <w:r>
              <w:rPr>
                <w:rStyle w:val="font421"/>
                <w:rFonts w:ascii="Times New Roman" w:hAnsi="Times New Roman" w:cs="Times New Roman" w:hint="default"/>
                <w:color w:val="auto"/>
                <w:sz w:val="21"/>
                <w:szCs w:val="21"/>
                <w:lang w:bidi="ar"/>
              </w:rPr>
              <w:t>假冒伪劣、过期、含有超量、违禁药物以及其他存在严重质量问题的烟花爆竹未及时销毁，情节一般的，处</w:t>
            </w:r>
            <w:r>
              <w:rPr>
                <w:rStyle w:val="font61"/>
                <w:rFonts w:eastAsia="仿宋"/>
                <w:color w:val="auto"/>
                <w:sz w:val="21"/>
                <w:szCs w:val="21"/>
                <w:lang w:bidi="ar"/>
              </w:rPr>
              <w:t>5000</w:t>
            </w:r>
            <w:r>
              <w:rPr>
                <w:rStyle w:val="font421"/>
                <w:rFonts w:ascii="Times New Roman" w:hAnsi="Times New Roman" w:cs="Times New Roman" w:hint="default"/>
                <w:color w:val="auto"/>
                <w:sz w:val="21"/>
                <w:szCs w:val="21"/>
                <w:lang w:bidi="ar"/>
              </w:rPr>
              <w:t>元以上</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t>2.</w:t>
            </w:r>
            <w:r>
              <w:rPr>
                <w:rStyle w:val="font421"/>
                <w:rFonts w:ascii="Times New Roman" w:hAnsi="Times New Roman" w:cs="Times New Roman" w:hint="default"/>
                <w:color w:val="auto"/>
                <w:sz w:val="21"/>
                <w:szCs w:val="21"/>
                <w:lang w:bidi="ar"/>
              </w:rPr>
              <w:t>假冒伪劣、过期、含有超量、违禁药物以及其他存在严重质量问题的烟花爆竹未及时销毁，情节严重的，处</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3</w:t>
            </w:r>
            <w:r>
              <w:rPr>
                <w:rStyle w:val="font421"/>
                <w:rFonts w:ascii="Times New Roman" w:hAnsi="Times New Roman" w:cs="Times New Roman" w:hint="default"/>
                <w:color w:val="auto"/>
                <w:sz w:val="21"/>
                <w:szCs w:val="21"/>
                <w:lang w:bidi="ar"/>
              </w:rPr>
              <w:t>万元以</w:t>
            </w:r>
            <w:r>
              <w:rPr>
                <w:rStyle w:val="font421"/>
                <w:rFonts w:ascii="Times New Roman" w:hAnsi="Times New Roman" w:cs="Times New Roman" w:hint="default"/>
                <w:color w:val="auto"/>
                <w:sz w:val="21"/>
                <w:szCs w:val="21"/>
                <w:lang w:bidi="ar"/>
              </w:rPr>
              <w:lastRenderedPageBreak/>
              <w:t>下的罚款。</w:t>
            </w:r>
          </w:p>
        </w:tc>
      </w:tr>
      <w:tr w:rsidR="009B0E4E" w14:paraId="0DE74215" w14:textId="77777777">
        <w:trPr>
          <w:trHeight w:val="3140"/>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72CD965" w14:textId="77777777" w:rsidR="009B0E4E" w:rsidRDefault="009B0E4E">
            <w:pPr>
              <w:spacing w:line="340" w:lineRule="exact"/>
              <w:jc w:val="left"/>
              <w:rPr>
                <w:rFonts w:ascii="Times New Roman" w:eastAsia="仿宋" w:hAnsi="Times New Roman"/>
                <w:szCs w:val="21"/>
              </w:rPr>
            </w:pPr>
          </w:p>
        </w:tc>
        <w:tc>
          <w:tcPr>
            <w:tcW w:w="3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E9CD341"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8.5  </w:t>
            </w:r>
            <w:r>
              <w:rPr>
                <w:rStyle w:val="font441"/>
                <w:rFonts w:ascii="Times New Roman" w:hAnsi="Times New Roman" w:cs="Times New Roman" w:hint="default"/>
                <w:color w:val="auto"/>
                <w:sz w:val="21"/>
                <w:szCs w:val="21"/>
                <w:lang w:bidi="ar"/>
              </w:rPr>
              <w:t>禁止在烟花爆竹仓库储存不属于烟花爆竹的其他危险物品。库房内产品包装完整。严禁在库房区域内进行钉箱、分箱、成箱等作业，总仓库区域内物品应整箱（件）出入。［</w:t>
            </w:r>
            <w:r>
              <w:rPr>
                <w:rStyle w:val="font221"/>
                <w:rFonts w:eastAsia="仿宋"/>
                <w:color w:val="auto"/>
                <w:sz w:val="21"/>
                <w:szCs w:val="21"/>
                <w:lang w:bidi="ar"/>
              </w:rPr>
              <w:t>GB 11652-2012</w:t>
            </w:r>
            <w:r>
              <w:rPr>
                <w:rStyle w:val="font441"/>
                <w:rFonts w:ascii="Times New Roman" w:hAnsi="Times New Roman" w:cs="Times New Roman" w:hint="default"/>
                <w:color w:val="auto"/>
                <w:sz w:val="21"/>
                <w:szCs w:val="21"/>
                <w:lang w:bidi="ar"/>
              </w:rPr>
              <w:t>第</w:t>
            </w:r>
            <w:r>
              <w:rPr>
                <w:rStyle w:val="font221"/>
                <w:rFonts w:eastAsia="仿宋"/>
                <w:color w:val="auto"/>
                <w:sz w:val="21"/>
                <w:szCs w:val="21"/>
                <w:lang w:bidi="ar"/>
              </w:rPr>
              <w:t>9.3.10</w:t>
            </w:r>
            <w:r>
              <w:rPr>
                <w:rStyle w:val="font441"/>
                <w:rFonts w:ascii="Times New Roman" w:hAnsi="Times New Roman" w:cs="Times New Roman" w:hint="default"/>
                <w:color w:val="auto"/>
                <w:sz w:val="21"/>
                <w:szCs w:val="21"/>
                <w:lang w:bidi="ar"/>
              </w:rPr>
              <w:t>条、国家安监总局</w:t>
            </w:r>
            <w:r>
              <w:rPr>
                <w:rStyle w:val="font221"/>
                <w:rFonts w:eastAsia="仿宋"/>
                <w:color w:val="auto"/>
                <w:sz w:val="21"/>
                <w:szCs w:val="21"/>
                <w:lang w:bidi="ar"/>
              </w:rPr>
              <w:t>93</w:t>
            </w:r>
            <w:r>
              <w:rPr>
                <w:rStyle w:val="font441"/>
                <w:rFonts w:ascii="Times New Roman" w:hAnsi="Times New Roman" w:cs="Times New Roman" w:hint="default"/>
                <w:color w:val="auto"/>
                <w:sz w:val="21"/>
                <w:szCs w:val="21"/>
                <w:lang w:bidi="ar"/>
              </w:rPr>
              <w:t>号令《烟花爆竹生产经营安全规定》第二十条、《烟花爆竹生产经营单位重大生产安全事故隐患判定标准（试行）》第十九条］（</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w:t>
            </w:r>
          </w:p>
        </w:tc>
        <w:tc>
          <w:tcPr>
            <w:tcW w:w="5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1613D1A"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现场检查</w:t>
            </w:r>
          </w:p>
        </w:tc>
        <w:tc>
          <w:tcPr>
            <w:tcW w:w="9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A71FC24" w14:textId="77777777" w:rsidR="009B0E4E" w:rsidRDefault="00000000">
            <w:pPr>
              <w:widowControl/>
              <w:spacing w:line="340" w:lineRule="exact"/>
              <w:jc w:val="left"/>
              <w:textAlignment w:val="center"/>
              <w:rPr>
                <w:rFonts w:ascii="Times New Roman" w:eastAsia="仿宋" w:hAnsi="Times New Roman"/>
                <w:b/>
                <w:szCs w:val="21"/>
              </w:rPr>
            </w:pPr>
            <w:r>
              <w:rPr>
                <w:rFonts w:ascii="Times New Roman" w:eastAsia="仿宋" w:hAnsi="Times New Roman"/>
                <w:kern w:val="0"/>
                <w:szCs w:val="21"/>
                <w:lang w:bidi="ar"/>
              </w:rPr>
              <w:t>1.</w:t>
            </w:r>
            <w:r>
              <w:rPr>
                <w:rStyle w:val="font301"/>
                <w:rFonts w:ascii="Times New Roman" w:hAnsi="Times New Roman" w:cs="Times New Roman" w:hint="default"/>
                <w:color w:val="auto"/>
                <w:sz w:val="21"/>
                <w:szCs w:val="21"/>
                <w:lang w:bidi="ar"/>
              </w:rPr>
              <w:t>烟花爆竹仓库存放除烟花爆竹成品以外的其它危险物品为否决项</w:t>
            </w:r>
            <w:r>
              <w:rPr>
                <w:rStyle w:val="font221"/>
                <w:rFonts w:eastAsia="仿宋"/>
                <w:color w:val="auto"/>
                <w:sz w:val="21"/>
                <w:szCs w:val="21"/>
                <w:lang w:bidi="ar"/>
              </w:rPr>
              <w:br/>
              <w:t>2.</w:t>
            </w:r>
            <w:r>
              <w:rPr>
                <w:rStyle w:val="font441"/>
                <w:rFonts w:ascii="Times New Roman" w:hAnsi="Times New Roman" w:cs="Times New Roman" w:hint="default"/>
                <w:color w:val="auto"/>
                <w:sz w:val="21"/>
                <w:szCs w:val="21"/>
                <w:lang w:bidi="ar"/>
              </w:rPr>
              <w:t>发现产品包装不完整或开箱后产品未封箱扣</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1E2C7EC"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b/>
                <w:kern w:val="0"/>
                <w:szCs w:val="21"/>
                <w:lang w:bidi="ar"/>
              </w:rPr>
              <w:t>1.</w:t>
            </w:r>
            <w:r>
              <w:rPr>
                <w:rStyle w:val="font291"/>
                <w:rFonts w:ascii="Times New Roman" w:hAnsi="Times New Roman" w:cs="Times New Roman" w:hint="default"/>
                <w:b/>
                <w:color w:val="auto"/>
                <w:sz w:val="21"/>
                <w:szCs w:val="21"/>
                <w:lang w:bidi="ar"/>
              </w:rPr>
              <w:t>库房储存不属于烟花爆竹的其他危险物品（重大事故隐患）</w:t>
            </w:r>
            <w:r>
              <w:rPr>
                <w:rStyle w:val="font221"/>
                <w:rFonts w:eastAsia="仿宋"/>
                <w:color w:val="auto"/>
                <w:sz w:val="21"/>
                <w:szCs w:val="21"/>
                <w:lang w:bidi="ar"/>
              </w:rPr>
              <w:br/>
              <w:t>2.</w:t>
            </w:r>
            <w:r>
              <w:rPr>
                <w:rStyle w:val="font441"/>
                <w:rFonts w:ascii="Times New Roman" w:hAnsi="Times New Roman" w:cs="Times New Roman" w:hint="default"/>
                <w:color w:val="auto"/>
                <w:sz w:val="21"/>
                <w:szCs w:val="21"/>
                <w:lang w:bidi="ar"/>
              </w:rPr>
              <w:t>产品包装箱破损或开箱后产品未及时封箱</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41C7038"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《烟花爆竹生产经营安全规定》（国家安监总局</w:t>
            </w:r>
            <w:r>
              <w:rPr>
                <w:rStyle w:val="font221"/>
                <w:rFonts w:eastAsia="仿宋"/>
                <w:color w:val="auto"/>
                <w:sz w:val="21"/>
                <w:szCs w:val="21"/>
                <w:lang w:bidi="ar"/>
              </w:rPr>
              <w:t>93</w:t>
            </w:r>
            <w:r>
              <w:rPr>
                <w:rStyle w:val="font441"/>
                <w:rFonts w:ascii="Times New Roman" w:hAnsi="Times New Roman" w:cs="Times New Roman" w:hint="default"/>
                <w:color w:val="auto"/>
                <w:sz w:val="21"/>
                <w:szCs w:val="21"/>
                <w:lang w:bidi="ar"/>
              </w:rPr>
              <w:t>号令）第二十条第二款</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禁止在仓库内进行拆箱、包装作业。禁止将性质不相容的物质混存。禁止将高危险等级物品储存在危险等级低的仓库。禁止在烟花爆竹仓库储存不属于烟花爆竹的其他危险物品。</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209D2C2" w14:textId="77777777" w:rsidR="009B0E4E" w:rsidRDefault="00000000">
            <w:pPr>
              <w:widowControl/>
              <w:spacing w:line="340" w:lineRule="exact"/>
              <w:jc w:val="left"/>
              <w:textAlignment w:val="center"/>
              <w:rPr>
                <w:rFonts w:ascii="Times New Roman" w:eastAsia="仿宋" w:hAnsi="Times New Roman"/>
                <w:szCs w:val="21"/>
              </w:rPr>
            </w:pPr>
            <w:r>
              <w:rPr>
                <w:rStyle w:val="font421"/>
                <w:rFonts w:ascii="Times New Roman" w:hAnsi="Times New Roman" w:cs="Times New Roman" w:hint="default"/>
                <w:color w:val="auto"/>
                <w:sz w:val="21"/>
                <w:szCs w:val="21"/>
                <w:lang w:bidi="ar"/>
              </w:rPr>
              <w:t>《烟花爆竹生产经营安全规定》（国家安监总局</w:t>
            </w:r>
            <w:r>
              <w:rPr>
                <w:rStyle w:val="font61"/>
                <w:rFonts w:eastAsia="仿宋"/>
                <w:color w:val="auto"/>
                <w:sz w:val="21"/>
                <w:szCs w:val="21"/>
                <w:lang w:bidi="ar"/>
              </w:rPr>
              <w:t>93</w:t>
            </w:r>
            <w:r>
              <w:rPr>
                <w:rStyle w:val="font421"/>
                <w:rFonts w:ascii="Times New Roman" w:hAnsi="Times New Roman" w:cs="Times New Roman" w:hint="default"/>
                <w:color w:val="auto"/>
                <w:sz w:val="21"/>
                <w:szCs w:val="21"/>
                <w:lang w:bidi="ar"/>
              </w:rPr>
              <w:t>号令）第三十八条第三项</w:t>
            </w:r>
            <w:r>
              <w:rPr>
                <w:rStyle w:val="font61"/>
                <w:rFonts w:eastAsia="仿宋"/>
                <w:color w:val="auto"/>
                <w:sz w:val="21"/>
                <w:szCs w:val="21"/>
                <w:lang w:bidi="ar"/>
              </w:rPr>
              <w:t xml:space="preserve">  </w:t>
            </w:r>
            <w:r>
              <w:rPr>
                <w:rStyle w:val="font421"/>
                <w:rFonts w:ascii="Times New Roman" w:hAnsi="Times New Roman" w:cs="Times New Roman" w:hint="default"/>
                <w:color w:val="auto"/>
                <w:sz w:val="21"/>
                <w:szCs w:val="21"/>
                <w:lang w:bidi="ar"/>
              </w:rPr>
              <w:t>生产经营单位未采取措施消除下列事故隐患的，责令立即消除或者限期消除；生产经营单位拒不执行的，责令停产停业整顿，并处十万元以上五十万元以下的罚款，对其直接负责的主管人员和其他直接责任人员处二万元以上五万元以下的罚款：（三）在仓库内进行拆箱、包装作业，将性质不相容的物质混存的；</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【裁量基准】上述违法行为，按照以下裁量阶次处以罚款：</w:t>
            </w:r>
            <w:r>
              <w:rPr>
                <w:rStyle w:val="font61"/>
                <w:rFonts w:eastAsia="仿宋"/>
                <w:color w:val="auto"/>
                <w:sz w:val="21"/>
                <w:szCs w:val="21"/>
                <w:lang w:bidi="ar"/>
              </w:rPr>
              <w:br/>
              <w:t>1.</w:t>
            </w:r>
            <w:r>
              <w:rPr>
                <w:rStyle w:val="font421"/>
                <w:rFonts w:ascii="Times New Roman" w:hAnsi="Times New Roman" w:cs="Times New Roman" w:hint="default"/>
                <w:color w:val="auto"/>
                <w:sz w:val="21"/>
                <w:szCs w:val="21"/>
                <w:lang w:bidi="ar"/>
              </w:rPr>
              <w:t>在仓库内进行拆箱、包装作业，将性质不相容的两种物质混存，拒不改正的，处</w:t>
            </w:r>
            <w:r>
              <w:rPr>
                <w:rStyle w:val="font61"/>
                <w:rFonts w:eastAsia="仿宋"/>
                <w:color w:val="auto"/>
                <w:sz w:val="21"/>
                <w:szCs w:val="21"/>
                <w:lang w:bidi="ar"/>
              </w:rPr>
              <w:t>10</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30</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t>2.</w:t>
            </w:r>
            <w:r>
              <w:rPr>
                <w:rStyle w:val="font421"/>
                <w:rFonts w:ascii="Times New Roman" w:hAnsi="Times New Roman" w:cs="Times New Roman" w:hint="default"/>
                <w:color w:val="auto"/>
                <w:sz w:val="21"/>
                <w:szCs w:val="21"/>
                <w:lang w:bidi="ar"/>
              </w:rPr>
              <w:t>在仓库内进行拆箱、包装作业，将性质不相容的两种以上物质混存，拒不改正的，处</w:t>
            </w:r>
            <w:r>
              <w:rPr>
                <w:rStyle w:val="font61"/>
                <w:rFonts w:eastAsia="仿宋"/>
                <w:color w:val="auto"/>
                <w:sz w:val="21"/>
                <w:szCs w:val="21"/>
                <w:lang w:bidi="ar"/>
              </w:rPr>
              <w:t>30</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50</w:t>
            </w:r>
            <w:r>
              <w:rPr>
                <w:rStyle w:val="font421"/>
                <w:rFonts w:ascii="Times New Roman" w:hAnsi="Times New Roman" w:cs="Times New Roman" w:hint="default"/>
                <w:color w:val="auto"/>
                <w:sz w:val="21"/>
                <w:szCs w:val="21"/>
                <w:lang w:bidi="ar"/>
              </w:rPr>
              <w:t>万元以下的罚款，对其直接</w:t>
            </w:r>
            <w:r>
              <w:rPr>
                <w:rStyle w:val="font421"/>
                <w:rFonts w:ascii="Times New Roman" w:hAnsi="Times New Roman" w:cs="Times New Roman" w:hint="default"/>
                <w:color w:val="auto"/>
                <w:sz w:val="21"/>
                <w:szCs w:val="21"/>
                <w:lang w:bidi="ar"/>
              </w:rPr>
              <w:lastRenderedPageBreak/>
              <w:t>负责的主管人员和其他直接责任人员处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万元以下的罚款。</w:t>
            </w:r>
          </w:p>
        </w:tc>
      </w:tr>
      <w:tr w:rsidR="009B0E4E" w14:paraId="7536B96F" w14:textId="77777777">
        <w:trPr>
          <w:trHeight w:val="2580"/>
        </w:trPr>
        <w:tc>
          <w:tcPr>
            <w:tcW w:w="512"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BDEDECA"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lastRenderedPageBreak/>
              <w:t xml:space="preserve">8  </w:t>
            </w:r>
            <w:r>
              <w:rPr>
                <w:rStyle w:val="font441"/>
                <w:rFonts w:ascii="Times New Roman" w:hAnsi="Times New Roman" w:cs="Times New Roman" w:hint="default"/>
                <w:color w:val="auto"/>
                <w:sz w:val="21"/>
                <w:szCs w:val="21"/>
                <w:lang w:bidi="ar"/>
              </w:rPr>
              <w:t>安全作业（</w:t>
            </w:r>
            <w:r>
              <w:rPr>
                <w:rStyle w:val="font221"/>
                <w:rFonts w:eastAsia="仿宋"/>
                <w:color w:val="auto"/>
                <w:sz w:val="21"/>
                <w:szCs w:val="21"/>
                <w:lang w:bidi="ar"/>
              </w:rPr>
              <w:t>120</w:t>
            </w:r>
            <w:r>
              <w:rPr>
                <w:rStyle w:val="font441"/>
                <w:rFonts w:ascii="Times New Roman" w:hAnsi="Times New Roman" w:cs="Times New Roman" w:hint="default"/>
                <w:color w:val="auto"/>
                <w:sz w:val="21"/>
                <w:szCs w:val="21"/>
                <w:lang w:bidi="ar"/>
              </w:rPr>
              <w:t>分）</w:t>
            </w:r>
          </w:p>
        </w:tc>
        <w:tc>
          <w:tcPr>
            <w:tcW w:w="3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015F04F"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8.6  </w:t>
            </w:r>
            <w:r>
              <w:rPr>
                <w:rStyle w:val="font441"/>
                <w:rFonts w:ascii="Times New Roman" w:hAnsi="Times New Roman" w:cs="Times New Roman" w:hint="default"/>
                <w:color w:val="auto"/>
                <w:sz w:val="21"/>
                <w:szCs w:val="21"/>
                <w:lang w:bidi="ar"/>
              </w:rPr>
              <w:t>装卸时机动车应熄火，并打开库房相应的安全出口。搬运烟花爆竹应单件装卸。不应有碰撞、拖拉、抛摔、翻滚、摩擦、挤压等操作行为。不应使用铁质工具。（</w:t>
            </w:r>
            <w:r>
              <w:rPr>
                <w:rStyle w:val="font221"/>
                <w:rFonts w:eastAsia="仿宋"/>
                <w:color w:val="auto"/>
                <w:sz w:val="21"/>
                <w:szCs w:val="21"/>
                <w:lang w:bidi="ar"/>
              </w:rPr>
              <w:t>GB11652—2012</w:t>
            </w:r>
            <w:r>
              <w:rPr>
                <w:rStyle w:val="font441"/>
                <w:rFonts w:ascii="Times New Roman" w:hAnsi="Times New Roman" w:cs="Times New Roman" w:hint="default"/>
                <w:color w:val="auto"/>
                <w:sz w:val="21"/>
                <w:szCs w:val="21"/>
                <w:lang w:bidi="ar"/>
              </w:rPr>
              <w:t>第</w:t>
            </w:r>
            <w:r>
              <w:rPr>
                <w:rStyle w:val="font221"/>
                <w:rFonts w:eastAsia="仿宋"/>
                <w:color w:val="auto"/>
                <w:sz w:val="21"/>
                <w:szCs w:val="21"/>
                <w:lang w:bidi="ar"/>
              </w:rPr>
              <w:t>9.1.1</w:t>
            </w:r>
            <w:r>
              <w:rPr>
                <w:rStyle w:val="font441"/>
                <w:rFonts w:ascii="Times New Roman" w:hAnsi="Times New Roman" w:cs="Times New Roman" w:hint="default"/>
                <w:color w:val="auto"/>
                <w:sz w:val="21"/>
                <w:szCs w:val="21"/>
                <w:lang w:bidi="ar"/>
              </w:rPr>
              <w:t>、</w:t>
            </w:r>
            <w:r>
              <w:rPr>
                <w:rStyle w:val="font221"/>
                <w:rFonts w:eastAsia="仿宋"/>
                <w:color w:val="auto"/>
                <w:sz w:val="21"/>
                <w:szCs w:val="21"/>
                <w:lang w:bidi="ar"/>
              </w:rPr>
              <w:t>9.1.3</w:t>
            </w:r>
            <w:r>
              <w:rPr>
                <w:rStyle w:val="font441"/>
                <w:rFonts w:ascii="Times New Roman" w:hAnsi="Times New Roman" w:cs="Times New Roman" w:hint="default"/>
                <w:color w:val="auto"/>
                <w:sz w:val="21"/>
                <w:szCs w:val="21"/>
                <w:lang w:bidi="ar"/>
              </w:rPr>
              <w:t>条）（</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w:t>
            </w:r>
          </w:p>
        </w:tc>
        <w:tc>
          <w:tcPr>
            <w:tcW w:w="5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4B0C32A"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现场检查</w:t>
            </w:r>
          </w:p>
        </w:tc>
        <w:tc>
          <w:tcPr>
            <w:tcW w:w="9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C3C1281"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装卸时机动车未熄火、未打开仓库安全出口、发现有野蛮装卸行为或使用铁质工具扣</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79E9616"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1.</w:t>
            </w:r>
            <w:r>
              <w:rPr>
                <w:rStyle w:val="font441"/>
                <w:rFonts w:ascii="Times New Roman" w:hAnsi="Times New Roman" w:cs="Times New Roman" w:hint="default"/>
                <w:color w:val="auto"/>
                <w:sz w:val="21"/>
                <w:szCs w:val="21"/>
                <w:lang w:bidi="ar"/>
              </w:rPr>
              <w:t>装卸时机动车未熄火</w:t>
            </w:r>
            <w:r>
              <w:rPr>
                <w:rStyle w:val="font221"/>
                <w:rFonts w:eastAsia="仿宋"/>
                <w:color w:val="auto"/>
                <w:sz w:val="21"/>
                <w:szCs w:val="21"/>
                <w:lang w:bidi="ar"/>
              </w:rPr>
              <w:br/>
              <w:t>2.</w:t>
            </w:r>
            <w:r>
              <w:rPr>
                <w:rStyle w:val="font441"/>
                <w:rFonts w:ascii="Times New Roman" w:hAnsi="Times New Roman" w:cs="Times New Roman" w:hint="default"/>
                <w:color w:val="auto"/>
                <w:sz w:val="21"/>
                <w:szCs w:val="21"/>
                <w:lang w:bidi="ar"/>
              </w:rPr>
              <w:t>未打开库房相应的安全出口</w:t>
            </w:r>
            <w:r>
              <w:rPr>
                <w:rStyle w:val="font221"/>
                <w:rFonts w:eastAsia="仿宋"/>
                <w:color w:val="auto"/>
                <w:sz w:val="21"/>
                <w:szCs w:val="21"/>
                <w:lang w:bidi="ar"/>
              </w:rPr>
              <w:br/>
              <w:t>3.</w:t>
            </w:r>
            <w:r>
              <w:rPr>
                <w:rStyle w:val="font441"/>
                <w:rFonts w:ascii="Times New Roman" w:hAnsi="Times New Roman" w:cs="Times New Roman" w:hint="default"/>
                <w:color w:val="auto"/>
                <w:sz w:val="21"/>
                <w:szCs w:val="21"/>
                <w:lang w:bidi="ar"/>
              </w:rPr>
              <w:t>野蛮装卸产品</w:t>
            </w:r>
            <w:r>
              <w:rPr>
                <w:rStyle w:val="font221"/>
                <w:rFonts w:eastAsia="仿宋"/>
                <w:color w:val="auto"/>
                <w:sz w:val="21"/>
                <w:szCs w:val="21"/>
                <w:lang w:bidi="ar"/>
              </w:rPr>
              <w:br/>
              <w:t>4.</w:t>
            </w:r>
            <w:r>
              <w:rPr>
                <w:rStyle w:val="font441"/>
                <w:rFonts w:ascii="Times New Roman" w:hAnsi="Times New Roman" w:cs="Times New Roman" w:hint="default"/>
                <w:color w:val="auto"/>
                <w:sz w:val="21"/>
                <w:szCs w:val="21"/>
                <w:lang w:bidi="ar"/>
              </w:rPr>
              <w:t>有使用铁质工具</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9F09ED0"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《烟花爆竹生产经营安全规定》（国家安监总局</w:t>
            </w:r>
            <w:r>
              <w:rPr>
                <w:rStyle w:val="font221"/>
                <w:rFonts w:eastAsia="仿宋"/>
                <w:color w:val="auto"/>
                <w:sz w:val="21"/>
                <w:szCs w:val="21"/>
                <w:lang w:bidi="ar"/>
              </w:rPr>
              <w:t>93</w:t>
            </w:r>
            <w:r>
              <w:rPr>
                <w:rStyle w:val="font441"/>
                <w:rFonts w:ascii="Times New Roman" w:hAnsi="Times New Roman" w:cs="Times New Roman" w:hint="default"/>
                <w:color w:val="auto"/>
                <w:sz w:val="21"/>
                <w:szCs w:val="21"/>
                <w:lang w:bidi="ar"/>
              </w:rPr>
              <w:t>号令）第二十五条第二款</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生产企业、批发企业装卸烟花爆竹成品、半成品及原材料时，应当严格遵守作业规程。禁止碰撞、拖拉、抛摔、翻滚、摩擦、挤压等不安全行为。</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F095CB8" w14:textId="77777777" w:rsidR="009B0E4E" w:rsidRDefault="00000000">
            <w:pPr>
              <w:widowControl/>
              <w:spacing w:line="340" w:lineRule="exact"/>
              <w:jc w:val="left"/>
              <w:textAlignment w:val="center"/>
              <w:rPr>
                <w:rFonts w:ascii="Times New Roman" w:eastAsia="仿宋" w:hAnsi="Times New Roman"/>
                <w:szCs w:val="21"/>
              </w:rPr>
            </w:pPr>
            <w:r>
              <w:rPr>
                <w:rStyle w:val="font421"/>
                <w:rFonts w:ascii="Times New Roman" w:hAnsi="Times New Roman" w:cs="Times New Roman" w:hint="default"/>
                <w:color w:val="auto"/>
                <w:sz w:val="21"/>
                <w:szCs w:val="21"/>
                <w:lang w:bidi="ar"/>
              </w:rPr>
              <w:t>《烟花爆竹生产经营安全规定》（国家安监总局</w:t>
            </w:r>
            <w:r>
              <w:rPr>
                <w:rStyle w:val="font61"/>
                <w:rFonts w:eastAsia="仿宋"/>
                <w:color w:val="auto"/>
                <w:sz w:val="21"/>
                <w:szCs w:val="21"/>
                <w:lang w:bidi="ar"/>
              </w:rPr>
              <w:t>93</w:t>
            </w:r>
            <w:r>
              <w:rPr>
                <w:rStyle w:val="font421"/>
                <w:rFonts w:ascii="Times New Roman" w:hAnsi="Times New Roman" w:cs="Times New Roman" w:hint="default"/>
                <w:color w:val="auto"/>
                <w:sz w:val="21"/>
                <w:szCs w:val="21"/>
                <w:lang w:bidi="ar"/>
              </w:rPr>
              <w:t>号令）第三十八条第八项</w:t>
            </w:r>
            <w:r>
              <w:rPr>
                <w:rStyle w:val="font61"/>
                <w:rFonts w:eastAsia="仿宋"/>
                <w:color w:val="auto"/>
                <w:sz w:val="21"/>
                <w:szCs w:val="21"/>
                <w:lang w:bidi="ar"/>
              </w:rPr>
              <w:t xml:space="preserve">  </w:t>
            </w:r>
            <w:r>
              <w:rPr>
                <w:rStyle w:val="font421"/>
                <w:rFonts w:ascii="Times New Roman" w:hAnsi="Times New Roman" w:cs="Times New Roman" w:hint="default"/>
                <w:color w:val="auto"/>
                <w:sz w:val="21"/>
                <w:szCs w:val="21"/>
                <w:lang w:bidi="ar"/>
              </w:rPr>
              <w:t>生产经营单位未采取措施消除下列事故隐患的，责令立即消除或者限期消除；生产经营单位拒不执行的，责令停产停业整顿，并处十万元以上五十万元以下的罚款，对其直接负责的主管人员和其他直接责任人员处二万元以上五万元以下的罚款：（八）其他事故隐患。</w:t>
            </w:r>
          </w:p>
        </w:tc>
      </w:tr>
      <w:tr w:rsidR="009B0E4E" w14:paraId="3DF900D0" w14:textId="77777777">
        <w:trPr>
          <w:trHeight w:val="1980"/>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F74D92D" w14:textId="77777777" w:rsidR="009B0E4E" w:rsidRDefault="009B0E4E">
            <w:pPr>
              <w:spacing w:line="340" w:lineRule="exact"/>
              <w:jc w:val="left"/>
              <w:rPr>
                <w:rFonts w:ascii="Times New Roman" w:eastAsia="仿宋" w:hAnsi="Times New Roman"/>
                <w:szCs w:val="21"/>
              </w:rPr>
            </w:pPr>
          </w:p>
        </w:tc>
        <w:tc>
          <w:tcPr>
            <w:tcW w:w="3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0BC64F2"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8.7  </w:t>
            </w:r>
            <w:r>
              <w:rPr>
                <w:rStyle w:val="font441"/>
                <w:rFonts w:ascii="Times New Roman" w:hAnsi="Times New Roman" w:cs="Times New Roman" w:hint="default"/>
                <w:color w:val="auto"/>
                <w:sz w:val="21"/>
                <w:szCs w:val="21"/>
                <w:lang w:bidi="ar"/>
              </w:rPr>
              <w:t>库房装卸使用的手推车、板车车（架）脚应为木质或包裹橡胶，车轮外沿应是橡胶制品，周边应安装围板，运送产品堆码高度不应超过运输工具围板。（</w:t>
            </w:r>
            <w:r>
              <w:rPr>
                <w:rStyle w:val="font221"/>
                <w:rFonts w:eastAsia="仿宋"/>
                <w:color w:val="auto"/>
                <w:sz w:val="21"/>
                <w:szCs w:val="21"/>
                <w:lang w:bidi="ar"/>
              </w:rPr>
              <w:t>GB 11652—2012</w:t>
            </w:r>
            <w:r>
              <w:rPr>
                <w:rStyle w:val="font441"/>
                <w:rFonts w:ascii="Times New Roman" w:hAnsi="Times New Roman" w:cs="Times New Roman" w:hint="default"/>
                <w:color w:val="auto"/>
                <w:sz w:val="21"/>
                <w:szCs w:val="21"/>
                <w:lang w:bidi="ar"/>
              </w:rPr>
              <w:t>第</w:t>
            </w:r>
            <w:r>
              <w:rPr>
                <w:rStyle w:val="font221"/>
                <w:rFonts w:eastAsia="仿宋"/>
                <w:color w:val="auto"/>
                <w:sz w:val="21"/>
                <w:szCs w:val="21"/>
                <w:lang w:bidi="ar"/>
              </w:rPr>
              <w:t>9.2.2</w:t>
            </w:r>
            <w:r>
              <w:rPr>
                <w:rStyle w:val="font441"/>
                <w:rFonts w:ascii="Times New Roman" w:hAnsi="Times New Roman" w:cs="Times New Roman" w:hint="default"/>
                <w:color w:val="auto"/>
                <w:sz w:val="21"/>
                <w:szCs w:val="21"/>
                <w:lang w:bidi="ar"/>
              </w:rPr>
              <w:t>、</w:t>
            </w:r>
            <w:r>
              <w:rPr>
                <w:rStyle w:val="font221"/>
                <w:rFonts w:eastAsia="仿宋"/>
                <w:color w:val="auto"/>
                <w:sz w:val="21"/>
                <w:szCs w:val="21"/>
                <w:lang w:bidi="ar"/>
              </w:rPr>
              <w:t>9.2.3.4</w:t>
            </w:r>
            <w:r>
              <w:rPr>
                <w:rStyle w:val="font441"/>
                <w:rFonts w:ascii="Times New Roman" w:hAnsi="Times New Roman" w:cs="Times New Roman" w:hint="default"/>
                <w:color w:val="auto"/>
                <w:sz w:val="21"/>
                <w:szCs w:val="21"/>
                <w:lang w:bidi="ar"/>
              </w:rPr>
              <w:t>条）（</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w:t>
            </w:r>
          </w:p>
        </w:tc>
        <w:tc>
          <w:tcPr>
            <w:tcW w:w="5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6796A55"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现场检查</w:t>
            </w:r>
          </w:p>
        </w:tc>
        <w:tc>
          <w:tcPr>
            <w:tcW w:w="9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AF13796"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装卸使用手推车或板车不符合规定扣</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2EE673B" w14:textId="77777777" w:rsidR="009B0E4E" w:rsidRDefault="009B0E4E">
            <w:pPr>
              <w:spacing w:line="340" w:lineRule="exact"/>
              <w:jc w:val="left"/>
              <w:rPr>
                <w:rFonts w:ascii="Times New Roman" w:eastAsia="仿宋" w:hAnsi="Times New Roman"/>
                <w:szCs w:val="21"/>
              </w:rPr>
            </w:pP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EFB384C" w14:textId="77777777" w:rsidR="009B0E4E" w:rsidRDefault="009B0E4E">
            <w:pPr>
              <w:spacing w:line="340" w:lineRule="exact"/>
              <w:rPr>
                <w:rFonts w:ascii="Times New Roman" w:eastAsia="仿宋" w:hAnsi="Times New Roman"/>
                <w:szCs w:val="21"/>
              </w:rPr>
            </w:pP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6AB8ACF" w14:textId="77777777" w:rsidR="009B0E4E" w:rsidRDefault="009B0E4E">
            <w:pPr>
              <w:spacing w:line="340" w:lineRule="exact"/>
              <w:rPr>
                <w:rFonts w:ascii="Times New Roman" w:eastAsia="仿宋" w:hAnsi="Times New Roman"/>
                <w:szCs w:val="21"/>
              </w:rPr>
            </w:pPr>
          </w:p>
        </w:tc>
      </w:tr>
      <w:tr w:rsidR="009B0E4E" w14:paraId="3E6F3871" w14:textId="77777777">
        <w:trPr>
          <w:trHeight w:val="2490"/>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4A10EB2" w14:textId="77777777" w:rsidR="009B0E4E" w:rsidRDefault="009B0E4E">
            <w:pPr>
              <w:spacing w:line="340" w:lineRule="exact"/>
              <w:jc w:val="left"/>
              <w:rPr>
                <w:rFonts w:ascii="Times New Roman" w:eastAsia="仿宋" w:hAnsi="Times New Roman"/>
                <w:szCs w:val="21"/>
              </w:rPr>
            </w:pPr>
          </w:p>
        </w:tc>
        <w:tc>
          <w:tcPr>
            <w:tcW w:w="3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1BD820F"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8.8  </w:t>
            </w:r>
            <w:r>
              <w:rPr>
                <w:rStyle w:val="font441"/>
                <w:rFonts w:ascii="Times New Roman" w:hAnsi="Times New Roman" w:cs="Times New Roman" w:hint="default"/>
                <w:color w:val="auto"/>
                <w:sz w:val="21"/>
                <w:szCs w:val="21"/>
                <w:lang w:bidi="ar"/>
              </w:rPr>
              <w:t>机动车不应直接进入库房内，机动车的装卸作业应在仓库门前不小于</w:t>
            </w:r>
            <w:r>
              <w:rPr>
                <w:rStyle w:val="font221"/>
                <w:rFonts w:eastAsia="仿宋"/>
                <w:color w:val="auto"/>
                <w:sz w:val="21"/>
                <w:szCs w:val="21"/>
                <w:lang w:bidi="ar"/>
              </w:rPr>
              <w:t>2.5m</w:t>
            </w:r>
            <w:r>
              <w:rPr>
                <w:rStyle w:val="font441"/>
                <w:rFonts w:ascii="Times New Roman" w:hAnsi="Times New Roman" w:cs="Times New Roman" w:hint="default"/>
                <w:color w:val="auto"/>
                <w:sz w:val="21"/>
                <w:szCs w:val="21"/>
                <w:lang w:bidi="ar"/>
              </w:rPr>
              <w:t>以外处进行。无上车台的仓库或上车台边缘距仓库大门不足</w:t>
            </w:r>
            <w:r>
              <w:rPr>
                <w:rStyle w:val="font221"/>
                <w:rFonts w:eastAsia="仿宋"/>
                <w:color w:val="auto"/>
                <w:sz w:val="21"/>
                <w:szCs w:val="21"/>
                <w:lang w:bidi="ar"/>
              </w:rPr>
              <w:t>2.5m</w:t>
            </w:r>
            <w:r>
              <w:rPr>
                <w:rStyle w:val="font441"/>
                <w:rFonts w:ascii="Times New Roman" w:hAnsi="Times New Roman" w:cs="Times New Roman" w:hint="default"/>
                <w:color w:val="auto"/>
                <w:sz w:val="21"/>
                <w:szCs w:val="21"/>
                <w:lang w:bidi="ar"/>
              </w:rPr>
              <w:t>的，应在距仓库大门大于</w:t>
            </w:r>
            <w:r>
              <w:rPr>
                <w:rStyle w:val="font221"/>
                <w:rFonts w:eastAsia="仿宋"/>
                <w:color w:val="auto"/>
                <w:sz w:val="21"/>
                <w:szCs w:val="21"/>
                <w:lang w:bidi="ar"/>
              </w:rPr>
              <w:t>2.5m</w:t>
            </w:r>
            <w:r>
              <w:rPr>
                <w:rStyle w:val="font441"/>
                <w:rFonts w:ascii="Times New Roman" w:hAnsi="Times New Roman" w:cs="Times New Roman" w:hint="default"/>
                <w:color w:val="auto"/>
                <w:sz w:val="21"/>
                <w:szCs w:val="21"/>
                <w:lang w:bidi="ar"/>
              </w:rPr>
              <w:t>处有车箱限位措施。（</w:t>
            </w:r>
            <w:r>
              <w:rPr>
                <w:rStyle w:val="font221"/>
                <w:rFonts w:eastAsia="仿宋"/>
                <w:color w:val="auto"/>
                <w:sz w:val="21"/>
                <w:szCs w:val="21"/>
                <w:lang w:bidi="ar"/>
              </w:rPr>
              <w:t>GB 50161-2009</w:t>
            </w:r>
            <w:r>
              <w:rPr>
                <w:rStyle w:val="font441"/>
                <w:rFonts w:ascii="Times New Roman" w:hAnsi="Times New Roman" w:cs="Times New Roman" w:hint="default"/>
                <w:color w:val="auto"/>
                <w:sz w:val="21"/>
                <w:szCs w:val="21"/>
                <w:lang w:bidi="ar"/>
              </w:rPr>
              <w:t>第</w:t>
            </w:r>
            <w:r>
              <w:rPr>
                <w:rStyle w:val="font221"/>
                <w:rFonts w:eastAsia="仿宋"/>
                <w:color w:val="auto"/>
                <w:sz w:val="21"/>
                <w:szCs w:val="21"/>
                <w:lang w:bidi="ar"/>
              </w:rPr>
              <w:t>7.2.5</w:t>
            </w:r>
            <w:r>
              <w:rPr>
                <w:rStyle w:val="font441"/>
                <w:rFonts w:ascii="Times New Roman" w:hAnsi="Times New Roman" w:cs="Times New Roman" w:hint="default"/>
                <w:color w:val="auto"/>
                <w:sz w:val="21"/>
                <w:szCs w:val="21"/>
                <w:lang w:bidi="ar"/>
              </w:rPr>
              <w:t>条、</w:t>
            </w:r>
            <w:r>
              <w:rPr>
                <w:rStyle w:val="font221"/>
                <w:rFonts w:eastAsia="仿宋"/>
                <w:color w:val="auto"/>
                <w:sz w:val="21"/>
                <w:szCs w:val="21"/>
                <w:lang w:bidi="ar"/>
              </w:rPr>
              <w:t>GB11652-2012</w:t>
            </w:r>
            <w:r>
              <w:rPr>
                <w:rStyle w:val="font441"/>
                <w:rFonts w:ascii="Times New Roman" w:hAnsi="Times New Roman" w:cs="Times New Roman" w:hint="default"/>
                <w:color w:val="auto"/>
                <w:sz w:val="21"/>
                <w:szCs w:val="21"/>
                <w:lang w:bidi="ar"/>
              </w:rPr>
              <w:t>第</w:t>
            </w:r>
            <w:r>
              <w:rPr>
                <w:rStyle w:val="font221"/>
                <w:rFonts w:eastAsia="仿宋"/>
                <w:color w:val="auto"/>
                <w:sz w:val="21"/>
                <w:szCs w:val="21"/>
                <w:lang w:bidi="ar"/>
              </w:rPr>
              <w:t>9.1.1</w:t>
            </w:r>
            <w:r>
              <w:rPr>
                <w:rStyle w:val="font441"/>
                <w:rFonts w:ascii="Times New Roman" w:hAnsi="Times New Roman" w:cs="Times New Roman" w:hint="default"/>
                <w:color w:val="auto"/>
                <w:sz w:val="21"/>
                <w:szCs w:val="21"/>
                <w:lang w:bidi="ar"/>
              </w:rPr>
              <w:t>条）（</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w:t>
            </w:r>
          </w:p>
        </w:tc>
        <w:tc>
          <w:tcPr>
            <w:tcW w:w="5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E332030"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现场检查</w:t>
            </w:r>
          </w:p>
        </w:tc>
        <w:tc>
          <w:tcPr>
            <w:tcW w:w="9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A66A7C1" w14:textId="77777777" w:rsidR="009B0E4E" w:rsidRDefault="00000000">
            <w:pPr>
              <w:widowControl/>
              <w:spacing w:line="340" w:lineRule="exact"/>
              <w:jc w:val="left"/>
              <w:textAlignment w:val="center"/>
              <w:rPr>
                <w:rFonts w:ascii="Times New Roman" w:eastAsia="仿宋" w:hAnsi="Times New Roman"/>
                <w:b/>
                <w:szCs w:val="21"/>
              </w:rPr>
            </w:pPr>
            <w:r>
              <w:rPr>
                <w:rFonts w:ascii="Times New Roman" w:eastAsia="仿宋" w:hAnsi="Times New Roman"/>
                <w:b/>
                <w:kern w:val="0"/>
                <w:szCs w:val="21"/>
                <w:lang w:bidi="ar"/>
              </w:rPr>
              <w:t>1.</w:t>
            </w:r>
            <w:r>
              <w:rPr>
                <w:rStyle w:val="font431"/>
                <w:rFonts w:ascii="Times New Roman" w:hAnsi="Times New Roman" w:cs="Times New Roman" w:hint="default"/>
                <w:color w:val="auto"/>
                <w:sz w:val="21"/>
                <w:szCs w:val="21"/>
                <w:lang w:bidi="ar"/>
              </w:rPr>
              <w:t>机动车直接进入库房内装卸为否决项</w:t>
            </w:r>
            <w:r>
              <w:rPr>
                <w:rStyle w:val="font221"/>
                <w:rFonts w:eastAsia="仿宋"/>
                <w:color w:val="auto"/>
                <w:sz w:val="21"/>
                <w:szCs w:val="21"/>
                <w:lang w:bidi="ar"/>
              </w:rPr>
              <w:br/>
              <w:t>2.</w:t>
            </w:r>
            <w:r>
              <w:rPr>
                <w:rStyle w:val="font441"/>
                <w:rFonts w:ascii="Times New Roman" w:hAnsi="Times New Roman" w:cs="Times New Roman" w:hint="default"/>
                <w:color w:val="auto"/>
                <w:sz w:val="21"/>
                <w:szCs w:val="21"/>
                <w:lang w:bidi="ar"/>
              </w:rPr>
              <w:t>装卸时车厢尾部距仓库门不到</w:t>
            </w:r>
            <w:r>
              <w:rPr>
                <w:rStyle w:val="font221"/>
                <w:rFonts w:eastAsia="仿宋"/>
                <w:color w:val="auto"/>
                <w:sz w:val="21"/>
                <w:szCs w:val="21"/>
                <w:lang w:bidi="ar"/>
              </w:rPr>
              <w:t>2.5m</w:t>
            </w:r>
            <w:r>
              <w:rPr>
                <w:rStyle w:val="font441"/>
                <w:rFonts w:ascii="Times New Roman" w:hAnsi="Times New Roman" w:cs="Times New Roman" w:hint="default"/>
                <w:color w:val="auto"/>
                <w:sz w:val="21"/>
                <w:szCs w:val="21"/>
                <w:lang w:bidi="ar"/>
              </w:rPr>
              <w:t>扣</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br/>
              <w:t>3.</w:t>
            </w:r>
            <w:r>
              <w:rPr>
                <w:rStyle w:val="font441"/>
                <w:rFonts w:ascii="Times New Roman" w:hAnsi="Times New Roman" w:cs="Times New Roman" w:hint="default"/>
                <w:color w:val="auto"/>
                <w:sz w:val="21"/>
                <w:szCs w:val="21"/>
                <w:lang w:bidi="ar"/>
              </w:rPr>
              <w:t>上车台宽度小于</w:t>
            </w:r>
            <w:r>
              <w:rPr>
                <w:rStyle w:val="font221"/>
                <w:rFonts w:eastAsia="仿宋"/>
                <w:color w:val="auto"/>
                <w:sz w:val="21"/>
                <w:szCs w:val="21"/>
                <w:lang w:bidi="ar"/>
              </w:rPr>
              <w:t>2.5m</w:t>
            </w:r>
            <w:r>
              <w:rPr>
                <w:rStyle w:val="font441"/>
                <w:rFonts w:ascii="Times New Roman" w:hAnsi="Times New Roman" w:cs="Times New Roman" w:hint="default"/>
                <w:color w:val="auto"/>
                <w:sz w:val="21"/>
                <w:szCs w:val="21"/>
                <w:lang w:bidi="ar"/>
              </w:rPr>
              <w:t>扣</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br/>
            </w:r>
            <w:r>
              <w:rPr>
                <w:rStyle w:val="font221"/>
                <w:rFonts w:eastAsia="仿宋"/>
                <w:color w:val="auto"/>
                <w:sz w:val="21"/>
                <w:szCs w:val="21"/>
                <w:lang w:bidi="ar"/>
              </w:rPr>
              <w:lastRenderedPageBreak/>
              <w:t>4.</w:t>
            </w:r>
            <w:r>
              <w:rPr>
                <w:rStyle w:val="font441"/>
                <w:rFonts w:ascii="Times New Roman" w:hAnsi="Times New Roman" w:cs="Times New Roman" w:hint="default"/>
                <w:color w:val="auto"/>
                <w:sz w:val="21"/>
                <w:szCs w:val="21"/>
                <w:lang w:bidi="ar"/>
              </w:rPr>
              <w:t>未采取车位限制措施扣</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F3E918B"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lastRenderedPageBreak/>
              <w:t>1.</w:t>
            </w:r>
            <w:r>
              <w:rPr>
                <w:rStyle w:val="font441"/>
                <w:rFonts w:ascii="Times New Roman" w:hAnsi="Times New Roman" w:cs="Times New Roman" w:hint="default"/>
                <w:color w:val="auto"/>
                <w:sz w:val="21"/>
                <w:szCs w:val="21"/>
                <w:lang w:bidi="ar"/>
              </w:rPr>
              <w:t>机动车直接进仓库房内装卸</w:t>
            </w:r>
            <w:r>
              <w:rPr>
                <w:rStyle w:val="font221"/>
                <w:rFonts w:eastAsia="仿宋"/>
                <w:color w:val="auto"/>
                <w:sz w:val="21"/>
                <w:szCs w:val="21"/>
                <w:lang w:bidi="ar"/>
              </w:rPr>
              <w:br/>
              <w:t>2.</w:t>
            </w:r>
            <w:r>
              <w:rPr>
                <w:rStyle w:val="font441"/>
                <w:rFonts w:ascii="Times New Roman" w:hAnsi="Times New Roman" w:cs="Times New Roman" w:hint="default"/>
                <w:color w:val="auto"/>
                <w:sz w:val="21"/>
                <w:szCs w:val="21"/>
                <w:lang w:bidi="ar"/>
              </w:rPr>
              <w:t>装卸时车厢尾部距仓库门不到</w:t>
            </w:r>
            <w:r>
              <w:rPr>
                <w:rStyle w:val="font221"/>
                <w:rFonts w:eastAsia="仿宋"/>
                <w:color w:val="auto"/>
                <w:sz w:val="21"/>
                <w:szCs w:val="21"/>
                <w:lang w:bidi="ar"/>
              </w:rPr>
              <w:t>2.5m</w:t>
            </w:r>
            <w:r>
              <w:rPr>
                <w:rStyle w:val="font221"/>
                <w:rFonts w:eastAsia="仿宋"/>
                <w:color w:val="auto"/>
                <w:sz w:val="21"/>
                <w:szCs w:val="21"/>
                <w:lang w:bidi="ar"/>
              </w:rPr>
              <w:br/>
              <w:t>3.</w:t>
            </w:r>
            <w:r>
              <w:rPr>
                <w:rStyle w:val="font441"/>
                <w:rFonts w:ascii="Times New Roman" w:hAnsi="Times New Roman" w:cs="Times New Roman" w:hint="default"/>
                <w:color w:val="auto"/>
                <w:sz w:val="21"/>
                <w:szCs w:val="21"/>
                <w:lang w:bidi="ar"/>
              </w:rPr>
              <w:t>上车台宽度小于</w:t>
            </w:r>
            <w:r>
              <w:rPr>
                <w:rStyle w:val="font221"/>
                <w:rFonts w:eastAsia="仿宋"/>
                <w:color w:val="auto"/>
                <w:sz w:val="21"/>
                <w:szCs w:val="21"/>
                <w:lang w:bidi="ar"/>
              </w:rPr>
              <w:t>2.5m</w:t>
            </w:r>
            <w:r>
              <w:rPr>
                <w:rStyle w:val="font221"/>
                <w:rFonts w:eastAsia="仿宋"/>
                <w:color w:val="auto"/>
                <w:sz w:val="21"/>
                <w:szCs w:val="21"/>
                <w:lang w:bidi="ar"/>
              </w:rPr>
              <w:br/>
              <w:t>4.</w:t>
            </w:r>
            <w:r>
              <w:rPr>
                <w:rStyle w:val="font441"/>
                <w:rFonts w:ascii="Times New Roman" w:hAnsi="Times New Roman" w:cs="Times New Roman" w:hint="default"/>
                <w:color w:val="auto"/>
                <w:sz w:val="21"/>
                <w:szCs w:val="21"/>
                <w:lang w:bidi="ar"/>
              </w:rPr>
              <w:t>未采取车位限制措施</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E627A0F"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《烟花爆竹生产经营安全规定》（国家安监总局</w:t>
            </w:r>
            <w:r>
              <w:rPr>
                <w:rStyle w:val="font221"/>
                <w:rFonts w:eastAsia="仿宋"/>
                <w:color w:val="auto"/>
                <w:sz w:val="21"/>
                <w:szCs w:val="21"/>
                <w:lang w:bidi="ar"/>
              </w:rPr>
              <w:t>93</w:t>
            </w:r>
            <w:r>
              <w:rPr>
                <w:rStyle w:val="font441"/>
                <w:rFonts w:ascii="Times New Roman" w:hAnsi="Times New Roman" w:cs="Times New Roman" w:hint="default"/>
                <w:color w:val="auto"/>
                <w:sz w:val="21"/>
                <w:szCs w:val="21"/>
                <w:lang w:bidi="ar"/>
              </w:rPr>
              <w:t>号令）第二十五条第二款</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生产企业、批发企业装卸烟花爆竹成品、半成品及原材料时，应当严格遵守作业规程。禁止碰撞、拖拉、抛摔、翻滚、摩擦、挤压等不安全行为。</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2F14EF7" w14:textId="77777777" w:rsidR="009B0E4E" w:rsidRDefault="00000000">
            <w:pPr>
              <w:widowControl/>
              <w:spacing w:line="340" w:lineRule="exact"/>
              <w:jc w:val="left"/>
              <w:textAlignment w:val="center"/>
              <w:rPr>
                <w:rFonts w:ascii="Times New Roman" w:eastAsia="仿宋" w:hAnsi="Times New Roman"/>
                <w:szCs w:val="21"/>
              </w:rPr>
            </w:pPr>
            <w:r>
              <w:rPr>
                <w:rStyle w:val="font421"/>
                <w:rFonts w:ascii="Times New Roman" w:hAnsi="Times New Roman" w:cs="Times New Roman" w:hint="default"/>
                <w:color w:val="auto"/>
                <w:sz w:val="21"/>
                <w:szCs w:val="21"/>
                <w:lang w:bidi="ar"/>
              </w:rPr>
              <w:t>《烟花爆竹生产经营安全规定》（国家安监总局</w:t>
            </w:r>
            <w:r>
              <w:rPr>
                <w:rStyle w:val="font61"/>
                <w:rFonts w:eastAsia="仿宋"/>
                <w:color w:val="auto"/>
                <w:sz w:val="21"/>
                <w:szCs w:val="21"/>
                <w:lang w:bidi="ar"/>
              </w:rPr>
              <w:t>93</w:t>
            </w:r>
            <w:r>
              <w:rPr>
                <w:rStyle w:val="font421"/>
                <w:rFonts w:ascii="Times New Roman" w:hAnsi="Times New Roman" w:cs="Times New Roman" w:hint="default"/>
                <w:color w:val="auto"/>
                <w:sz w:val="21"/>
                <w:szCs w:val="21"/>
                <w:lang w:bidi="ar"/>
              </w:rPr>
              <w:t>号令）第三十八条第八项</w:t>
            </w:r>
            <w:r>
              <w:rPr>
                <w:rStyle w:val="font61"/>
                <w:rFonts w:eastAsia="仿宋"/>
                <w:color w:val="auto"/>
                <w:sz w:val="21"/>
                <w:szCs w:val="21"/>
                <w:lang w:bidi="ar"/>
              </w:rPr>
              <w:t xml:space="preserve">  </w:t>
            </w:r>
            <w:r>
              <w:rPr>
                <w:rStyle w:val="font421"/>
                <w:rFonts w:ascii="Times New Roman" w:hAnsi="Times New Roman" w:cs="Times New Roman" w:hint="default"/>
                <w:color w:val="auto"/>
                <w:sz w:val="21"/>
                <w:szCs w:val="21"/>
                <w:lang w:bidi="ar"/>
              </w:rPr>
              <w:t>生产经营单位未采取措施消除下列事故隐患的，责令立即消除或者限期消除；生产经营单位拒不执行的，责令停产停业整顿，并处十万元以上五十万元以下的罚款，对其直接负责的主管人员和其他直接责任人员处二万元以上五万元以下的罚款：（八）其他事故隐患。</w:t>
            </w:r>
          </w:p>
        </w:tc>
      </w:tr>
      <w:tr w:rsidR="009B0E4E" w14:paraId="3F1C25FF" w14:textId="77777777">
        <w:trPr>
          <w:trHeight w:val="5122"/>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BD5114E" w14:textId="77777777" w:rsidR="009B0E4E" w:rsidRDefault="009B0E4E">
            <w:pPr>
              <w:spacing w:line="340" w:lineRule="exact"/>
              <w:jc w:val="left"/>
              <w:rPr>
                <w:rFonts w:ascii="Times New Roman" w:eastAsia="仿宋" w:hAnsi="Times New Roman"/>
                <w:szCs w:val="21"/>
              </w:rPr>
            </w:pPr>
          </w:p>
        </w:tc>
        <w:tc>
          <w:tcPr>
            <w:tcW w:w="3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805B766"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8.9  </w:t>
            </w:r>
            <w:r>
              <w:rPr>
                <w:rStyle w:val="font441"/>
                <w:rFonts w:ascii="Times New Roman" w:hAnsi="Times New Roman" w:cs="Times New Roman" w:hint="default"/>
                <w:color w:val="auto"/>
                <w:sz w:val="21"/>
                <w:szCs w:val="21"/>
                <w:lang w:bidi="ar"/>
              </w:rPr>
              <w:t>运输烟花爆竹的车辆应采用烟花爆竹专用运输车，车辆配备灭火器，设置明显的爆炸危险品标志，安装</w:t>
            </w:r>
            <w:r>
              <w:rPr>
                <w:rStyle w:val="font221"/>
                <w:rFonts w:eastAsia="仿宋"/>
                <w:color w:val="auto"/>
                <w:sz w:val="21"/>
                <w:szCs w:val="21"/>
                <w:lang w:bidi="ar"/>
              </w:rPr>
              <w:t>GPS</w:t>
            </w:r>
            <w:r>
              <w:rPr>
                <w:rStyle w:val="font441"/>
                <w:rFonts w:ascii="Times New Roman" w:hAnsi="Times New Roman" w:cs="Times New Roman" w:hint="default"/>
                <w:color w:val="auto"/>
                <w:sz w:val="21"/>
                <w:szCs w:val="21"/>
                <w:lang w:bidi="ar"/>
              </w:rPr>
              <w:t>定位系统，且年检合格。运输车辆不应混装其它物品，除驾驶员和押运员外，不应有其他人员搭乘。（</w:t>
            </w:r>
            <w:r>
              <w:rPr>
                <w:rStyle w:val="font221"/>
                <w:rFonts w:eastAsia="仿宋"/>
                <w:color w:val="auto"/>
                <w:sz w:val="21"/>
                <w:szCs w:val="21"/>
                <w:lang w:bidi="ar"/>
              </w:rPr>
              <w:t>GB 11652—2012</w:t>
            </w:r>
            <w:r>
              <w:rPr>
                <w:rStyle w:val="font441"/>
                <w:rFonts w:ascii="Times New Roman" w:hAnsi="Times New Roman" w:cs="Times New Roman" w:hint="default"/>
                <w:color w:val="auto"/>
                <w:sz w:val="21"/>
                <w:szCs w:val="21"/>
                <w:lang w:bidi="ar"/>
              </w:rPr>
              <w:t>第</w:t>
            </w:r>
            <w:r>
              <w:rPr>
                <w:rStyle w:val="font221"/>
                <w:rFonts w:eastAsia="仿宋"/>
                <w:color w:val="auto"/>
                <w:sz w:val="21"/>
                <w:szCs w:val="21"/>
                <w:lang w:bidi="ar"/>
              </w:rPr>
              <w:t>9.2.3.1</w:t>
            </w:r>
            <w:r>
              <w:rPr>
                <w:rStyle w:val="font441"/>
                <w:rFonts w:ascii="Times New Roman" w:hAnsi="Times New Roman" w:cs="Times New Roman" w:hint="default"/>
                <w:color w:val="auto"/>
                <w:sz w:val="21"/>
                <w:szCs w:val="21"/>
                <w:lang w:bidi="ar"/>
              </w:rPr>
              <w:t>、</w:t>
            </w:r>
            <w:r>
              <w:rPr>
                <w:rStyle w:val="font221"/>
                <w:rFonts w:eastAsia="仿宋"/>
                <w:color w:val="auto"/>
                <w:sz w:val="21"/>
                <w:szCs w:val="21"/>
                <w:lang w:bidi="ar"/>
              </w:rPr>
              <w:t>9.2.4.1</w:t>
            </w:r>
            <w:r>
              <w:rPr>
                <w:rStyle w:val="font441"/>
                <w:rFonts w:ascii="Times New Roman" w:hAnsi="Times New Roman" w:cs="Times New Roman" w:hint="default"/>
                <w:color w:val="auto"/>
                <w:sz w:val="21"/>
                <w:szCs w:val="21"/>
                <w:lang w:bidi="ar"/>
              </w:rPr>
              <w:t>、</w:t>
            </w:r>
            <w:r>
              <w:rPr>
                <w:rStyle w:val="font221"/>
                <w:rFonts w:eastAsia="仿宋"/>
                <w:color w:val="auto"/>
                <w:sz w:val="21"/>
                <w:szCs w:val="21"/>
                <w:lang w:bidi="ar"/>
              </w:rPr>
              <w:t>9.2.4.2</w:t>
            </w:r>
            <w:r>
              <w:rPr>
                <w:rStyle w:val="font441"/>
                <w:rFonts w:ascii="Times New Roman" w:hAnsi="Times New Roman" w:cs="Times New Roman" w:hint="default"/>
                <w:color w:val="auto"/>
                <w:sz w:val="21"/>
                <w:szCs w:val="21"/>
                <w:lang w:bidi="ar"/>
              </w:rPr>
              <w:t>条）（</w:t>
            </w:r>
            <w:r>
              <w:rPr>
                <w:rStyle w:val="font221"/>
                <w:rFonts w:eastAsia="仿宋"/>
                <w:color w:val="auto"/>
                <w:sz w:val="21"/>
                <w:szCs w:val="21"/>
                <w:lang w:bidi="ar"/>
              </w:rPr>
              <w:t>10</w:t>
            </w:r>
            <w:r>
              <w:rPr>
                <w:rStyle w:val="font441"/>
                <w:rFonts w:ascii="Times New Roman" w:hAnsi="Times New Roman" w:cs="Times New Roman" w:hint="default"/>
                <w:color w:val="auto"/>
                <w:sz w:val="21"/>
                <w:szCs w:val="21"/>
                <w:lang w:bidi="ar"/>
              </w:rPr>
              <w:t>分）</w:t>
            </w:r>
          </w:p>
        </w:tc>
        <w:tc>
          <w:tcPr>
            <w:tcW w:w="5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E59AAA2"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抽查烟花爆竹运输车的安全装置配备情况和是否通过年检。</w:t>
            </w:r>
          </w:p>
        </w:tc>
        <w:tc>
          <w:tcPr>
            <w:tcW w:w="9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0F3D5E0"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1</w:t>
            </w:r>
            <w:r>
              <w:rPr>
                <w:rStyle w:val="font441"/>
                <w:rFonts w:ascii="Times New Roman" w:hAnsi="Times New Roman" w:cs="Times New Roman" w:hint="default"/>
                <w:color w:val="auto"/>
                <w:sz w:val="21"/>
                <w:szCs w:val="21"/>
                <w:lang w:bidi="ar"/>
              </w:rPr>
              <w:t>未采用烟花爆竹专用运输车扣</w:t>
            </w:r>
            <w:r>
              <w:rPr>
                <w:rStyle w:val="font221"/>
                <w:rFonts w:eastAsia="仿宋"/>
                <w:color w:val="auto"/>
                <w:sz w:val="21"/>
                <w:szCs w:val="21"/>
                <w:lang w:bidi="ar"/>
              </w:rPr>
              <w:t>10</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br/>
              <w:t>2.</w:t>
            </w:r>
            <w:r>
              <w:rPr>
                <w:rStyle w:val="font441"/>
                <w:rFonts w:ascii="Times New Roman" w:hAnsi="Times New Roman" w:cs="Times New Roman" w:hint="default"/>
                <w:color w:val="auto"/>
                <w:sz w:val="21"/>
                <w:szCs w:val="21"/>
                <w:lang w:bidi="ar"/>
              </w:rPr>
              <w:t>一处不符合要求扣</w:t>
            </w:r>
            <w:r>
              <w:rPr>
                <w:rStyle w:val="font221"/>
                <w:rFonts w:eastAsia="仿宋"/>
                <w:color w:val="auto"/>
                <w:sz w:val="21"/>
                <w:szCs w:val="21"/>
                <w:lang w:bidi="ar"/>
              </w:rPr>
              <w:t>2</w:t>
            </w:r>
            <w:r>
              <w:rPr>
                <w:rStyle w:val="font441"/>
                <w:rFonts w:ascii="Times New Roman" w:hAnsi="Times New Roman" w:cs="Times New Roman" w:hint="default"/>
                <w:color w:val="auto"/>
                <w:sz w:val="21"/>
                <w:szCs w:val="21"/>
                <w:lang w:bidi="ar"/>
              </w:rPr>
              <w:t>分，直至扣完本项全分</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560E816"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1.</w:t>
            </w:r>
            <w:r>
              <w:rPr>
                <w:rStyle w:val="font441"/>
                <w:rFonts w:ascii="Times New Roman" w:hAnsi="Times New Roman" w:cs="Times New Roman" w:hint="default"/>
                <w:color w:val="auto"/>
                <w:sz w:val="21"/>
                <w:szCs w:val="21"/>
                <w:lang w:bidi="ar"/>
              </w:rPr>
              <w:t>运输烟花爆竹的车辆未采用烟花爆竹专用运输车</w:t>
            </w:r>
            <w:r>
              <w:rPr>
                <w:rStyle w:val="font221"/>
                <w:rFonts w:eastAsia="仿宋"/>
                <w:color w:val="auto"/>
                <w:sz w:val="21"/>
                <w:szCs w:val="21"/>
                <w:lang w:bidi="ar"/>
              </w:rPr>
              <w:br/>
              <w:t>2.</w:t>
            </w:r>
            <w:r>
              <w:rPr>
                <w:rStyle w:val="font441"/>
                <w:rFonts w:ascii="Times New Roman" w:hAnsi="Times New Roman" w:cs="Times New Roman" w:hint="default"/>
                <w:color w:val="auto"/>
                <w:sz w:val="21"/>
                <w:szCs w:val="21"/>
                <w:lang w:bidi="ar"/>
              </w:rPr>
              <w:t>车辆配备的安全装置不齐或安全装置失效、损坏</w:t>
            </w:r>
            <w:r>
              <w:rPr>
                <w:rStyle w:val="font221"/>
                <w:rFonts w:eastAsia="仿宋"/>
                <w:color w:val="auto"/>
                <w:sz w:val="21"/>
                <w:szCs w:val="21"/>
                <w:lang w:bidi="ar"/>
              </w:rPr>
              <w:br/>
              <w:t>3.</w:t>
            </w:r>
            <w:r>
              <w:rPr>
                <w:rStyle w:val="font441"/>
                <w:rFonts w:ascii="Times New Roman" w:hAnsi="Times New Roman" w:cs="Times New Roman" w:hint="default"/>
                <w:color w:val="auto"/>
                <w:sz w:val="21"/>
                <w:szCs w:val="21"/>
                <w:lang w:bidi="ar"/>
              </w:rPr>
              <w:t>运输车辆混装其它货物或物品</w:t>
            </w:r>
            <w:r>
              <w:rPr>
                <w:rStyle w:val="font221"/>
                <w:rFonts w:eastAsia="仿宋"/>
                <w:color w:val="auto"/>
                <w:sz w:val="21"/>
                <w:szCs w:val="21"/>
                <w:lang w:bidi="ar"/>
              </w:rPr>
              <w:br/>
              <w:t>4.</w:t>
            </w:r>
            <w:r>
              <w:rPr>
                <w:rStyle w:val="font441"/>
                <w:rFonts w:ascii="Times New Roman" w:hAnsi="Times New Roman" w:cs="Times New Roman" w:hint="default"/>
                <w:color w:val="auto"/>
                <w:sz w:val="21"/>
                <w:szCs w:val="21"/>
                <w:lang w:bidi="ar"/>
              </w:rPr>
              <w:t>车辆搭乘其它无关人员</w:t>
            </w:r>
            <w:r>
              <w:rPr>
                <w:rStyle w:val="font221"/>
                <w:rFonts w:eastAsia="仿宋"/>
                <w:color w:val="auto"/>
                <w:sz w:val="21"/>
                <w:szCs w:val="21"/>
                <w:lang w:bidi="ar"/>
              </w:rPr>
              <w:br/>
              <w:t>5.</w:t>
            </w:r>
            <w:r>
              <w:rPr>
                <w:rStyle w:val="font441"/>
                <w:rFonts w:ascii="Times New Roman" w:hAnsi="Times New Roman" w:cs="Times New Roman" w:hint="default"/>
                <w:color w:val="auto"/>
                <w:sz w:val="21"/>
                <w:szCs w:val="21"/>
                <w:lang w:bidi="ar"/>
              </w:rPr>
              <w:t>车辆未经年检合格</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1B47B9F"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《烟花爆竹生产经营安全规定》（国家安监总局</w:t>
            </w:r>
            <w:r>
              <w:rPr>
                <w:rStyle w:val="font221"/>
                <w:rFonts w:eastAsia="仿宋"/>
                <w:color w:val="auto"/>
                <w:sz w:val="21"/>
                <w:szCs w:val="21"/>
                <w:lang w:bidi="ar"/>
              </w:rPr>
              <w:t>93</w:t>
            </w:r>
            <w:r>
              <w:rPr>
                <w:rStyle w:val="font441"/>
                <w:rFonts w:ascii="Times New Roman" w:hAnsi="Times New Roman" w:cs="Times New Roman" w:hint="default"/>
                <w:color w:val="auto"/>
                <w:sz w:val="21"/>
                <w:szCs w:val="21"/>
                <w:lang w:bidi="ar"/>
              </w:rPr>
              <w:t>号令）第二十五条</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在生产企业、批发企业内部及生产区、库区之间运输烟花爆竹成品、半成品及原材料时，应当使用符合国家标准或者行业标准规定安全条件的车辆、工具。</w:t>
            </w:r>
            <w:r>
              <w:rPr>
                <w:rStyle w:val="font221"/>
                <w:rFonts w:eastAsia="仿宋"/>
                <w:color w:val="auto"/>
                <w:sz w:val="21"/>
                <w:szCs w:val="21"/>
                <w:lang w:bidi="ar"/>
              </w:rPr>
              <w:br/>
            </w:r>
            <w:r>
              <w:rPr>
                <w:rStyle w:val="font441"/>
                <w:rFonts w:ascii="Times New Roman" w:hAnsi="Times New Roman" w:cs="Times New Roman" w:hint="default"/>
                <w:color w:val="auto"/>
                <w:sz w:val="21"/>
                <w:szCs w:val="21"/>
                <w:lang w:bidi="ar"/>
              </w:rPr>
              <w:t>生产企业、批发企业装卸烟花爆竹成品、半成品及原材料时，应当严格遵守作业规程。禁止碰撞、拖拉、抛摔、翻滚、摩擦、挤压等不安全行为。</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3F73E42" w14:textId="77777777" w:rsidR="009B0E4E" w:rsidRDefault="00000000">
            <w:pPr>
              <w:widowControl/>
              <w:spacing w:line="340" w:lineRule="exact"/>
              <w:jc w:val="left"/>
              <w:textAlignment w:val="center"/>
              <w:rPr>
                <w:rFonts w:ascii="Times New Roman" w:eastAsia="仿宋" w:hAnsi="Times New Roman"/>
                <w:szCs w:val="21"/>
              </w:rPr>
            </w:pPr>
            <w:r>
              <w:rPr>
                <w:rStyle w:val="font421"/>
                <w:rFonts w:ascii="Times New Roman" w:hAnsi="Times New Roman" w:cs="Times New Roman" w:hint="default"/>
                <w:color w:val="auto"/>
                <w:sz w:val="21"/>
                <w:szCs w:val="21"/>
                <w:lang w:bidi="ar"/>
              </w:rPr>
              <w:t>《烟花爆竹生产经营安全规定》（国家安监总局</w:t>
            </w:r>
            <w:r>
              <w:rPr>
                <w:rStyle w:val="font61"/>
                <w:rFonts w:eastAsia="仿宋"/>
                <w:color w:val="auto"/>
                <w:sz w:val="21"/>
                <w:szCs w:val="21"/>
                <w:lang w:bidi="ar"/>
              </w:rPr>
              <w:t>93</w:t>
            </w:r>
            <w:r>
              <w:rPr>
                <w:rStyle w:val="font421"/>
                <w:rFonts w:ascii="Times New Roman" w:hAnsi="Times New Roman" w:cs="Times New Roman" w:hint="default"/>
                <w:color w:val="auto"/>
                <w:sz w:val="21"/>
                <w:szCs w:val="21"/>
                <w:lang w:bidi="ar"/>
              </w:rPr>
              <w:t>号令）第三十八条第六项第八项</w:t>
            </w:r>
            <w:r>
              <w:rPr>
                <w:rStyle w:val="font61"/>
                <w:rFonts w:eastAsia="仿宋"/>
                <w:color w:val="auto"/>
                <w:sz w:val="21"/>
                <w:szCs w:val="21"/>
                <w:lang w:bidi="ar"/>
              </w:rPr>
              <w:t xml:space="preserve">  </w:t>
            </w:r>
            <w:r>
              <w:rPr>
                <w:rStyle w:val="font421"/>
                <w:rFonts w:ascii="Times New Roman" w:hAnsi="Times New Roman" w:cs="Times New Roman" w:hint="default"/>
                <w:color w:val="auto"/>
                <w:sz w:val="21"/>
                <w:szCs w:val="21"/>
                <w:lang w:bidi="ar"/>
              </w:rPr>
              <w:t>生产经营单位未采取措施消除下列事故隐患的，责令立即消除或者限期消除；生产经营单位拒不执行的，责令停产停业整顿，并处十万元以上五十万元以下的罚款，对其直接负责的主管人员和其他直接责任人员处二万元以上五万元以下的罚款：（六）企业内部及生产区、库区之间运输烟花爆竹成品、半成品及原材料的车辆、工具不符合国家标准或者行业标准规定安全条件的；（八）其他事故隐患。</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【裁量基准】上述违法行为，按照以下裁量阶次处以罚款：</w:t>
            </w:r>
            <w:r>
              <w:rPr>
                <w:rStyle w:val="font61"/>
                <w:rFonts w:eastAsia="仿宋"/>
                <w:color w:val="auto"/>
                <w:sz w:val="21"/>
                <w:szCs w:val="21"/>
                <w:lang w:bidi="ar"/>
              </w:rPr>
              <w:br/>
              <w:t>1.</w:t>
            </w:r>
            <w:r>
              <w:rPr>
                <w:rStyle w:val="font421"/>
                <w:rFonts w:ascii="Times New Roman" w:hAnsi="Times New Roman" w:cs="Times New Roman" w:hint="default"/>
                <w:color w:val="auto"/>
                <w:sz w:val="21"/>
                <w:szCs w:val="21"/>
                <w:lang w:bidi="ar"/>
              </w:rPr>
              <w:t>车辆或者工具不符合国家标准或者行业标准规定安全条件，拒不改正的，处</w:t>
            </w:r>
            <w:r>
              <w:rPr>
                <w:rStyle w:val="font61"/>
                <w:rFonts w:eastAsia="仿宋"/>
                <w:color w:val="auto"/>
                <w:sz w:val="21"/>
                <w:szCs w:val="21"/>
                <w:lang w:bidi="ar"/>
              </w:rPr>
              <w:t>10</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30</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t>2.</w:t>
            </w:r>
            <w:r>
              <w:rPr>
                <w:rStyle w:val="font421"/>
                <w:rFonts w:ascii="Times New Roman" w:hAnsi="Times New Roman" w:cs="Times New Roman" w:hint="default"/>
                <w:color w:val="auto"/>
                <w:sz w:val="21"/>
                <w:szCs w:val="21"/>
                <w:lang w:bidi="ar"/>
              </w:rPr>
              <w:t>车辆和工具均不符合国家标准或者行业标准规定安全条件，拒不改正的，处</w:t>
            </w:r>
            <w:r>
              <w:rPr>
                <w:rStyle w:val="font61"/>
                <w:rFonts w:eastAsia="仿宋"/>
                <w:color w:val="auto"/>
                <w:sz w:val="21"/>
                <w:szCs w:val="21"/>
                <w:lang w:bidi="ar"/>
              </w:rPr>
              <w:t>30</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50</w:t>
            </w:r>
            <w:r>
              <w:rPr>
                <w:rStyle w:val="font421"/>
                <w:rFonts w:ascii="Times New Roman" w:hAnsi="Times New Roman" w:cs="Times New Roman" w:hint="default"/>
                <w:color w:val="auto"/>
                <w:sz w:val="21"/>
                <w:szCs w:val="21"/>
                <w:lang w:bidi="ar"/>
              </w:rPr>
              <w:t>万元以下的罚款，对其直接负责的主管</w:t>
            </w:r>
            <w:r>
              <w:rPr>
                <w:rStyle w:val="font421"/>
                <w:rFonts w:ascii="Times New Roman" w:hAnsi="Times New Roman" w:cs="Times New Roman" w:hint="default"/>
                <w:color w:val="auto"/>
                <w:sz w:val="21"/>
                <w:szCs w:val="21"/>
                <w:lang w:bidi="ar"/>
              </w:rPr>
              <w:lastRenderedPageBreak/>
              <w:t>人员和其他直接责任人员处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万元以下的罚款。</w:t>
            </w:r>
          </w:p>
        </w:tc>
      </w:tr>
      <w:tr w:rsidR="009B0E4E" w14:paraId="0F241013" w14:textId="77777777">
        <w:trPr>
          <w:trHeight w:val="1073"/>
        </w:trPr>
        <w:tc>
          <w:tcPr>
            <w:tcW w:w="512"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5EA8510"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lastRenderedPageBreak/>
              <w:t xml:space="preserve">8  </w:t>
            </w:r>
            <w:r>
              <w:rPr>
                <w:rStyle w:val="font441"/>
                <w:rFonts w:ascii="Times New Roman" w:hAnsi="Times New Roman" w:cs="Times New Roman" w:hint="default"/>
                <w:color w:val="auto"/>
                <w:sz w:val="21"/>
                <w:szCs w:val="21"/>
                <w:lang w:bidi="ar"/>
              </w:rPr>
              <w:t>安全作业（</w:t>
            </w:r>
            <w:r>
              <w:rPr>
                <w:rStyle w:val="font221"/>
                <w:rFonts w:eastAsia="仿宋"/>
                <w:color w:val="auto"/>
                <w:sz w:val="21"/>
                <w:szCs w:val="21"/>
                <w:lang w:bidi="ar"/>
              </w:rPr>
              <w:t>120</w:t>
            </w:r>
            <w:r>
              <w:rPr>
                <w:rStyle w:val="font441"/>
                <w:rFonts w:ascii="Times New Roman" w:hAnsi="Times New Roman" w:cs="Times New Roman" w:hint="default"/>
                <w:color w:val="auto"/>
                <w:sz w:val="21"/>
                <w:szCs w:val="21"/>
                <w:lang w:bidi="ar"/>
              </w:rPr>
              <w:t>分）</w:t>
            </w:r>
          </w:p>
        </w:tc>
        <w:tc>
          <w:tcPr>
            <w:tcW w:w="3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0FF94C7"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8.10  </w:t>
            </w:r>
            <w:r>
              <w:rPr>
                <w:rStyle w:val="font441"/>
                <w:rFonts w:ascii="Times New Roman" w:hAnsi="Times New Roman" w:cs="Times New Roman" w:hint="default"/>
                <w:color w:val="auto"/>
                <w:sz w:val="21"/>
                <w:szCs w:val="21"/>
                <w:lang w:bidi="ar"/>
              </w:rPr>
              <w:t>进入库区的车辆排气管应安装阻火器。车辆行车速度不超过</w:t>
            </w:r>
            <w:r>
              <w:rPr>
                <w:rStyle w:val="font221"/>
                <w:rFonts w:eastAsia="仿宋"/>
                <w:color w:val="auto"/>
                <w:sz w:val="21"/>
                <w:szCs w:val="21"/>
                <w:lang w:bidi="ar"/>
              </w:rPr>
              <w:t>15km</w:t>
            </w:r>
            <w:r>
              <w:rPr>
                <w:rStyle w:val="font441"/>
                <w:rFonts w:ascii="Times New Roman" w:hAnsi="Times New Roman" w:cs="Times New Roman" w:hint="default"/>
                <w:color w:val="auto"/>
                <w:sz w:val="21"/>
                <w:szCs w:val="21"/>
                <w:lang w:bidi="ar"/>
              </w:rPr>
              <w:t>／</w:t>
            </w:r>
            <w:r>
              <w:rPr>
                <w:rStyle w:val="font221"/>
                <w:rFonts w:eastAsia="仿宋"/>
                <w:color w:val="auto"/>
                <w:sz w:val="21"/>
                <w:szCs w:val="21"/>
                <w:lang w:bidi="ar"/>
              </w:rPr>
              <w:t>h</w:t>
            </w:r>
            <w:r>
              <w:rPr>
                <w:rStyle w:val="font441"/>
                <w:rFonts w:ascii="Times New Roman" w:hAnsi="Times New Roman" w:cs="Times New Roman" w:hint="default"/>
                <w:color w:val="auto"/>
                <w:sz w:val="21"/>
                <w:szCs w:val="21"/>
                <w:lang w:bidi="ar"/>
              </w:rPr>
              <w:t>。（</w:t>
            </w:r>
            <w:r>
              <w:rPr>
                <w:rStyle w:val="font221"/>
                <w:rFonts w:eastAsia="仿宋"/>
                <w:color w:val="auto"/>
                <w:sz w:val="21"/>
                <w:szCs w:val="21"/>
                <w:lang w:bidi="ar"/>
              </w:rPr>
              <w:t>GB 11652-2012</w:t>
            </w:r>
            <w:r>
              <w:rPr>
                <w:rStyle w:val="font441"/>
                <w:rFonts w:ascii="Times New Roman" w:hAnsi="Times New Roman" w:cs="Times New Roman" w:hint="default"/>
                <w:color w:val="auto"/>
                <w:sz w:val="21"/>
                <w:szCs w:val="21"/>
                <w:lang w:bidi="ar"/>
              </w:rPr>
              <w:t>第</w:t>
            </w:r>
            <w:r>
              <w:rPr>
                <w:rStyle w:val="font221"/>
                <w:rFonts w:eastAsia="仿宋"/>
                <w:color w:val="auto"/>
                <w:sz w:val="21"/>
                <w:szCs w:val="21"/>
                <w:lang w:bidi="ar"/>
              </w:rPr>
              <w:t>9.2.3.1</w:t>
            </w:r>
            <w:r>
              <w:rPr>
                <w:rStyle w:val="font441"/>
                <w:rFonts w:ascii="Times New Roman" w:hAnsi="Times New Roman" w:cs="Times New Roman" w:hint="default"/>
                <w:color w:val="auto"/>
                <w:sz w:val="21"/>
                <w:szCs w:val="21"/>
                <w:lang w:bidi="ar"/>
              </w:rPr>
              <w:t>条）（</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w:t>
            </w:r>
          </w:p>
        </w:tc>
        <w:tc>
          <w:tcPr>
            <w:tcW w:w="5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7FB413A"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现场检查。</w:t>
            </w:r>
          </w:p>
        </w:tc>
        <w:tc>
          <w:tcPr>
            <w:tcW w:w="9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D022AFC"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1.</w:t>
            </w:r>
            <w:r>
              <w:rPr>
                <w:rStyle w:val="font441"/>
                <w:rFonts w:ascii="Times New Roman" w:hAnsi="Times New Roman" w:cs="Times New Roman" w:hint="default"/>
                <w:color w:val="auto"/>
                <w:sz w:val="21"/>
                <w:szCs w:val="21"/>
                <w:lang w:bidi="ar"/>
              </w:rPr>
              <w:t>进入库区车辆的排气管未安装阻火器扣</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br/>
              <w:t>2.</w:t>
            </w:r>
            <w:r>
              <w:rPr>
                <w:rStyle w:val="font441"/>
                <w:rFonts w:ascii="Times New Roman" w:hAnsi="Times New Roman" w:cs="Times New Roman" w:hint="default"/>
                <w:color w:val="auto"/>
                <w:sz w:val="21"/>
                <w:szCs w:val="21"/>
                <w:lang w:bidi="ar"/>
              </w:rPr>
              <w:t>车辆行</w:t>
            </w:r>
            <w:r>
              <w:rPr>
                <w:rStyle w:val="font441"/>
                <w:rFonts w:ascii="Times New Roman" w:hAnsi="Times New Roman" w:cs="Times New Roman" w:hint="default"/>
                <w:color w:val="auto"/>
                <w:sz w:val="21"/>
                <w:szCs w:val="21"/>
                <w:lang w:bidi="ar"/>
              </w:rPr>
              <w:lastRenderedPageBreak/>
              <w:t>车速度超过规定扣</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737CD7A"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lastRenderedPageBreak/>
              <w:t>1.</w:t>
            </w:r>
            <w:r>
              <w:rPr>
                <w:rStyle w:val="font441"/>
                <w:rFonts w:ascii="Times New Roman" w:hAnsi="Times New Roman" w:cs="Times New Roman" w:hint="default"/>
                <w:color w:val="auto"/>
                <w:sz w:val="21"/>
                <w:szCs w:val="21"/>
                <w:lang w:bidi="ar"/>
              </w:rPr>
              <w:t>进入库区车辆的排气管未安装阻火器</w:t>
            </w:r>
            <w:r>
              <w:rPr>
                <w:rStyle w:val="font221"/>
                <w:rFonts w:eastAsia="仿宋"/>
                <w:color w:val="auto"/>
                <w:sz w:val="21"/>
                <w:szCs w:val="21"/>
                <w:lang w:bidi="ar"/>
              </w:rPr>
              <w:br/>
              <w:t>2.</w:t>
            </w:r>
            <w:r>
              <w:rPr>
                <w:rStyle w:val="font441"/>
                <w:rFonts w:ascii="Times New Roman" w:hAnsi="Times New Roman" w:cs="Times New Roman" w:hint="default"/>
                <w:color w:val="auto"/>
                <w:sz w:val="21"/>
                <w:szCs w:val="21"/>
                <w:lang w:bidi="ar"/>
              </w:rPr>
              <w:t>车辆行车速度超过规定</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2D2A98C"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《烟花爆竹生产经营安全规定》（国家安监总局</w:t>
            </w:r>
            <w:r>
              <w:rPr>
                <w:rStyle w:val="font221"/>
                <w:rFonts w:eastAsia="仿宋"/>
                <w:color w:val="auto"/>
                <w:sz w:val="21"/>
                <w:szCs w:val="21"/>
                <w:lang w:bidi="ar"/>
              </w:rPr>
              <w:t>93</w:t>
            </w:r>
            <w:r>
              <w:rPr>
                <w:rStyle w:val="font441"/>
                <w:rFonts w:ascii="Times New Roman" w:hAnsi="Times New Roman" w:cs="Times New Roman" w:hint="default"/>
                <w:color w:val="auto"/>
                <w:sz w:val="21"/>
                <w:szCs w:val="21"/>
                <w:lang w:bidi="ar"/>
              </w:rPr>
              <w:t>号令）第二十五条第一款</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在生产企业、批发企业内部及生产区、库区之间运输烟花爆竹成品、半成品及原材料时，应当使用符合国家标准或者行业标准规定安全</w:t>
            </w:r>
            <w:r>
              <w:rPr>
                <w:rStyle w:val="font441"/>
                <w:rFonts w:ascii="Times New Roman" w:hAnsi="Times New Roman" w:cs="Times New Roman" w:hint="default"/>
                <w:color w:val="auto"/>
                <w:sz w:val="21"/>
                <w:szCs w:val="21"/>
                <w:lang w:bidi="ar"/>
              </w:rPr>
              <w:lastRenderedPageBreak/>
              <w:t>条件的车辆、工具。企业内部运输应当严格按照规定路线、速度行驶。</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6BF2CBD" w14:textId="77777777" w:rsidR="009B0E4E" w:rsidRDefault="00000000">
            <w:pPr>
              <w:widowControl/>
              <w:spacing w:line="340" w:lineRule="exact"/>
              <w:jc w:val="left"/>
              <w:textAlignment w:val="center"/>
              <w:rPr>
                <w:rFonts w:ascii="Times New Roman" w:eastAsia="仿宋" w:hAnsi="Times New Roman"/>
                <w:szCs w:val="21"/>
              </w:rPr>
            </w:pPr>
            <w:r>
              <w:rPr>
                <w:rStyle w:val="font421"/>
                <w:rFonts w:ascii="Times New Roman" w:hAnsi="Times New Roman" w:cs="Times New Roman" w:hint="default"/>
                <w:color w:val="auto"/>
                <w:sz w:val="21"/>
                <w:szCs w:val="21"/>
                <w:lang w:bidi="ar"/>
              </w:rPr>
              <w:lastRenderedPageBreak/>
              <w:t>《烟花爆竹生产经营安全规定》（国家安监总局</w:t>
            </w:r>
            <w:r>
              <w:rPr>
                <w:rStyle w:val="font61"/>
                <w:rFonts w:eastAsia="仿宋"/>
                <w:color w:val="auto"/>
                <w:sz w:val="21"/>
                <w:szCs w:val="21"/>
                <w:lang w:bidi="ar"/>
              </w:rPr>
              <w:t>93</w:t>
            </w:r>
            <w:r>
              <w:rPr>
                <w:rStyle w:val="font421"/>
                <w:rFonts w:ascii="Times New Roman" w:hAnsi="Times New Roman" w:cs="Times New Roman" w:hint="default"/>
                <w:color w:val="auto"/>
                <w:sz w:val="21"/>
                <w:szCs w:val="21"/>
                <w:lang w:bidi="ar"/>
              </w:rPr>
              <w:t>号令）第三十八条第七项第八项</w:t>
            </w:r>
            <w:r>
              <w:rPr>
                <w:rStyle w:val="font61"/>
                <w:rFonts w:eastAsia="仿宋"/>
                <w:color w:val="auto"/>
                <w:sz w:val="21"/>
                <w:szCs w:val="21"/>
                <w:lang w:bidi="ar"/>
              </w:rPr>
              <w:t xml:space="preserve">  </w:t>
            </w:r>
            <w:r>
              <w:rPr>
                <w:rStyle w:val="font421"/>
                <w:rFonts w:ascii="Times New Roman" w:hAnsi="Times New Roman" w:cs="Times New Roman" w:hint="default"/>
                <w:color w:val="auto"/>
                <w:sz w:val="21"/>
                <w:szCs w:val="21"/>
                <w:lang w:bidi="ar"/>
              </w:rPr>
              <w:t>生产经营单位未采取措施消除下列事故隐患的，责令立即消除或者限期消除；生产经营单位拒不执行的，责令停产停业整顿，并处十万元以上五十万元以下的罚款，对其直接负责</w:t>
            </w:r>
            <w:r>
              <w:rPr>
                <w:rStyle w:val="font421"/>
                <w:rFonts w:ascii="Times New Roman" w:hAnsi="Times New Roman" w:cs="Times New Roman" w:hint="default"/>
                <w:color w:val="auto"/>
                <w:sz w:val="21"/>
                <w:szCs w:val="21"/>
                <w:lang w:bidi="ar"/>
              </w:rPr>
              <w:lastRenderedPageBreak/>
              <w:t>的主管人员和其他直接责任人员处二万元以上五万元以下的罚款：</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（七）允许未安装阻火装置等不具备国家标准或者行业标准规定安全条件的机动车辆进入生产区和仓库区的；（八）其他事故隐患。</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【裁量基准】上述违法行为，按照以下裁量阶次处以罚款：</w:t>
            </w:r>
            <w:r>
              <w:rPr>
                <w:rStyle w:val="font61"/>
                <w:rFonts w:eastAsia="仿宋"/>
                <w:color w:val="auto"/>
                <w:sz w:val="21"/>
                <w:szCs w:val="21"/>
                <w:lang w:bidi="ar"/>
              </w:rPr>
              <w:br/>
              <w:t>1.</w:t>
            </w:r>
            <w:r>
              <w:rPr>
                <w:rStyle w:val="font421"/>
                <w:rFonts w:ascii="Times New Roman" w:hAnsi="Times New Roman" w:cs="Times New Roman" w:hint="default"/>
                <w:color w:val="auto"/>
                <w:sz w:val="21"/>
                <w:szCs w:val="21"/>
                <w:lang w:bidi="ar"/>
              </w:rPr>
              <w:t>一个月内允许未安装阻火装置等不具备国家标准或者行业标准规定安全条件的机动车辆进入生产区和仓库区</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次以下，拒不改正的，处</w:t>
            </w:r>
            <w:r>
              <w:rPr>
                <w:rStyle w:val="font61"/>
                <w:rFonts w:eastAsia="仿宋"/>
                <w:color w:val="auto"/>
                <w:sz w:val="21"/>
                <w:szCs w:val="21"/>
                <w:lang w:bidi="ar"/>
              </w:rPr>
              <w:t>10</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30</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t>2.</w:t>
            </w:r>
            <w:r>
              <w:rPr>
                <w:rStyle w:val="font421"/>
                <w:rFonts w:ascii="Times New Roman" w:hAnsi="Times New Roman" w:cs="Times New Roman" w:hint="default"/>
                <w:color w:val="auto"/>
                <w:sz w:val="21"/>
                <w:szCs w:val="21"/>
                <w:lang w:bidi="ar"/>
              </w:rPr>
              <w:t>一个月内允许未安装阻火装置等不具备国家标准或者行业标准规定安全条件的机动车辆进入生产区和仓库区</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次以上，拒不改正的，处</w:t>
            </w:r>
            <w:r>
              <w:rPr>
                <w:rStyle w:val="font61"/>
                <w:rFonts w:eastAsia="仿宋"/>
                <w:color w:val="auto"/>
                <w:sz w:val="21"/>
                <w:szCs w:val="21"/>
                <w:lang w:bidi="ar"/>
              </w:rPr>
              <w:t>30</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50</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万元以下的罚款。</w:t>
            </w:r>
          </w:p>
        </w:tc>
      </w:tr>
      <w:tr w:rsidR="009B0E4E" w14:paraId="4C8DDDBD" w14:textId="77777777">
        <w:trPr>
          <w:trHeight w:val="1860"/>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5897254" w14:textId="77777777" w:rsidR="009B0E4E" w:rsidRDefault="009B0E4E">
            <w:pPr>
              <w:spacing w:line="340" w:lineRule="exact"/>
              <w:jc w:val="left"/>
              <w:rPr>
                <w:rFonts w:ascii="Times New Roman" w:eastAsia="仿宋" w:hAnsi="Times New Roman"/>
                <w:szCs w:val="21"/>
              </w:rPr>
            </w:pPr>
          </w:p>
        </w:tc>
        <w:tc>
          <w:tcPr>
            <w:tcW w:w="3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4F40105"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8.11  </w:t>
            </w:r>
            <w:r>
              <w:rPr>
                <w:rStyle w:val="font441"/>
                <w:rFonts w:ascii="Times New Roman" w:hAnsi="Times New Roman" w:cs="Times New Roman" w:hint="default"/>
                <w:color w:val="auto"/>
                <w:sz w:val="21"/>
                <w:szCs w:val="21"/>
                <w:lang w:bidi="ar"/>
              </w:rPr>
              <w:t>批发企业应当向零售经营者及零售经营场所提供烟花爆竹配送服务。（《烟花爆竹生产经营安全规定》第二十七条）（</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w:t>
            </w:r>
          </w:p>
        </w:tc>
        <w:tc>
          <w:tcPr>
            <w:tcW w:w="5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FD7E414"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现场检查</w:t>
            </w:r>
          </w:p>
        </w:tc>
        <w:tc>
          <w:tcPr>
            <w:tcW w:w="9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8557CC6"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未提供配送服务扣</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2A0A9E6"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未向零售经营者或者零售经营场所提供烟花爆竹配送服务</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8A29A98"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《烟花爆竹生产经营安全规定》（国家安监总局</w:t>
            </w:r>
            <w:r>
              <w:rPr>
                <w:rStyle w:val="font221"/>
                <w:rFonts w:eastAsia="仿宋"/>
                <w:color w:val="auto"/>
                <w:sz w:val="21"/>
                <w:szCs w:val="21"/>
                <w:lang w:bidi="ar"/>
              </w:rPr>
              <w:t>93</w:t>
            </w:r>
            <w:r>
              <w:rPr>
                <w:rStyle w:val="font441"/>
                <w:rFonts w:ascii="Times New Roman" w:hAnsi="Times New Roman" w:cs="Times New Roman" w:hint="default"/>
                <w:color w:val="auto"/>
                <w:sz w:val="21"/>
                <w:szCs w:val="21"/>
                <w:lang w:bidi="ar"/>
              </w:rPr>
              <w:t>号令）第二十七条</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批发企业应当向零售经营者及零售经营场所提供烟花爆竹配送服务。配送烟花爆竹抵达零售经营场所装卸作业时，应当轻拿轻放、妥善码放，禁止碰撞、拖拉、抛摔、翻滚、摩擦、挤压等不安全行为。</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111A257" w14:textId="77777777" w:rsidR="009B0E4E" w:rsidRDefault="00000000">
            <w:pPr>
              <w:widowControl/>
              <w:spacing w:line="340" w:lineRule="exact"/>
              <w:jc w:val="left"/>
              <w:textAlignment w:val="center"/>
              <w:rPr>
                <w:rFonts w:ascii="Times New Roman" w:eastAsia="仿宋" w:hAnsi="Times New Roman"/>
                <w:szCs w:val="21"/>
              </w:rPr>
            </w:pPr>
            <w:r>
              <w:rPr>
                <w:rStyle w:val="font421"/>
                <w:rFonts w:ascii="Times New Roman" w:hAnsi="Times New Roman" w:cs="Times New Roman" w:hint="default"/>
                <w:color w:val="auto"/>
                <w:sz w:val="21"/>
                <w:szCs w:val="21"/>
                <w:lang w:bidi="ar"/>
              </w:rPr>
              <w:t>《烟花爆竹生产经营安全规定》（国家安监总局</w:t>
            </w:r>
            <w:r>
              <w:rPr>
                <w:rStyle w:val="font61"/>
                <w:rFonts w:eastAsia="仿宋"/>
                <w:color w:val="auto"/>
                <w:sz w:val="21"/>
                <w:szCs w:val="21"/>
                <w:lang w:bidi="ar"/>
              </w:rPr>
              <w:t>93</w:t>
            </w:r>
            <w:r>
              <w:rPr>
                <w:rStyle w:val="font421"/>
                <w:rFonts w:ascii="Times New Roman" w:hAnsi="Times New Roman" w:cs="Times New Roman" w:hint="default"/>
                <w:color w:val="auto"/>
                <w:sz w:val="21"/>
                <w:szCs w:val="21"/>
                <w:lang w:bidi="ar"/>
              </w:rPr>
              <w:t>号令）第三十三条第二项</w:t>
            </w:r>
            <w:r>
              <w:rPr>
                <w:rStyle w:val="font61"/>
                <w:rFonts w:eastAsia="仿宋"/>
                <w:color w:val="auto"/>
                <w:sz w:val="21"/>
                <w:szCs w:val="21"/>
                <w:lang w:bidi="ar"/>
              </w:rPr>
              <w:t xml:space="preserve">  </w:t>
            </w:r>
            <w:r>
              <w:rPr>
                <w:rStyle w:val="font421"/>
                <w:rFonts w:ascii="Times New Roman" w:hAnsi="Times New Roman" w:cs="Times New Roman" w:hint="default"/>
                <w:color w:val="auto"/>
                <w:sz w:val="21"/>
                <w:szCs w:val="21"/>
                <w:lang w:bidi="ar"/>
              </w:rPr>
              <w:t>生产企业、批发企业有下列行为之一的，责令限期改正；逾期未改正的，处一万元以上三万元以下的罚款：</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（二）未向零售经营者或者零售经营场所提供烟花爆竹配送服务的。</w:t>
            </w:r>
            <w:r>
              <w:rPr>
                <w:rStyle w:val="font61"/>
                <w:rFonts w:eastAsia="仿宋"/>
                <w:color w:val="auto"/>
                <w:sz w:val="21"/>
                <w:szCs w:val="21"/>
                <w:lang w:bidi="ar"/>
              </w:rPr>
              <w:br/>
              <w:t xml:space="preserve"> </w:t>
            </w:r>
          </w:p>
        </w:tc>
      </w:tr>
      <w:tr w:rsidR="009B0E4E" w14:paraId="75DAE5F0" w14:textId="77777777">
        <w:trPr>
          <w:trHeight w:val="3480"/>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980787E" w14:textId="77777777" w:rsidR="009B0E4E" w:rsidRDefault="009B0E4E">
            <w:pPr>
              <w:spacing w:line="340" w:lineRule="exact"/>
              <w:jc w:val="left"/>
              <w:rPr>
                <w:rFonts w:ascii="Times New Roman" w:eastAsia="仿宋" w:hAnsi="Times New Roman"/>
                <w:szCs w:val="21"/>
              </w:rPr>
            </w:pPr>
          </w:p>
        </w:tc>
        <w:tc>
          <w:tcPr>
            <w:tcW w:w="3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09B7C00"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8.12  </w:t>
            </w:r>
            <w:r>
              <w:rPr>
                <w:rStyle w:val="font441"/>
                <w:rFonts w:ascii="Times New Roman" w:hAnsi="Times New Roman" w:cs="Times New Roman" w:hint="default"/>
                <w:color w:val="auto"/>
                <w:sz w:val="21"/>
                <w:szCs w:val="21"/>
                <w:lang w:bidi="ar"/>
              </w:rPr>
              <w:t>从业人员、外来人员、装载产品出入库区的车辆或其它车辆，门卫处应进行登记。记录内容完整，字迹清晰，签字手续完备。（</w:t>
            </w:r>
            <w:r>
              <w:rPr>
                <w:rStyle w:val="font221"/>
                <w:rFonts w:eastAsia="仿宋"/>
                <w:color w:val="auto"/>
                <w:sz w:val="21"/>
                <w:szCs w:val="21"/>
                <w:lang w:bidi="ar"/>
              </w:rPr>
              <w:t>GB 11652-2012</w:t>
            </w:r>
            <w:r>
              <w:rPr>
                <w:rStyle w:val="font441"/>
                <w:rFonts w:ascii="Times New Roman" w:hAnsi="Times New Roman" w:cs="Times New Roman" w:hint="default"/>
                <w:color w:val="auto"/>
                <w:sz w:val="21"/>
                <w:szCs w:val="21"/>
                <w:lang w:bidi="ar"/>
              </w:rPr>
              <w:t>第</w:t>
            </w:r>
            <w:r>
              <w:rPr>
                <w:rStyle w:val="font221"/>
                <w:rFonts w:eastAsia="仿宋"/>
                <w:color w:val="auto"/>
                <w:sz w:val="21"/>
                <w:szCs w:val="21"/>
                <w:lang w:bidi="ar"/>
              </w:rPr>
              <w:t>10.1.14</w:t>
            </w:r>
            <w:r>
              <w:rPr>
                <w:rStyle w:val="font441"/>
                <w:rFonts w:ascii="Times New Roman" w:hAnsi="Times New Roman" w:cs="Times New Roman" w:hint="default"/>
                <w:color w:val="auto"/>
                <w:sz w:val="21"/>
                <w:szCs w:val="21"/>
                <w:lang w:bidi="ar"/>
              </w:rPr>
              <w:t>条规定）（</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w:t>
            </w:r>
          </w:p>
        </w:tc>
        <w:tc>
          <w:tcPr>
            <w:tcW w:w="5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7F0DA26"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现场检查</w:t>
            </w:r>
          </w:p>
        </w:tc>
        <w:tc>
          <w:tcPr>
            <w:tcW w:w="9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DEDCEF3"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不符合要求扣</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72936E3"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1.</w:t>
            </w:r>
            <w:r>
              <w:rPr>
                <w:rStyle w:val="font441"/>
                <w:rFonts w:ascii="Times New Roman" w:hAnsi="Times New Roman" w:cs="Times New Roman" w:hint="default"/>
                <w:color w:val="auto"/>
                <w:sz w:val="21"/>
                <w:szCs w:val="21"/>
                <w:lang w:bidi="ar"/>
              </w:rPr>
              <w:t>从业人员、外来人员、出入库区的车辆未进行登记</w:t>
            </w:r>
            <w:r>
              <w:rPr>
                <w:rStyle w:val="font221"/>
                <w:rFonts w:eastAsia="仿宋"/>
                <w:color w:val="auto"/>
                <w:sz w:val="21"/>
                <w:szCs w:val="21"/>
                <w:lang w:bidi="ar"/>
              </w:rPr>
              <w:br/>
              <w:t>2.</w:t>
            </w:r>
            <w:r>
              <w:rPr>
                <w:rStyle w:val="font441"/>
                <w:rFonts w:ascii="Times New Roman" w:hAnsi="Times New Roman" w:cs="Times New Roman" w:hint="default"/>
                <w:color w:val="auto"/>
                <w:sz w:val="21"/>
                <w:szCs w:val="21"/>
                <w:lang w:bidi="ar"/>
              </w:rPr>
              <w:t>登记记录内容不完整，字迹不清晰，无签字</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32B90FB"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《烟花爆竹生产经营安全规定》（国家安监总局</w:t>
            </w:r>
            <w:r>
              <w:rPr>
                <w:rStyle w:val="font221"/>
                <w:rFonts w:eastAsia="仿宋"/>
                <w:color w:val="auto"/>
                <w:sz w:val="21"/>
                <w:szCs w:val="21"/>
                <w:lang w:bidi="ar"/>
              </w:rPr>
              <w:t>93</w:t>
            </w:r>
            <w:r>
              <w:rPr>
                <w:rStyle w:val="font441"/>
                <w:rFonts w:ascii="Times New Roman" w:hAnsi="Times New Roman" w:cs="Times New Roman" w:hint="default"/>
                <w:color w:val="auto"/>
                <w:sz w:val="21"/>
                <w:szCs w:val="21"/>
                <w:lang w:bidi="ar"/>
              </w:rPr>
              <w:t>号令）第十七条</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生产企业、批发企业应当建立从业人员、外来人员、车辆进出厂（库）区登记制度，对进出厂（库）区的从业人员、外来人员、车辆如实登记记录，随时掌握厂（库）区人员和车辆的情况。禁止无关人员和车辆进入厂（库）区。</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965EA51" w14:textId="77777777" w:rsidR="009B0E4E" w:rsidRDefault="00000000">
            <w:pPr>
              <w:widowControl/>
              <w:spacing w:line="340" w:lineRule="exact"/>
              <w:jc w:val="left"/>
              <w:textAlignment w:val="center"/>
              <w:rPr>
                <w:rFonts w:ascii="Times New Roman" w:eastAsia="仿宋" w:hAnsi="Times New Roman"/>
                <w:szCs w:val="21"/>
              </w:rPr>
            </w:pPr>
            <w:r>
              <w:rPr>
                <w:rStyle w:val="font421"/>
                <w:rFonts w:ascii="Times New Roman" w:hAnsi="Times New Roman" w:cs="Times New Roman" w:hint="default"/>
                <w:color w:val="auto"/>
                <w:sz w:val="21"/>
                <w:szCs w:val="21"/>
                <w:lang w:bidi="ar"/>
              </w:rPr>
              <w:t>《烟花爆竹生产经营安全规定》（国家安监总局</w:t>
            </w:r>
            <w:r>
              <w:rPr>
                <w:rStyle w:val="font61"/>
                <w:rFonts w:eastAsia="仿宋"/>
                <w:color w:val="auto"/>
                <w:sz w:val="21"/>
                <w:szCs w:val="21"/>
                <w:lang w:bidi="ar"/>
              </w:rPr>
              <w:t>93</w:t>
            </w:r>
            <w:r>
              <w:rPr>
                <w:rStyle w:val="font421"/>
                <w:rFonts w:ascii="Times New Roman" w:hAnsi="Times New Roman" w:cs="Times New Roman" w:hint="default"/>
                <w:color w:val="auto"/>
                <w:sz w:val="21"/>
                <w:szCs w:val="21"/>
                <w:lang w:bidi="ar"/>
              </w:rPr>
              <w:t>号令）第三十五条第一项</w:t>
            </w:r>
            <w:r>
              <w:rPr>
                <w:rStyle w:val="font61"/>
                <w:rFonts w:eastAsia="仿宋"/>
                <w:color w:val="auto"/>
                <w:sz w:val="21"/>
                <w:szCs w:val="21"/>
                <w:lang w:bidi="ar"/>
              </w:rPr>
              <w:t xml:space="preserve">  </w:t>
            </w:r>
            <w:r>
              <w:rPr>
                <w:rStyle w:val="font421"/>
                <w:rFonts w:ascii="Times New Roman" w:hAnsi="Times New Roman" w:cs="Times New Roman" w:hint="default"/>
                <w:color w:val="auto"/>
                <w:sz w:val="21"/>
                <w:szCs w:val="21"/>
                <w:lang w:bidi="ar"/>
              </w:rPr>
              <w:t>生产企业、批发企业有下列行为之一的，责令限期改正，可以处十万元以下的罚款；逾期未改正的，责令停产停业整顿，并处十万元以上二十万元以下的罚款，对其直接负责的主管人员和其他直接责任人员处二万元以上五万元以下的罚款：（一）未建立从业人员、外来人员、车辆出入厂（库）区登记制度的；</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【裁量基准】上述违法行为，按照以下裁量阶次处以罚款：</w:t>
            </w:r>
            <w:r>
              <w:rPr>
                <w:rStyle w:val="font61"/>
                <w:rFonts w:eastAsia="仿宋"/>
                <w:color w:val="auto"/>
                <w:sz w:val="21"/>
                <w:szCs w:val="21"/>
                <w:lang w:bidi="ar"/>
              </w:rPr>
              <w:br/>
              <w:t>1.</w:t>
            </w:r>
            <w:r>
              <w:rPr>
                <w:rStyle w:val="font421"/>
                <w:rFonts w:ascii="Times New Roman" w:hAnsi="Times New Roman" w:cs="Times New Roman" w:hint="default"/>
                <w:color w:val="auto"/>
                <w:sz w:val="21"/>
                <w:szCs w:val="21"/>
                <w:lang w:bidi="ar"/>
              </w:rPr>
              <w:t>未建立从业人员、外来人员、车辆出入厂（库）区登记制度，责令限期改正，可以处</w:t>
            </w:r>
            <w:r>
              <w:rPr>
                <w:rStyle w:val="font61"/>
                <w:rFonts w:eastAsia="仿宋"/>
                <w:color w:val="auto"/>
                <w:sz w:val="21"/>
                <w:szCs w:val="21"/>
                <w:lang w:bidi="ar"/>
              </w:rPr>
              <w:lastRenderedPageBreak/>
              <w:t>5</w:t>
            </w:r>
            <w:r>
              <w:rPr>
                <w:rStyle w:val="font421"/>
                <w:rFonts w:ascii="Times New Roman" w:hAnsi="Times New Roman" w:cs="Times New Roman" w:hint="default"/>
                <w:color w:val="auto"/>
                <w:sz w:val="21"/>
                <w:szCs w:val="21"/>
                <w:lang w:bidi="ar"/>
              </w:rPr>
              <w:t>万元以下的罚款；逾期未改正，缺少其中一项制度的，处</w:t>
            </w:r>
            <w:r>
              <w:rPr>
                <w:rStyle w:val="font61"/>
                <w:rFonts w:eastAsia="仿宋"/>
                <w:color w:val="auto"/>
                <w:sz w:val="21"/>
                <w:szCs w:val="21"/>
                <w:lang w:bidi="ar"/>
              </w:rPr>
              <w:t>10</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15</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3</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t>2.</w:t>
            </w:r>
            <w:r>
              <w:rPr>
                <w:rStyle w:val="font421"/>
                <w:rFonts w:ascii="Times New Roman" w:hAnsi="Times New Roman" w:cs="Times New Roman" w:hint="default"/>
                <w:color w:val="auto"/>
                <w:sz w:val="21"/>
                <w:szCs w:val="21"/>
                <w:lang w:bidi="ar"/>
              </w:rPr>
              <w:t>未建立从业人员、外来人员、车辆出入厂（库）区登记制度，责令限期改正，可以处</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10</w:t>
            </w:r>
            <w:r>
              <w:rPr>
                <w:rStyle w:val="font421"/>
                <w:rFonts w:ascii="Times New Roman" w:hAnsi="Times New Roman" w:cs="Times New Roman" w:hint="default"/>
                <w:color w:val="auto"/>
                <w:sz w:val="21"/>
                <w:szCs w:val="21"/>
                <w:lang w:bidi="ar"/>
              </w:rPr>
              <w:t>万元以下的罚款；逾期未改正，缺少其中两项以上制度的，处</w:t>
            </w:r>
            <w:r>
              <w:rPr>
                <w:rStyle w:val="font61"/>
                <w:rFonts w:eastAsia="仿宋"/>
                <w:color w:val="auto"/>
                <w:sz w:val="21"/>
                <w:szCs w:val="21"/>
                <w:lang w:bidi="ar"/>
              </w:rPr>
              <w:t>15</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20</w:t>
            </w:r>
            <w:r>
              <w:rPr>
                <w:rStyle w:val="font421"/>
                <w:rFonts w:ascii="Times New Roman" w:hAnsi="Times New Roman" w:cs="Times New Roman" w:hint="default"/>
                <w:color w:val="auto"/>
                <w:sz w:val="21"/>
                <w:szCs w:val="21"/>
                <w:lang w:bidi="ar"/>
              </w:rPr>
              <w:t>元以下的罚款，对其直接负责的主管人员和其他直接责任人员处</w:t>
            </w:r>
            <w:r>
              <w:rPr>
                <w:rStyle w:val="font61"/>
                <w:rFonts w:eastAsia="仿宋"/>
                <w:color w:val="auto"/>
                <w:sz w:val="21"/>
                <w:szCs w:val="21"/>
                <w:lang w:bidi="ar"/>
              </w:rPr>
              <w:t>3</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万元以下的罚款。</w:t>
            </w:r>
          </w:p>
        </w:tc>
      </w:tr>
      <w:tr w:rsidR="009B0E4E" w14:paraId="276F96BA" w14:textId="77777777">
        <w:trPr>
          <w:trHeight w:val="1696"/>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9B41116" w14:textId="77777777" w:rsidR="009B0E4E" w:rsidRDefault="009B0E4E">
            <w:pPr>
              <w:spacing w:line="340" w:lineRule="exact"/>
              <w:jc w:val="left"/>
              <w:rPr>
                <w:rFonts w:ascii="Times New Roman" w:eastAsia="仿宋" w:hAnsi="Times New Roman"/>
                <w:szCs w:val="21"/>
              </w:rPr>
            </w:pPr>
          </w:p>
        </w:tc>
        <w:tc>
          <w:tcPr>
            <w:tcW w:w="315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C005E39"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8.13  </w:t>
            </w:r>
            <w:r>
              <w:rPr>
                <w:rStyle w:val="font291"/>
                <w:rFonts w:ascii="Times New Roman" w:hAnsi="Times New Roman" w:cs="Times New Roman" w:hint="default"/>
                <w:color w:val="auto"/>
                <w:sz w:val="21"/>
                <w:szCs w:val="21"/>
                <w:lang w:bidi="ar"/>
              </w:rPr>
              <w:t>严禁在烟花爆竹经营许可证载明的场所以外储存烟花爆竹。</w:t>
            </w:r>
            <w:r>
              <w:rPr>
                <w:rStyle w:val="font441"/>
                <w:rFonts w:ascii="Times New Roman" w:hAnsi="Times New Roman" w:cs="Times New Roman" w:hint="default"/>
                <w:color w:val="auto"/>
                <w:sz w:val="21"/>
                <w:szCs w:val="21"/>
                <w:lang w:bidi="ar"/>
              </w:rPr>
              <w:t>样品陈列室中的样品应是无药样品。（国家安监总局</w:t>
            </w:r>
            <w:r>
              <w:rPr>
                <w:rStyle w:val="font221"/>
                <w:rFonts w:eastAsia="仿宋"/>
                <w:color w:val="auto"/>
                <w:sz w:val="21"/>
                <w:szCs w:val="21"/>
                <w:lang w:bidi="ar"/>
              </w:rPr>
              <w:t>65</w:t>
            </w:r>
            <w:r>
              <w:rPr>
                <w:rStyle w:val="font441"/>
                <w:rFonts w:ascii="Times New Roman" w:hAnsi="Times New Roman" w:cs="Times New Roman" w:hint="default"/>
                <w:color w:val="auto"/>
                <w:sz w:val="21"/>
                <w:szCs w:val="21"/>
                <w:lang w:bidi="ar"/>
              </w:rPr>
              <w:t>号令《烟花爆竹经营许可实施办法》第二十三条第一款、</w:t>
            </w:r>
            <w:r>
              <w:rPr>
                <w:rStyle w:val="font221"/>
                <w:rFonts w:eastAsia="仿宋"/>
                <w:color w:val="auto"/>
                <w:sz w:val="21"/>
                <w:szCs w:val="21"/>
                <w:lang w:bidi="ar"/>
              </w:rPr>
              <w:t>GB 11652-2012</w:t>
            </w:r>
            <w:r>
              <w:rPr>
                <w:rStyle w:val="font441"/>
                <w:rFonts w:ascii="Times New Roman" w:hAnsi="Times New Roman" w:cs="Times New Roman" w:hint="default"/>
                <w:color w:val="auto"/>
                <w:sz w:val="21"/>
                <w:szCs w:val="21"/>
                <w:lang w:bidi="ar"/>
              </w:rPr>
              <w:t>第</w:t>
            </w:r>
            <w:r>
              <w:rPr>
                <w:rStyle w:val="font221"/>
                <w:rFonts w:eastAsia="仿宋"/>
                <w:color w:val="auto"/>
                <w:sz w:val="21"/>
                <w:szCs w:val="21"/>
                <w:lang w:bidi="ar"/>
              </w:rPr>
              <w:t>10.2.3</w:t>
            </w:r>
            <w:r>
              <w:rPr>
                <w:rStyle w:val="font441"/>
                <w:rFonts w:ascii="Times New Roman" w:hAnsi="Times New Roman" w:cs="Times New Roman" w:hint="default"/>
                <w:color w:val="auto"/>
                <w:sz w:val="21"/>
                <w:szCs w:val="21"/>
                <w:lang w:bidi="ar"/>
              </w:rPr>
              <w:t>条）（</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w:t>
            </w:r>
          </w:p>
        </w:tc>
        <w:tc>
          <w:tcPr>
            <w:tcW w:w="54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52B7364"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现场检查</w:t>
            </w:r>
          </w:p>
        </w:tc>
        <w:tc>
          <w:tcPr>
            <w:tcW w:w="9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EF6B67F" w14:textId="77777777" w:rsidR="009B0E4E" w:rsidRDefault="00000000">
            <w:pPr>
              <w:widowControl/>
              <w:spacing w:line="340" w:lineRule="exact"/>
              <w:jc w:val="left"/>
              <w:textAlignment w:val="center"/>
              <w:rPr>
                <w:rFonts w:ascii="Times New Roman" w:eastAsia="仿宋" w:hAnsi="Times New Roman"/>
                <w:b/>
                <w:szCs w:val="21"/>
              </w:rPr>
            </w:pPr>
            <w:r>
              <w:rPr>
                <w:rStyle w:val="font301"/>
                <w:rFonts w:ascii="Times New Roman" w:hAnsi="Times New Roman" w:cs="Times New Roman" w:hint="default"/>
                <w:color w:val="auto"/>
                <w:sz w:val="21"/>
                <w:szCs w:val="21"/>
                <w:lang w:bidi="ar"/>
              </w:rPr>
              <w:t>在烟花爆竹经营许可证载明的场所以外储存烟花爆竹为否决项</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9C3E0A7" w14:textId="77777777" w:rsidR="009B0E4E" w:rsidRDefault="00000000">
            <w:pPr>
              <w:widowControl/>
              <w:spacing w:line="340" w:lineRule="exact"/>
              <w:jc w:val="left"/>
              <w:textAlignment w:val="center"/>
              <w:rPr>
                <w:rFonts w:ascii="Times New Roman" w:eastAsia="仿宋" w:hAnsi="Times New Roman"/>
                <w:szCs w:val="21"/>
              </w:rPr>
            </w:pPr>
            <w:r>
              <w:rPr>
                <w:rStyle w:val="font291"/>
                <w:rFonts w:ascii="Times New Roman" w:hAnsi="Times New Roman" w:cs="Times New Roman" w:hint="default"/>
                <w:color w:val="auto"/>
                <w:sz w:val="21"/>
                <w:szCs w:val="21"/>
                <w:lang w:bidi="ar"/>
              </w:rPr>
              <w:t>在烟花爆竹经营许可证载明的场所以外储存烟花爆竹</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A8E618C" w14:textId="77777777" w:rsidR="009B0E4E" w:rsidRDefault="00000000">
            <w:pPr>
              <w:widowControl/>
              <w:spacing w:line="340" w:lineRule="exact"/>
              <w:jc w:val="left"/>
              <w:textAlignment w:val="center"/>
              <w:rPr>
                <w:rFonts w:ascii="Times New Roman" w:eastAsia="仿宋" w:hAnsi="Times New Roman"/>
                <w:szCs w:val="21"/>
              </w:rPr>
            </w:pPr>
            <w:r>
              <w:rPr>
                <w:rStyle w:val="font291"/>
                <w:rFonts w:ascii="Times New Roman" w:hAnsi="Times New Roman" w:cs="Times New Roman" w:hint="default"/>
                <w:color w:val="auto"/>
                <w:sz w:val="21"/>
                <w:szCs w:val="21"/>
                <w:lang w:bidi="ar"/>
              </w:rPr>
              <w:t>《烟花爆竹经营许可实施办法》（国家安监总局</w:t>
            </w:r>
            <w:r>
              <w:rPr>
                <w:rStyle w:val="font181"/>
                <w:rFonts w:eastAsia="仿宋"/>
                <w:color w:val="auto"/>
                <w:sz w:val="21"/>
                <w:szCs w:val="21"/>
                <w:lang w:bidi="ar"/>
              </w:rPr>
              <w:t>65</w:t>
            </w:r>
            <w:r>
              <w:rPr>
                <w:rStyle w:val="font291"/>
                <w:rFonts w:ascii="Times New Roman" w:hAnsi="Times New Roman" w:cs="Times New Roman" w:hint="default"/>
                <w:color w:val="auto"/>
                <w:sz w:val="21"/>
                <w:szCs w:val="21"/>
                <w:lang w:bidi="ar"/>
              </w:rPr>
              <w:t>号令）第二十</w:t>
            </w:r>
            <w:r>
              <w:rPr>
                <w:rStyle w:val="font251"/>
                <w:rFonts w:ascii="Times New Roman" w:hAnsi="Times New Roman" w:cs="Times New Roman" w:hint="default"/>
                <w:color w:val="auto"/>
                <w:lang w:bidi="ar"/>
              </w:rPr>
              <w:t>三条第一款</w:t>
            </w:r>
            <w:r>
              <w:rPr>
                <w:rStyle w:val="font81"/>
                <w:rFonts w:eastAsia="仿宋"/>
                <w:color w:val="auto"/>
                <w:lang w:bidi="ar"/>
              </w:rPr>
              <w:t xml:space="preserve">   </w:t>
            </w:r>
            <w:r>
              <w:rPr>
                <w:rStyle w:val="font251"/>
                <w:rFonts w:ascii="Times New Roman" w:hAnsi="Times New Roman" w:cs="Times New Roman" w:hint="default"/>
                <w:color w:val="auto"/>
                <w:lang w:bidi="ar"/>
              </w:rPr>
              <w:t>禁止在烟花爆竹经营许可证载明的储存（零售）场所以外储存烟花爆竹。</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34133DD" w14:textId="77777777" w:rsidR="009B0E4E" w:rsidRDefault="00000000">
            <w:pPr>
              <w:widowControl/>
              <w:spacing w:line="340" w:lineRule="exact"/>
              <w:jc w:val="left"/>
              <w:textAlignment w:val="center"/>
              <w:rPr>
                <w:rFonts w:ascii="Times New Roman" w:eastAsia="仿宋" w:hAnsi="Times New Roman"/>
                <w:szCs w:val="21"/>
              </w:rPr>
            </w:pPr>
            <w:r>
              <w:rPr>
                <w:rStyle w:val="font412"/>
                <w:rFonts w:ascii="Times New Roman" w:hAnsi="Times New Roman" w:cs="Times New Roman" w:hint="default"/>
                <w:color w:val="auto"/>
                <w:sz w:val="21"/>
                <w:szCs w:val="21"/>
                <w:lang w:bidi="ar"/>
              </w:rPr>
              <w:t>《烟花爆竹经营许可实施办法》（国家安监总局</w:t>
            </w:r>
            <w:r>
              <w:rPr>
                <w:rStyle w:val="font191"/>
                <w:rFonts w:eastAsia="仿宋"/>
                <w:color w:val="auto"/>
                <w:sz w:val="21"/>
                <w:szCs w:val="21"/>
                <w:lang w:bidi="ar"/>
              </w:rPr>
              <w:t>65</w:t>
            </w:r>
            <w:r>
              <w:rPr>
                <w:rStyle w:val="font412"/>
                <w:rFonts w:ascii="Times New Roman" w:hAnsi="Times New Roman" w:cs="Times New Roman" w:hint="default"/>
                <w:color w:val="auto"/>
                <w:sz w:val="21"/>
                <w:szCs w:val="21"/>
                <w:lang w:bidi="ar"/>
              </w:rPr>
              <w:t>号令）第三十二条第四项</w:t>
            </w:r>
            <w:r>
              <w:rPr>
                <w:rStyle w:val="font191"/>
                <w:rFonts w:eastAsia="仿宋"/>
                <w:color w:val="auto"/>
                <w:sz w:val="21"/>
                <w:szCs w:val="21"/>
                <w:lang w:bidi="ar"/>
              </w:rPr>
              <w:t xml:space="preserve">  </w:t>
            </w:r>
            <w:r>
              <w:rPr>
                <w:rStyle w:val="font412"/>
                <w:rFonts w:ascii="Times New Roman" w:hAnsi="Times New Roman" w:cs="Times New Roman" w:hint="default"/>
                <w:color w:val="auto"/>
                <w:sz w:val="21"/>
                <w:szCs w:val="21"/>
                <w:lang w:bidi="ar"/>
              </w:rPr>
              <w:t>批发企业有下列行为之一的，责令其限期改正，处</w:t>
            </w:r>
            <w:r>
              <w:rPr>
                <w:rStyle w:val="font191"/>
                <w:rFonts w:eastAsia="仿宋"/>
                <w:color w:val="auto"/>
                <w:sz w:val="21"/>
                <w:szCs w:val="21"/>
                <w:lang w:bidi="ar"/>
              </w:rPr>
              <w:t>5000</w:t>
            </w:r>
            <w:r>
              <w:rPr>
                <w:rStyle w:val="font412"/>
                <w:rFonts w:ascii="Times New Roman" w:hAnsi="Times New Roman" w:cs="Times New Roman" w:hint="default"/>
                <w:color w:val="auto"/>
                <w:sz w:val="21"/>
                <w:szCs w:val="21"/>
                <w:lang w:bidi="ar"/>
              </w:rPr>
              <w:t>元以上</w:t>
            </w:r>
            <w:r>
              <w:rPr>
                <w:rStyle w:val="font191"/>
                <w:rFonts w:eastAsia="仿宋"/>
                <w:color w:val="auto"/>
                <w:sz w:val="21"/>
                <w:szCs w:val="21"/>
                <w:lang w:bidi="ar"/>
              </w:rPr>
              <w:t>3</w:t>
            </w:r>
            <w:r>
              <w:rPr>
                <w:rStyle w:val="font412"/>
                <w:rFonts w:ascii="Times New Roman" w:hAnsi="Times New Roman" w:cs="Times New Roman" w:hint="default"/>
                <w:color w:val="auto"/>
                <w:sz w:val="21"/>
                <w:szCs w:val="21"/>
                <w:lang w:bidi="ar"/>
              </w:rPr>
              <w:t>万元以下的罚款：</w:t>
            </w:r>
            <w:r>
              <w:rPr>
                <w:rStyle w:val="font191"/>
                <w:rFonts w:eastAsia="仿宋"/>
                <w:color w:val="auto"/>
                <w:sz w:val="21"/>
                <w:szCs w:val="21"/>
                <w:lang w:bidi="ar"/>
              </w:rPr>
              <w:br/>
            </w:r>
            <w:r>
              <w:rPr>
                <w:rStyle w:val="font412"/>
                <w:rFonts w:ascii="Times New Roman" w:hAnsi="Times New Roman" w:cs="Times New Roman" w:hint="default"/>
                <w:color w:val="auto"/>
                <w:sz w:val="21"/>
                <w:szCs w:val="21"/>
                <w:lang w:bidi="ar"/>
              </w:rPr>
              <w:t>（四）在烟花爆竹经营许可证载明的仓库以外储存烟花爆竹的；</w:t>
            </w:r>
          </w:p>
        </w:tc>
      </w:tr>
      <w:tr w:rsidR="009B0E4E" w14:paraId="01C75987" w14:textId="77777777">
        <w:trPr>
          <w:trHeight w:val="2085"/>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EF637B5" w14:textId="77777777" w:rsidR="009B0E4E" w:rsidRDefault="009B0E4E">
            <w:pPr>
              <w:spacing w:line="340" w:lineRule="exact"/>
              <w:jc w:val="left"/>
              <w:rPr>
                <w:rFonts w:ascii="Times New Roman" w:eastAsia="仿宋" w:hAnsi="Times New Roman"/>
                <w:szCs w:val="21"/>
              </w:rPr>
            </w:pPr>
          </w:p>
        </w:tc>
        <w:tc>
          <w:tcPr>
            <w:tcW w:w="315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6C4084D" w14:textId="77777777" w:rsidR="009B0E4E" w:rsidRDefault="009B0E4E">
            <w:pPr>
              <w:spacing w:line="340" w:lineRule="exact"/>
              <w:jc w:val="left"/>
              <w:rPr>
                <w:rFonts w:ascii="Times New Roman" w:eastAsia="仿宋" w:hAnsi="Times New Roman"/>
                <w:szCs w:val="21"/>
              </w:rPr>
            </w:pPr>
          </w:p>
        </w:tc>
        <w:tc>
          <w:tcPr>
            <w:tcW w:w="54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97F3B07" w14:textId="77777777" w:rsidR="009B0E4E" w:rsidRDefault="009B0E4E">
            <w:pPr>
              <w:spacing w:line="340" w:lineRule="exact"/>
              <w:jc w:val="left"/>
              <w:rPr>
                <w:rFonts w:ascii="Times New Roman" w:eastAsia="仿宋" w:hAnsi="Times New Roman"/>
                <w:szCs w:val="21"/>
              </w:rPr>
            </w:pPr>
          </w:p>
        </w:tc>
        <w:tc>
          <w:tcPr>
            <w:tcW w:w="9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1085934" w14:textId="77777777" w:rsidR="009B0E4E" w:rsidRDefault="00000000">
            <w:pPr>
              <w:widowControl/>
              <w:spacing w:line="340" w:lineRule="exact"/>
              <w:jc w:val="left"/>
              <w:textAlignment w:val="center"/>
              <w:rPr>
                <w:rFonts w:ascii="Times New Roman" w:eastAsia="仿宋" w:hAnsi="Times New Roman"/>
                <w:b/>
                <w:szCs w:val="21"/>
              </w:rPr>
            </w:pPr>
            <w:r>
              <w:rPr>
                <w:rStyle w:val="font431"/>
                <w:rFonts w:ascii="Times New Roman" w:hAnsi="Times New Roman" w:cs="Times New Roman" w:hint="default"/>
                <w:color w:val="auto"/>
                <w:sz w:val="21"/>
                <w:szCs w:val="21"/>
                <w:lang w:bidi="ar"/>
              </w:rPr>
              <w:t>样品陈列室中摆放有药样品为否决项</w:t>
            </w:r>
            <w:r>
              <w:rPr>
                <w:rStyle w:val="font212"/>
                <w:rFonts w:eastAsia="仿宋"/>
                <w:color w:val="auto"/>
                <w:sz w:val="21"/>
                <w:szCs w:val="21"/>
                <w:lang w:bidi="ar"/>
              </w:rPr>
              <w:t xml:space="preserve"> </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852FBAD"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样品陈列室中的样品是带药样品</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28E093E"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《烟花爆竹经营许可实施办法》（国家安监总局</w:t>
            </w:r>
            <w:r>
              <w:rPr>
                <w:rStyle w:val="font221"/>
                <w:rFonts w:eastAsia="仿宋"/>
                <w:color w:val="auto"/>
                <w:sz w:val="21"/>
                <w:szCs w:val="21"/>
                <w:lang w:bidi="ar"/>
              </w:rPr>
              <w:t>65</w:t>
            </w:r>
            <w:r>
              <w:rPr>
                <w:rStyle w:val="font441"/>
                <w:rFonts w:ascii="Times New Roman" w:hAnsi="Times New Roman" w:cs="Times New Roman" w:hint="default"/>
                <w:color w:val="auto"/>
                <w:sz w:val="21"/>
                <w:szCs w:val="21"/>
                <w:lang w:bidi="ar"/>
              </w:rPr>
              <w:t>号令）第四条第二款</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批发企业不得在城市建成区内设立烟花爆竹储存仓库，不得在批发（展示）场所摆放有药样品。</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E0570DC" w14:textId="77777777" w:rsidR="009B0E4E" w:rsidRDefault="00000000">
            <w:pPr>
              <w:widowControl/>
              <w:spacing w:line="340" w:lineRule="exact"/>
              <w:jc w:val="left"/>
              <w:textAlignment w:val="center"/>
              <w:rPr>
                <w:rFonts w:ascii="Times New Roman" w:eastAsia="仿宋" w:hAnsi="Times New Roman"/>
                <w:szCs w:val="21"/>
              </w:rPr>
            </w:pPr>
            <w:r>
              <w:rPr>
                <w:rStyle w:val="font421"/>
                <w:rFonts w:ascii="Times New Roman" w:hAnsi="Times New Roman" w:cs="Times New Roman" w:hint="default"/>
                <w:color w:val="auto"/>
                <w:sz w:val="21"/>
                <w:szCs w:val="21"/>
                <w:lang w:bidi="ar"/>
              </w:rPr>
              <w:t>《烟花爆竹经营许可实施办法》（国家安监总局</w:t>
            </w:r>
            <w:r>
              <w:rPr>
                <w:rStyle w:val="font61"/>
                <w:rFonts w:eastAsia="仿宋"/>
                <w:color w:val="auto"/>
                <w:sz w:val="21"/>
                <w:szCs w:val="21"/>
                <w:lang w:bidi="ar"/>
              </w:rPr>
              <w:t>65</w:t>
            </w:r>
            <w:r>
              <w:rPr>
                <w:rStyle w:val="font421"/>
                <w:rFonts w:ascii="Times New Roman" w:hAnsi="Times New Roman" w:cs="Times New Roman" w:hint="default"/>
                <w:color w:val="auto"/>
                <w:sz w:val="21"/>
                <w:szCs w:val="21"/>
                <w:lang w:bidi="ar"/>
              </w:rPr>
              <w:t>号令）第三十二条第一项</w:t>
            </w:r>
            <w:r>
              <w:rPr>
                <w:rStyle w:val="font61"/>
                <w:rFonts w:eastAsia="仿宋"/>
                <w:color w:val="auto"/>
                <w:sz w:val="21"/>
                <w:szCs w:val="21"/>
                <w:lang w:bidi="ar"/>
              </w:rPr>
              <w:t xml:space="preserve">  </w:t>
            </w:r>
            <w:r>
              <w:rPr>
                <w:rStyle w:val="font421"/>
                <w:rFonts w:ascii="Times New Roman" w:hAnsi="Times New Roman" w:cs="Times New Roman" w:hint="default"/>
                <w:color w:val="auto"/>
                <w:sz w:val="21"/>
                <w:szCs w:val="21"/>
                <w:lang w:bidi="ar"/>
              </w:rPr>
              <w:t>批发企业有下列行为之一的，责令其限期改正，处</w:t>
            </w:r>
            <w:r>
              <w:rPr>
                <w:rStyle w:val="font61"/>
                <w:rFonts w:eastAsia="仿宋"/>
                <w:color w:val="auto"/>
                <w:sz w:val="21"/>
                <w:szCs w:val="21"/>
                <w:lang w:bidi="ar"/>
              </w:rPr>
              <w:t>5000</w:t>
            </w:r>
            <w:r>
              <w:rPr>
                <w:rStyle w:val="font421"/>
                <w:rFonts w:ascii="Times New Roman" w:hAnsi="Times New Roman" w:cs="Times New Roman" w:hint="default"/>
                <w:color w:val="auto"/>
                <w:sz w:val="21"/>
                <w:szCs w:val="21"/>
                <w:lang w:bidi="ar"/>
              </w:rPr>
              <w:t>元以上</w:t>
            </w:r>
            <w:r>
              <w:rPr>
                <w:rStyle w:val="font61"/>
                <w:rFonts w:eastAsia="仿宋"/>
                <w:color w:val="auto"/>
                <w:sz w:val="21"/>
                <w:szCs w:val="21"/>
                <w:lang w:bidi="ar"/>
              </w:rPr>
              <w:t>3</w:t>
            </w:r>
            <w:r>
              <w:rPr>
                <w:rStyle w:val="font421"/>
                <w:rFonts w:ascii="Times New Roman" w:hAnsi="Times New Roman" w:cs="Times New Roman" w:hint="default"/>
                <w:color w:val="auto"/>
                <w:sz w:val="21"/>
                <w:szCs w:val="21"/>
                <w:lang w:bidi="ar"/>
              </w:rPr>
              <w:t>万元以下的罚款：（一）在城市建成区内设立烟花爆竹储存仓库，或者在批发（展示）场所摆放有药样品的。</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【裁量基准】上述违法行为，按照以下裁量阶次处以罚款：</w:t>
            </w:r>
            <w:r>
              <w:rPr>
                <w:rStyle w:val="font61"/>
                <w:rFonts w:eastAsia="仿宋"/>
                <w:color w:val="auto"/>
                <w:sz w:val="21"/>
                <w:szCs w:val="21"/>
                <w:lang w:bidi="ar"/>
              </w:rPr>
              <w:br/>
              <w:t>1.</w:t>
            </w:r>
            <w:r>
              <w:rPr>
                <w:rStyle w:val="font421"/>
                <w:rFonts w:ascii="Times New Roman" w:hAnsi="Times New Roman" w:cs="Times New Roman" w:hint="default"/>
                <w:color w:val="auto"/>
                <w:sz w:val="21"/>
                <w:szCs w:val="21"/>
                <w:lang w:bidi="ar"/>
              </w:rPr>
              <w:t>在城市建成区内设立烟花爆竹储存仓库或者在批发（展示）场所摆放有药样品的，处</w:t>
            </w:r>
            <w:r>
              <w:rPr>
                <w:rStyle w:val="font61"/>
                <w:rFonts w:eastAsia="仿宋"/>
                <w:color w:val="auto"/>
                <w:sz w:val="21"/>
                <w:szCs w:val="21"/>
                <w:lang w:bidi="ar"/>
              </w:rPr>
              <w:t>5000</w:t>
            </w:r>
            <w:r>
              <w:rPr>
                <w:rStyle w:val="font421"/>
                <w:rFonts w:ascii="Times New Roman" w:hAnsi="Times New Roman" w:cs="Times New Roman" w:hint="default"/>
                <w:color w:val="auto"/>
                <w:sz w:val="21"/>
                <w:szCs w:val="21"/>
                <w:lang w:bidi="ar"/>
              </w:rPr>
              <w:t>元以上</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t>2.</w:t>
            </w:r>
            <w:r>
              <w:rPr>
                <w:rStyle w:val="font421"/>
                <w:rFonts w:ascii="Times New Roman" w:hAnsi="Times New Roman" w:cs="Times New Roman" w:hint="default"/>
                <w:color w:val="auto"/>
                <w:sz w:val="21"/>
                <w:szCs w:val="21"/>
                <w:lang w:bidi="ar"/>
              </w:rPr>
              <w:t>在城市建成区内设立烟花爆竹储存仓库并且在批发（展示）场所摆放有药样品的，处</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3</w:t>
            </w:r>
            <w:r>
              <w:rPr>
                <w:rStyle w:val="font421"/>
                <w:rFonts w:ascii="Times New Roman" w:hAnsi="Times New Roman" w:cs="Times New Roman" w:hint="default"/>
                <w:color w:val="auto"/>
                <w:sz w:val="21"/>
                <w:szCs w:val="21"/>
                <w:lang w:bidi="ar"/>
              </w:rPr>
              <w:t>万元以下的罚款。</w:t>
            </w:r>
          </w:p>
        </w:tc>
      </w:tr>
      <w:tr w:rsidR="009B0E4E" w14:paraId="538F1AE7" w14:textId="77777777">
        <w:trPr>
          <w:trHeight w:val="2040"/>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7C24CF5" w14:textId="77777777" w:rsidR="009B0E4E" w:rsidRDefault="009B0E4E">
            <w:pPr>
              <w:spacing w:line="340" w:lineRule="exact"/>
              <w:jc w:val="left"/>
              <w:rPr>
                <w:rFonts w:ascii="Times New Roman" w:eastAsia="仿宋" w:hAnsi="Times New Roman"/>
                <w:szCs w:val="21"/>
              </w:rPr>
            </w:pPr>
          </w:p>
        </w:tc>
        <w:tc>
          <w:tcPr>
            <w:tcW w:w="3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40F46B2"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8.14  </w:t>
            </w:r>
            <w:r>
              <w:rPr>
                <w:rStyle w:val="font441"/>
                <w:rFonts w:ascii="Times New Roman" w:hAnsi="Times New Roman" w:cs="Times New Roman" w:hint="default"/>
                <w:color w:val="auto"/>
                <w:sz w:val="21"/>
                <w:szCs w:val="21"/>
                <w:lang w:bidi="ar"/>
              </w:rPr>
              <w:t>库房作业人员应着装全棉工作服，不应赤膊或穿着钉底鞋、拖鞋和产生静电积累、易燃的化纤衣服上岗作业。（</w:t>
            </w:r>
            <w:r>
              <w:rPr>
                <w:rStyle w:val="font221"/>
                <w:rFonts w:eastAsia="仿宋"/>
                <w:color w:val="auto"/>
                <w:sz w:val="21"/>
                <w:szCs w:val="21"/>
                <w:lang w:bidi="ar"/>
              </w:rPr>
              <w:t>GB 11652-2012</w:t>
            </w:r>
            <w:r>
              <w:rPr>
                <w:rStyle w:val="font441"/>
                <w:rFonts w:ascii="Times New Roman" w:hAnsi="Times New Roman" w:cs="Times New Roman" w:hint="default"/>
                <w:color w:val="auto"/>
                <w:sz w:val="21"/>
                <w:szCs w:val="21"/>
                <w:lang w:bidi="ar"/>
              </w:rPr>
              <w:t>第</w:t>
            </w:r>
            <w:r>
              <w:rPr>
                <w:rStyle w:val="font221"/>
                <w:rFonts w:eastAsia="仿宋"/>
                <w:color w:val="auto"/>
                <w:sz w:val="21"/>
                <w:szCs w:val="21"/>
                <w:lang w:bidi="ar"/>
              </w:rPr>
              <w:t>11.2</w:t>
            </w:r>
            <w:r>
              <w:rPr>
                <w:rStyle w:val="font441"/>
                <w:rFonts w:ascii="Times New Roman" w:hAnsi="Times New Roman" w:cs="Times New Roman" w:hint="default"/>
                <w:color w:val="auto"/>
                <w:sz w:val="21"/>
                <w:szCs w:val="21"/>
                <w:lang w:bidi="ar"/>
              </w:rPr>
              <w:t>条）（</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w:t>
            </w:r>
          </w:p>
        </w:tc>
        <w:tc>
          <w:tcPr>
            <w:tcW w:w="5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917F686"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现场检查</w:t>
            </w:r>
          </w:p>
        </w:tc>
        <w:tc>
          <w:tcPr>
            <w:tcW w:w="9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759670B"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现场作业人员着装不符合要求扣</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BD2EE36"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1.</w:t>
            </w:r>
            <w:r>
              <w:rPr>
                <w:rStyle w:val="font441"/>
                <w:rFonts w:ascii="Times New Roman" w:hAnsi="Times New Roman" w:cs="Times New Roman" w:hint="default"/>
                <w:color w:val="auto"/>
                <w:sz w:val="21"/>
                <w:szCs w:val="21"/>
                <w:lang w:bidi="ar"/>
              </w:rPr>
              <w:t>作业人员未按规定着装</w:t>
            </w:r>
            <w:r>
              <w:rPr>
                <w:rStyle w:val="font221"/>
                <w:rFonts w:eastAsia="仿宋"/>
                <w:color w:val="auto"/>
                <w:sz w:val="21"/>
                <w:szCs w:val="21"/>
                <w:lang w:bidi="ar"/>
              </w:rPr>
              <w:br/>
              <w:t>2.</w:t>
            </w:r>
            <w:r>
              <w:rPr>
                <w:rStyle w:val="font441"/>
                <w:rFonts w:ascii="Times New Roman" w:hAnsi="Times New Roman" w:cs="Times New Roman" w:hint="default"/>
                <w:color w:val="auto"/>
                <w:sz w:val="21"/>
                <w:szCs w:val="21"/>
                <w:lang w:bidi="ar"/>
              </w:rPr>
              <w:t>企业未给作业人员配备符合要求的个人防护用</w:t>
            </w:r>
            <w:r>
              <w:rPr>
                <w:rStyle w:val="font441"/>
                <w:rFonts w:ascii="Times New Roman" w:hAnsi="Times New Roman" w:cs="Times New Roman" w:hint="default"/>
                <w:color w:val="auto"/>
                <w:sz w:val="21"/>
                <w:szCs w:val="21"/>
                <w:lang w:bidi="ar"/>
              </w:rPr>
              <w:lastRenderedPageBreak/>
              <w:t>品</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6093F99"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lastRenderedPageBreak/>
              <w:t>《重庆市安全生产条例》第二十二条第三项</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生产经营单位进行爆破、吊装以及国家规定的其他危险作业，应当安排专门人员实施以下现场安全管理：（三）确认劳动防护用品符合安全作业要求，现场作业条件符合安全生产要求；</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BD989FB" w14:textId="77777777" w:rsidR="009B0E4E" w:rsidRDefault="00000000">
            <w:pPr>
              <w:widowControl/>
              <w:spacing w:line="340" w:lineRule="exact"/>
              <w:jc w:val="left"/>
              <w:textAlignment w:val="center"/>
              <w:rPr>
                <w:rFonts w:ascii="Times New Roman" w:eastAsia="仿宋" w:hAnsi="Times New Roman"/>
                <w:szCs w:val="21"/>
              </w:rPr>
            </w:pPr>
            <w:r>
              <w:rPr>
                <w:rStyle w:val="font421"/>
                <w:rFonts w:ascii="Times New Roman" w:hAnsi="Times New Roman" w:cs="Times New Roman" w:hint="default"/>
                <w:color w:val="auto"/>
                <w:sz w:val="21"/>
                <w:szCs w:val="21"/>
                <w:lang w:bidi="ar"/>
              </w:rPr>
              <w:t>《重庆市安全生产条例》第五十五条</w:t>
            </w:r>
            <w:r>
              <w:rPr>
                <w:rStyle w:val="font61"/>
                <w:rFonts w:eastAsia="仿宋"/>
                <w:color w:val="auto"/>
                <w:sz w:val="21"/>
                <w:szCs w:val="21"/>
                <w:lang w:bidi="ar"/>
              </w:rPr>
              <w:t xml:space="preserve"> </w:t>
            </w:r>
            <w:r>
              <w:rPr>
                <w:rStyle w:val="font421"/>
                <w:rFonts w:ascii="Times New Roman" w:hAnsi="Times New Roman" w:cs="Times New Roman" w:hint="default"/>
                <w:color w:val="auto"/>
                <w:sz w:val="21"/>
                <w:szCs w:val="21"/>
                <w:lang w:bidi="ar"/>
              </w:rPr>
              <w:t>违反本条例第二十二条规定，生产经营单位对危险作业未按照要求实施现场安全管理的，责令限期改正，可以处十万元以下的罚款；逾期未改正的，责令停产停业整顿，并处十万元以上二十万元以下的罚款，对其直接负责的主管人员和其他直接责任人员处二万元以上</w:t>
            </w:r>
            <w:r>
              <w:rPr>
                <w:rStyle w:val="font421"/>
                <w:rFonts w:ascii="Times New Roman" w:hAnsi="Times New Roman" w:cs="Times New Roman" w:hint="default"/>
                <w:color w:val="auto"/>
                <w:sz w:val="21"/>
                <w:szCs w:val="21"/>
                <w:lang w:bidi="ar"/>
              </w:rPr>
              <w:lastRenderedPageBreak/>
              <w:t>五万元以下的罚款；构成犯罪的，依法追究刑事责任。</w:t>
            </w:r>
            <w:r>
              <w:rPr>
                <w:rStyle w:val="font61"/>
                <w:rFonts w:eastAsia="仿宋"/>
                <w:color w:val="auto"/>
                <w:sz w:val="21"/>
                <w:szCs w:val="21"/>
                <w:lang w:bidi="ar"/>
              </w:rPr>
              <w:t xml:space="preserve"> </w:t>
            </w:r>
          </w:p>
        </w:tc>
      </w:tr>
      <w:tr w:rsidR="009B0E4E" w14:paraId="60C221C2" w14:textId="77777777">
        <w:trPr>
          <w:trHeight w:val="451"/>
        </w:trPr>
        <w:tc>
          <w:tcPr>
            <w:tcW w:w="512"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407FD04"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lastRenderedPageBreak/>
              <w:t xml:space="preserve">8  </w:t>
            </w:r>
            <w:r>
              <w:rPr>
                <w:rStyle w:val="font441"/>
                <w:rFonts w:ascii="Times New Roman" w:hAnsi="Times New Roman" w:cs="Times New Roman" w:hint="default"/>
                <w:color w:val="auto"/>
                <w:sz w:val="21"/>
                <w:szCs w:val="21"/>
                <w:lang w:bidi="ar"/>
              </w:rPr>
              <w:t>安全作业（</w:t>
            </w:r>
            <w:r>
              <w:rPr>
                <w:rStyle w:val="font221"/>
                <w:rFonts w:eastAsia="仿宋"/>
                <w:color w:val="auto"/>
                <w:sz w:val="21"/>
                <w:szCs w:val="21"/>
                <w:lang w:bidi="ar"/>
              </w:rPr>
              <w:t>120</w:t>
            </w:r>
            <w:r>
              <w:rPr>
                <w:rStyle w:val="font441"/>
                <w:rFonts w:ascii="Times New Roman" w:hAnsi="Times New Roman" w:cs="Times New Roman" w:hint="default"/>
                <w:color w:val="auto"/>
                <w:sz w:val="21"/>
                <w:szCs w:val="21"/>
                <w:lang w:bidi="ar"/>
              </w:rPr>
              <w:t>分）</w:t>
            </w:r>
          </w:p>
        </w:tc>
        <w:tc>
          <w:tcPr>
            <w:tcW w:w="3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18247EA"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8.15  </w:t>
            </w:r>
            <w:r>
              <w:rPr>
                <w:rStyle w:val="font441"/>
                <w:rFonts w:ascii="Times New Roman" w:hAnsi="Times New Roman" w:cs="Times New Roman" w:hint="default"/>
                <w:color w:val="auto"/>
                <w:sz w:val="21"/>
                <w:szCs w:val="21"/>
                <w:lang w:bidi="ar"/>
              </w:rPr>
              <w:t>过期、收缴以及其他存在严重质量问题的烟花爆竹，应当及时、妥善销毁或有销毁计划和处置方案。（</w:t>
            </w:r>
            <w:r>
              <w:rPr>
                <w:rStyle w:val="font221"/>
                <w:rFonts w:eastAsia="仿宋"/>
                <w:color w:val="auto"/>
                <w:sz w:val="21"/>
                <w:szCs w:val="21"/>
                <w:lang w:bidi="ar"/>
              </w:rPr>
              <w:t>GB11652-2012</w:t>
            </w:r>
            <w:r>
              <w:rPr>
                <w:rStyle w:val="font441"/>
                <w:rFonts w:ascii="Times New Roman" w:hAnsi="Times New Roman" w:cs="Times New Roman" w:hint="default"/>
                <w:color w:val="auto"/>
                <w:sz w:val="21"/>
                <w:szCs w:val="21"/>
                <w:lang w:bidi="ar"/>
              </w:rPr>
              <w:t>第</w:t>
            </w:r>
            <w:r>
              <w:rPr>
                <w:rStyle w:val="font221"/>
                <w:rFonts w:eastAsia="仿宋"/>
                <w:color w:val="auto"/>
                <w:sz w:val="21"/>
                <w:szCs w:val="21"/>
                <w:lang w:bidi="ar"/>
              </w:rPr>
              <w:t>13</w:t>
            </w:r>
            <w:r>
              <w:rPr>
                <w:rStyle w:val="font441"/>
                <w:rFonts w:ascii="Times New Roman" w:hAnsi="Times New Roman" w:cs="Times New Roman" w:hint="default"/>
                <w:color w:val="auto"/>
                <w:sz w:val="21"/>
                <w:szCs w:val="21"/>
                <w:lang w:bidi="ar"/>
              </w:rPr>
              <w:t>章）（</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w:t>
            </w:r>
          </w:p>
        </w:tc>
        <w:tc>
          <w:tcPr>
            <w:tcW w:w="5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E0D9E18"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现场检查</w:t>
            </w:r>
          </w:p>
        </w:tc>
        <w:tc>
          <w:tcPr>
            <w:tcW w:w="9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B76E081"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废弃烟花爆竹未及时处理，且无销毁计划和处置方案扣</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A8F69FD"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废弃烟花爆竹未及时处理且未制定销毁计划和处置方案</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AE1E06F"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《安全生产法》第三十六条第二款</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66BCDC7" w14:textId="77777777" w:rsidR="009B0E4E" w:rsidRDefault="00000000">
            <w:pPr>
              <w:widowControl/>
              <w:spacing w:line="340" w:lineRule="exact"/>
              <w:jc w:val="left"/>
              <w:textAlignment w:val="center"/>
              <w:rPr>
                <w:rFonts w:ascii="Times New Roman" w:eastAsia="仿宋" w:hAnsi="Times New Roman"/>
                <w:szCs w:val="21"/>
              </w:rPr>
            </w:pPr>
            <w:r>
              <w:rPr>
                <w:rStyle w:val="font421"/>
                <w:rFonts w:ascii="Times New Roman" w:hAnsi="Times New Roman" w:cs="Times New Roman" w:hint="default"/>
                <w:color w:val="auto"/>
                <w:sz w:val="21"/>
                <w:szCs w:val="21"/>
                <w:lang w:bidi="ar"/>
              </w:rPr>
              <w:t>《安全生产法》第九十八条第一项</w:t>
            </w:r>
            <w:r>
              <w:rPr>
                <w:rStyle w:val="font61"/>
                <w:rFonts w:eastAsia="仿宋"/>
                <w:color w:val="auto"/>
                <w:sz w:val="21"/>
                <w:szCs w:val="21"/>
                <w:lang w:bidi="ar"/>
              </w:rPr>
              <w:t xml:space="preserve"> </w:t>
            </w:r>
            <w:r>
              <w:rPr>
                <w:rStyle w:val="font421"/>
                <w:rFonts w:ascii="Times New Roman" w:hAnsi="Times New Roman" w:cs="Times New Roman" w:hint="default"/>
                <w:color w:val="auto"/>
                <w:sz w:val="21"/>
                <w:szCs w:val="21"/>
                <w:lang w:bidi="ar"/>
              </w:rPr>
              <w:t>生产经营单位有下列行为之一的，责令限期改正，可以处十万元以下的罚款</w:t>
            </w:r>
            <w:r>
              <w:rPr>
                <w:rStyle w:val="font61"/>
                <w:rFonts w:eastAsia="仿宋"/>
                <w:color w:val="auto"/>
                <w:sz w:val="21"/>
                <w:szCs w:val="21"/>
                <w:lang w:bidi="ar"/>
              </w:rPr>
              <w:t>;</w:t>
            </w:r>
            <w:r>
              <w:rPr>
                <w:rStyle w:val="font421"/>
                <w:rFonts w:ascii="Times New Roman" w:hAnsi="Times New Roman" w:cs="Times New Roman" w:hint="default"/>
                <w:color w:val="auto"/>
                <w:sz w:val="21"/>
                <w:szCs w:val="21"/>
                <w:lang w:bidi="ar"/>
              </w:rPr>
              <w:t>逾期未改正的，责令停产停业整顿，并处十万元以上二十万元以下的罚款，对其直接负责的主管人员和其他直接责任人员处二万元以上五万元以下的罚款</w:t>
            </w:r>
            <w:r>
              <w:rPr>
                <w:rStyle w:val="font61"/>
                <w:rFonts w:eastAsia="仿宋"/>
                <w:color w:val="auto"/>
                <w:sz w:val="21"/>
                <w:szCs w:val="21"/>
                <w:lang w:bidi="ar"/>
              </w:rPr>
              <w:t>;</w:t>
            </w:r>
            <w:r>
              <w:rPr>
                <w:rStyle w:val="font421"/>
                <w:rFonts w:ascii="Times New Roman" w:hAnsi="Times New Roman" w:cs="Times New Roman" w:hint="default"/>
                <w:color w:val="auto"/>
                <w:sz w:val="21"/>
                <w:szCs w:val="21"/>
                <w:lang w:bidi="ar"/>
              </w:rPr>
              <w:t>构成犯罪的，依照刑法有关规定追究刑事责任：</w:t>
            </w:r>
            <w:r>
              <w:rPr>
                <w:rStyle w:val="font61"/>
                <w:rFonts w:eastAsia="仿宋"/>
                <w:color w:val="auto"/>
                <w:sz w:val="21"/>
                <w:szCs w:val="21"/>
                <w:lang w:bidi="ar"/>
              </w:rPr>
              <w:t>(</w:t>
            </w:r>
            <w:r>
              <w:rPr>
                <w:rStyle w:val="font421"/>
                <w:rFonts w:ascii="Times New Roman" w:hAnsi="Times New Roman" w:cs="Times New Roman" w:hint="default"/>
                <w:color w:val="auto"/>
                <w:sz w:val="21"/>
                <w:szCs w:val="21"/>
                <w:lang w:bidi="ar"/>
              </w:rPr>
              <w:t>一</w:t>
            </w:r>
            <w:r>
              <w:rPr>
                <w:rStyle w:val="font61"/>
                <w:rFonts w:eastAsia="仿宋"/>
                <w:color w:val="auto"/>
                <w:sz w:val="21"/>
                <w:szCs w:val="21"/>
                <w:lang w:bidi="ar"/>
              </w:rPr>
              <w:t>)</w:t>
            </w:r>
            <w:r>
              <w:rPr>
                <w:rStyle w:val="font421"/>
                <w:rFonts w:ascii="Times New Roman" w:hAnsi="Times New Roman" w:cs="Times New Roman" w:hint="default"/>
                <w:color w:val="auto"/>
                <w:sz w:val="21"/>
                <w:szCs w:val="21"/>
                <w:lang w:bidi="ar"/>
              </w:rPr>
              <w:t>生产、经营、运输、储存、使用危险物品或者处置废弃危险物品，未建立专门安全管理制度、未采取可靠的安全措施的。</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【裁量基准】上述违法行为，按照以下裁量阶次处以罚款：</w:t>
            </w:r>
            <w:r>
              <w:rPr>
                <w:rStyle w:val="font61"/>
                <w:rFonts w:eastAsia="仿宋"/>
                <w:color w:val="auto"/>
                <w:sz w:val="21"/>
                <w:szCs w:val="21"/>
                <w:lang w:bidi="ar"/>
              </w:rPr>
              <w:br/>
              <w:t>1.</w:t>
            </w:r>
            <w:r>
              <w:rPr>
                <w:rStyle w:val="font421"/>
                <w:rFonts w:ascii="Times New Roman" w:hAnsi="Times New Roman" w:cs="Times New Roman" w:hint="default"/>
                <w:color w:val="auto"/>
                <w:sz w:val="21"/>
                <w:szCs w:val="21"/>
                <w:lang w:bidi="ar"/>
              </w:rPr>
              <w:t>有未建立专门安全管理制度、未采取可靠的安全措施或者不接受有关主管部门依法实施的监督管理三种情形中一种的生产经营单</w:t>
            </w:r>
            <w:r>
              <w:rPr>
                <w:rStyle w:val="font421"/>
                <w:rFonts w:ascii="Times New Roman" w:hAnsi="Times New Roman" w:cs="Times New Roman" w:hint="default"/>
                <w:color w:val="auto"/>
                <w:sz w:val="21"/>
                <w:szCs w:val="21"/>
                <w:lang w:bidi="ar"/>
              </w:rPr>
              <w:lastRenderedPageBreak/>
              <w:t>位，其从业人员</w:t>
            </w:r>
            <w:r>
              <w:rPr>
                <w:rStyle w:val="font61"/>
                <w:rFonts w:eastAsia="仿宋"/>
                <w:color w:val="auto"/>
                <w:sz w:val="21"/>
                <w:szCs w:val="21"/>
                <w:lang w:bidi="ar"/>
              </w:rPr>
              <w:t>100</w:t>
            </w:r>
            <w:r>
              <w:rPr>
                <w:rStyle w:val="font421"/>
                <w:rFonts w:ascii="Times New Roman" w:hAnsi="Times New Roman" w:cs="Times New Roman" w:hint="default"/>
                <w:color w:val="auto"/>
                <w:sz w:val="21"/>
                <w:szCs w:val="21"/>
                <w:lang w:bidi="ar"/>
              </w:rPr>
              <w:t>人以下的，可处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万元以下的罚款；逾期未改正的，处</w:t>
            </w:r>
            <w:r>
              <w:rPr>
                <w:rStyle w:val="font61"/>
                <w:rFonts w:eastAsia="仿宋"/>
                <w:color w:val="auto"/>
                <w:sz w:val="21"/>
                <w:szCs w:val="21"/>
                <w:lang w:bidi="ar"/>
              </w:rPr>
              <w:t>10</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12</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3</w:t>
            </w:r>
            <w:r>
              <w:rPr>
                <w:rStyle w:val="font421"/>
                <w:rFonts w:ascii="Times New Roman" w:hAnsi="Times New Roman" w:cs="Times New Roman" w:hint="default"/>
                <w:color w:val="auto"/>
                <w:sz w:val="21"/>
                <w:szCs w:val="21"/>
                <w:lang w:bidi="ar"/>
              </w:rPr>
              <w:t>万元以下的罚款。从业人员</w:t>
            </w:r>
            <w:r>
              <w:rPr>
                <w:rStyle w:val="font61"/>
                <w:rFonts w:eastAsia="仿宋"/>
                <w:color w:val="auto"/>
                <w:sz w:val="21"/>
                <w:szCs w:val="21"/>
                <w:lang w:bidi="ar"/>
              </w:rPr>
              <w:t>100</w:t>
            </w:r>
            <w:r>
              <w:rPr>
                <w:rStyle w:val="font421"/>
                <w:rFonts w:ascii="Times New Roman" w:hAnsi="Times New Roman" w:cs="Times New Roman" w:hint="default"/>
                <w:color w:val="auto"/>
                <w:sz w:val="21"/>
                <w:szCs w:val="21"/>
                <w:lang w:bidi="ar"/>
              </w:rPr>
              <w:t>人以上的，可处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4</w:t>
            </w:r>
            <w:r>
              <w:rPr>
                <w:rStyle w:val="font421"/>
                <w:rFonts w:ascii="Times New Roman" w:hAnsi="Times New Roman" w:cs="Times New Roman" w:hint="default"/>
                <w:color w:val="auto"/>
                <w:sz w:val="21"/>
                <w:szCs w:val="21"/>
                <w:lang w:bidi="ar"/>
              </w:rPr>
              <w:t>万元以下的罚款；逾期未改正的，处</w:t>
            </w:r>
            <w:r>
              <w:rPr>
                <w:rStyle w:val="font61"/>
                <w:rFonts w:eastAsia="仿宋"/>
                <w:color w:val="auto"/>
                <w:sz w:val="21"/>
                <w:szCs w:val="21"/>
                <w:lang w:bidi="ar"/>
              </w:rPr>
              <w:t>12</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14</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3</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t>2.</w:t>
            </w:r>
            <w:r>
              <w:rPr>
                <w:rStyle w:val="font421"/>
                <w:rFonts w:ascii="Times New Roman" w:hAnsi="Times New Roman" w:cs="Times New Roman" w:hint="default"/>
                <w:color w:val="auto"/>
                <w:sz w:val="21"/>
                <w:szCs w:val="21"/>
                <w:lang w:bidi="ar"/>
              </w:rPr>
              <w:t>有未建立专门安全管理制度、未采取可靠的安全措施或者不接受有关主管部门依法实施的监督管理三种情形中两种的生产经营单位，其从业人员</w:t>
            </w:r>
            <w:r>
              <w:rPr>
                <w:rStyle w:val="font61"/>
                <w:rFonts w:eastAsia="仿宋"/>
                <w:color w:val="auto"/>
                <w:sz w:val="21"/>
                <w:szCs w:val="21"/>
                <w:lang w:bidi="ar"/>
              </w:rPr>
              <w:t>100</w:t>
            </w:r>
            <w:r>
              <w:rPr>
                <w:rStyle w:val="font421"/>
                <w:rFonts w:ascii="Times New Roman" w:hAnsi="Times New Roman" w:cs="Times New Roman" w:hint="default"/>
                <w:color w:val="auto"/>
                <w:sz w:val="21"/>
                <w:szCs w:val="21"/>
                <w:lang w:bidi="ar"/>
              </w:rPr>
              <w:t>人以下的，可处</w:t>
            </w:r>
            <w:r>
              <w:rPr>
                <w:rStyle w:val="font61"/>
                <w:rFonts w:eastAsia="仿宋"/>
                <w:color w:val="auto"/>
                <w:sz w:val="21"/>
                <w:szCs w:val="21"/>
                <w:lang w:bidi="ar"/>
              </w:rPr>
              <w:t>4</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6</w:t>
            </w:r>
            <w:r>
              <w:rPr>
                <w:rStyle w:val="font421"/>
                <w:rFonts w:ascii="Times New Roman" w:hAnsi="Times New Roman" w:cs="Times New Roman" w:hint="default"/>
                <w:color w:val="auto"/>
                <w:sz w:val="21"/>
                <w:szCs w:val="21"/>
                <w:lang w:bidi="ar"/>
              </w:rPr>
              <w:t>万元以下的罚款；逾期未改正的，处</w:t>
            </w:r>
            <w:r>
              <w:rPr>
                <w:rStyle w:val="font61"/>
                <w:rFonts w:eastAsia="仿宋"/>
                <w:color w:val="auto"/>
                <w:sz w:val="21"/>
                <w:szCs w:val="21"/>
                <w:lang w:bidi="ar"/>
              </w:rPr>
              <w:t>14</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16</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3</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4</w:t>
            </w:r>
            <w:r>
              <w:rPr>
                <w:rStyle w:val="font421"/>
                <w:rFonts w:ascii="Times New Roman" w:hAnsi="Times New Roman" w:cs="Times New Roman" w:hint="default"/>
                <w:color w:val="auto"/>
                <w:sz w:val="21"/>
                <w:szCs w:val="21"/>
                <w:lang w:bidi="ar"/>
              </w:rPr>
              <w:t>万元以下的罚款。从业人员</w:t>
            </w:r>
            <w:r>
              <w:rPr>
                <w:rStyle w:val="font61"/>
                <w:rFonts w:eastAsia="仿宋"/>
                <w:color w:val="auto"/>
                <w:sz w:val="21"/>
                <w:szCs w:val="21"/>
                <w:lang w:bidi="ar"/>
              </w:rPr>
              <w:t>100</w:t>
            </w:r>
            <w:r>
              <w:rPr>
                <w:rStyle w:val="font421"/>
                <w:rFonts w:ascii="Times New Roman" w:hAnsi="Times New Roman" w:cs="Times New Roman" w:hint="default"/>
                <w:color w:val="auto"/>
                <w:sz w:val="21"/>
                <w:szCs w:val="21"/>
                <w:lang w:bidi="ar"/>
              </w:rPr>
              <w:t>人以上的，可处</w:t>
            </w:r>
            <w:r>
              <w:rPr>
                <w:rStyle w:val="font61"/>
                <w:rFonts w:eastAsia="仿宋"/>
                <w:color w:val="auto"/>
                <w:sz w:val="21"/>
                <w:szCs w:val="21"/>
                <w:lang w:bidi="ar"/>
              </w:rPr>
              <w:t>6</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8</w:t>
            </w:r>
            <w:r>
              <w:rPr>
                <w:rStyle w:val="font421"/>
                <w:rFonts w:ascii="Times New Roman" w:hAnsi="Times New Roman" w:cs="Times New Roman" w:hint="default"/>
                <w:color w:val="auto"/>
                <w:sz w:val="21"/>
                <w:szCs w:val="21"/>
                <w:lang w:bidi="ar"/>
              </w:rPr>
              <w:t>万元以下的罚款；逾期未改正的，处</w:t>
            </w:r>
            <w:r>
              <w:rPr>
                <w:rStyle w:val="font61"/>
                <w:rFonts w:eastAsia="仿宋"/>
                <w:color w:val="auto"/>
                <w:sz w:val="21"/>
                <w:szCs w:val="21"/>
                <w:lang w:bidi="ar"/>
              </w:rPr>
              <w:t>16</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18</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3</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4</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r>
            <w:r>
              <w:rPr>
                <w:rStyle w:val="font61"/>
                <w:rFonts w:eastAsia="仿宋"/>
                <w:color w:val="auto"/>
                <w:sz w:val="21"/>
                <w:szCs w:val="21"/>
                <w:lang w:bidi="ar"/>
              </w:rPr>
              <w:lastRenderedPageBreak/>
              <w:t>3.</w:t>
            </w:r>
            <w:r>
              <w:rPr>
                <w:rStyle w:val="font421"/>
                <w:rFonts w:ascii="Times New Roman" w:hAnsi="Times New Roman" w:cs="Times New Roman" w:hint="default"/>
                <w:color w:val="auto"/>
                <w:sz w:val="21"/>
                <w:szCs w:val="21"/>
                <w:lang w:bidi="ar"/>
              </w:rPr>
              <w:t>同时存在未建立专门安全管理制度、未采取可靠的安全措施或者不接受有关主管部门依法实施的监督管理三种情形的生产经营单位，其从业人员</w:t>
            </w:r>
            <w:r>
              <w:rPr>
                <w:rStyle w:val="font61"/>
                <w:rFonts w:eastAsia="仿宋"/>
                <w:color w:val="auto"/>
                <w:sz w:val="21"/>
                <w:szCs w:val="21"/>
                <w:lang w:bidi="ar"/>
              </w:rPr>
              <w:t>100</w:t>
            </w:r>
            <w:r>
              <w:rPr>
                <w:rStyle w:val="font421"/>
                <w:rFonts w:ascii="Times New Roman" w:hAnsi="Times New Roman" w:cs="Times New Roman" w:hint="default"/>
                <w:color w:val="auto"/>
                <w:sz w:val="21"/>
                <w:szCs w:val="21"/>
                <w:lang w:bidi="ar"/>
              </w:rPr>
              <w:t>人以下的，可处</w:t>
            </w:r>
            <w:r>
              <w:rPr>
                <w:rStyle w:val="font61"/>
                <w:rFonts w:eastAsia="仿宋"/>
                <w:color w:val="auto"/>
                <w:sz w:val="21"/>
                <w:szCs w:val="21"/>
                <w:lang w:bidi="ar"/>
              </w:rPr>
              <w:t>8</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9</w:t>
            </w:r>
            <w:r>
              <w:rPr>
                <w:rStyle w:val="font421"/>
                <w:rFonts w:ascii="Times New Roman" w:hAnsi="Times New Roman" w:cs="Times New Roman" w:hint="default"/>
                <w:color w:val="auto"/>
                <w:sz w:val="21"/>
                <w:szCs w:val="21"/>
                <w:lang w:bidi="ar"/>
              </w:rPr>
              <w:t>万元以下的罚款；逾期未改正的，处</w:t>
            </w:r>
            <w:r>
              <w:rPr>
                <w:rStyle w:val="font61"/>
                <w:rFonts w:eastAsia="仿宋"/>
                <w:color w:val="auto"/>
                <w:sz w:val="21"/>
                <w:szCs w:val="21"/>
                <w:lang w:bidi="ar"/>
              </w:rPr>
              <w:t>18</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19</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4</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万元以下的罚款。从业人员</w:t>
            </w:r>
            <w:r>
              <w:rPr>
                <w:rStyle w:val="font61"/>
                <w:rFonts w:eastAsia="仿宋"/>
                <w:color w:val="auto"/>
                <w:sz w:val="21"/>
                <w:szCs w:val="21"/>
                <w:lang w:bidi="ar"/>
              </w:rPr>
              <w:t>100</w:t>
            </w:r>
            <w:r>
              <w:rPr>
                <w:rStyle w:val="font421"/>
                <w:rFonts w:ascii="Times New Roman" w:hAnsi="Times New Roman" w:cs="Times New Roman" w:hint="default"/>
                <w:color w:val="auto"/>
                <w:sz w:val="21"/>
                <w:szCs w:val="21"/>
                <w:lang w:bidi="ar"/>
              </w:rPr>
              <w:t>人以上的，可处</w:t>
            </w:r>
            <w:r>
              <w:rPr>
                <w:rStyle w:val="font61"/>
                <w:rFonts w:eastAsia="仿宋"/>
                <w:color w:val="auto"/>
                <w:sz w:val="21"/>
                <w:szCs w:val="21"/>
                <w:lang w:bidi="ar"/>
              </w:rPr>
              <w:t>9</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10</w:t>
            </w:r>
            <w:r>
              <w:rPr>
                <w:rStyle w:val="font421"/>
                <w:rFonts w:ascii="Times New Roman" w:hAnsi="Times New Roman" w:cs="Times New Roman" w:hint="default"/>
                <w:color w:val="auto"/>
                <w:sz w:val="21"/>
                <w:szCs w:val="21"/>
                <w:lang w:bidi="ar"/>
              </w:rPr>
              <w:t>万元以下的罚款；逾期未改正的，处</w:t>
            </w:r>
            <w:r>
              <w:rPr>
                <w:rStyle w:val="font61"/>
                <w:rFonts w:eastAsia="仿宋"/>
                <w:color w:val="auto"/>
                <w:sz w:val="21"/>
                <w:szCs w:val="21"/>
                <w:lang w:bidi="ar"/>
              </w:rPr>
              <w:t>19</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20</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4</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万元以下的罚款。</w:t>
            </w:r>
          </w:p>
        </w:tc>
      </w:tr>
      <w:tr w:rsidR="009B0E4E" w14:paraId="443CD3CC" w14:textId="77777777">
        <w:trPr>
          <w:trHeight w:val="1382"/>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29600D9" w14:textId="77777777" w:rsidR="009B0E4E" w:rsidRDefault="009B0E4E">
            <w:pPr>
              <w:spacing w:line="340" w:lineRule="exact"/>
              <w:jc w:val="left"/>
              <w:rPr>
                <w:rFonts w:ascii="Times New Roman" w:eastAsia="仿宋" w:hAnsi="Times New Roman"/>
                <w:szCs w:val="21"/>
              </w:rPr>
            </w:pPr>
          </w:p>
        </w:tc>
        <w:tc>
          <w:tcPr>
            <w:tcW w:w="315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FAB317E"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8.16  </w:t>
            </w:r>
            <w:r>
              <w:rPr>
                <w:rStyle w:val="font441"/>
                <w:rFonts w:ascii="Times New Roman" w:hAnsi="Times New Roman" w:cs="Times New Roman" w:hint="default"/>
                <w:color w:val="auto"/>
                <w:sz w:val="21"/>
                <w:szCs w:val="21"/>
                <w:lang w:bidi="ar"/>
              </w:rPr>
              <w:t>建立并应用烟花爆竹流向信息化管理系统。批发企业购进烟花爆竹时，应当查验流向登记标签，并在产品入库和销售出库时登记录入。流向登记档案应留存</w:t>
            </w:r>
            <w:r>
              <w:rPr>
                <w:rStyle w:val="font221"/>
                <w:rFonts w:eastAsia="仿宋"/>
                <w:color w:val="auto"/>
                <w:sz w:val="21"/>
                <w:szCs w:val="21"/>
                <w:lang w:bidi="ar"/>
              </w:rPr>
              <w:t>3</w:t>
            </w:r>
            <w:r>
              <w:rPr>
                <w:rStyle w:val="font441"/>
                <w:rFonts w:ascii="Times New Roman" w:hAnsi="Times New Roman" w:cs="Times New Roman" w:hint="default"/>
                <w:color w:val="auto"/>
                <w:sz w:val="21"/>
                <w:szCs w:val="21"/>
                <w:lang w:bidi="ar"/>
              </w:rPr>
              <w:t>年备查。采用计算机对库存和售出烟花爆竹的信息进行管理。（</w:t>
            </w:r>
            <w:r>
              <w:rPr>
                <w:rStyle w:val="font221"/>
                <w:rFonts w:eastAsia="仿宋"/>
                <w:color w:val="auto"/>
                <w:sz w:val="21"/>
                <w:szCs w:val="21"/>
                <w:lang w:bidi="ar"/>
              </w:rPr>
              <w:t>AQ4102-2008</w:t>
            </w:r>
            <w:r>
              <w:rPr>
                <w:rStyle w:val="font441"/>
                <w:rFonts w:ascii="Times New Roman" w:hAnsi="Times New Roman" w:cs="Times New Roman" w:hint="default"/>
                <w:color w:val="auto"/>
                <w:sz w:val="21"/>
                <w:szCs w:val="21"/>
                <w:lang w:bidi="ar"/>
              </w:rPr>
              <w:t>《烟花爆竹流向登记通用规范》、国家安监总局</w:t>
            </w:r>
            <w:r>
              <w:rPr>
                <w:rStyle w:val="font221"/>
                <w:rFonts w:eastAsia="仿宋"/>
                <w:color w:val="auto"/>
                <w:sz w:val="21"/>
                <w:szCs w:val="21"/>
                <w:lang w:bidi="ar"/>
              </w:rPr>
              <w:t>65</w:t>
            </w:r>
            <w:r>
              <w:rPr>
                <w:rStyle w:val="font441"/>
                <w:rFonts w:ascii="Times New Roman" w:hAnsi="Times New Roman" w:cs="Times New Roman" w:hint="default"/>
                <w:color w:val="auto"/>
                <w:sz w:val="21"/>
                <w:szCs w:val="21"/>
                <w:lang w:bidi="ar"/>
              </w:rPr>
              <w:t>号</w:t>
            </w:r>
            <w:r>
              <w:rPr>
                <w:rStyle w:val="font441"/>
                <w:rFonts w:ascii="Times New Roman" w:hAnsi="Times New Roman" w:cs="Times New Roman" w:hint="default"/>
                <w:color w:val="auto"/>
                <w:sz w:val="21"/>
                <w:szCs w:val="21"/>
                <w:lang w:bidi="ar"/>
              </w:rPr>
              <w:lastRenderedPageBreak/>
              <w:t>令《烟花爆竹经营许可实施办法》第二十五条第一款、国家安监总局</w:t>
            </w:r>
            <w:r>
              <w:rPr>
                <w:rStyle w:val="font221"/>
                <w:rFonts w:eastAsia="仿宋"/>
                <w:color w:val="auto"/>
                <w:sz w:val="21"/>
                <w:szCs w:val="21"/>
                <w:lang w:bidi="ar"/>
              </w:rPr>
              <w:t>93</w:t>
            </w:r>
            <w:r>
              <w:rPr>
                <w:rStyle w:val="font441"/>
                <w:rFonts w:ascii="Times New Roman" w:hAnsi="Times New Roman" w:cs="Times New Roman" w:hint="default"/>
                <w:color w:val="auto"/>
                <w:sz w:val="21"/>
                <w:szCs w:val="21"/>
                <w:lang w:bidi="ar"/>
              </w:rPr>
              <w:t>号令《烟花爆竹生产经营安全规定》第二十三条）（</w:t>
            </w:r>
            <w:r>
              <w:rPr>
                <w:rStyle w:val="font221"/>
                <w:rFonts w:eastAsia="仿宋"/>
                <w:color w:val="auto"/>
                <w:sz w:val="21"/>
                <w:szCs w:val="21"/>
                <w:lang w:bidi="ar"/>
              </w:rPr>
              <w:t>10</w:t>
            </w:r>
            <w:r>
              <w:rPr>
                <w:rStyle w:val="font441"/>
                <w:rFonts w:ascii="Times New Roman" w:hAnsi="Times New Roman" w:cs="Times New Roman" w:hint="default"/>
                <w:color w:val="auto"/>
                <w:sz w:val="21"/>
                <w:szCs w:val="21"/>
                <w:lang w:bidi="ar"/>
              </w:rPr>
              <w:t>分）</w:t>
            </w:r>
          </w:p>
        </w:tc>
        <w:tc>
          <w:tcPr>
            <w:tcW w:w="54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5966C25"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lastRenderedPageBreak/>
              <w:t>现场检查。从库房存货，</w:t>
            </w:r>
            <w:r>
              <w:rPr>
                <w:rFonts w:ascii="Times New Roman" w:eastAsia="仿宋" w:hAnsi="Times New Roman"/>
                <w:kern w:val="0"/>
                <w:szCs w:val="21"/>
                <w:lang w:bidi="ar"/>
              </w:rPr>
              <w:lastRenderedPageBreak/>
              <w:t>核对流向登记的情况。</w:t>
            </w:r>
          </w:p>
        </w:tc>
        <w:tc>
          <w:tcPr>
            <w:tcW w:w="93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6BF71D9" w14:textId="77777777" w:rsidR="009B0E4E" w:rsidRDefault="00000000">
            <w:pPr>
              <w:widowControl/>
              <w:spacing w:line="340" w:lineRule="exact"/>
              <w:jc w:val="left"/>
              <w:textAlignment w:val="center"/>
              <w:rPr>
                <w:rFonts w:ascii="Times New Roman" w:eastAsia="仿宋" w:hAnsi="Times New Roman"/>
                <w:b/>
                <w:szCs w:val="21"/>
              </w:rPr>
            </w:pPr>
            <w:r>
              <w:rPr>
                <w:rFonts w:ascii="Times New Roman" w:eastAsia="仿宋" w:hAnsi="Times New Roman"/>
                <w:b/>
                <w:kern w:val="0"/>
                <w:szCs w:val="21"/>
                <w:lang w:bidi="ar"/>
              </w:rPr>
              <w:lastRenderedPageBreak/>
              <w:t>1.</w:t>
            </w:r>
            <w:r>
              <w:rPr>
                <w:rStyle w:val="font431"/>
                <w:rFonts w:ascii="Times New Roman" w:hAnsi="Times New Roman" w:cs="Times New Roman" w:hint="default"/>
                <w:color w:val="auto"/>
                <w:sz w:val="21"/>
                <w:szCs w:val="21"/>
                <w:lang w:bidi="ar"/>
              </w:rPr>
              <w:t>未建立烟花爆竹流向信息化管理系统为否决项</w:t>
            </w:r>
            <w:r>
              <w:rPr>
                <w:rStyle w:val="font212"/>
                <w:rFonts w:eastAsia="仿宋"/>
                <w:color w:val="auto"/>
                <w:sz w:val="21"/>
                <w:szCs w:val="21"/>
                <w:lang w:bidi="ar"/>
              </w:rPr>
              <w:br/>
            </w:r>
            <w:r>
              <w:rPr>
                <w:rStyle w:val="font221"/>
                <w:rFonts w:eastAsia="仿宋"/>
                <w:color w:val="auto"/>
                <w:sz w:val="21"/>
                <w:szCs w:val="21"/>
                <w:lang w:bidi="ar"/>
              </w:rPr>
              <w:t>2.</w:t>
            </w:r>
            <w:r>
              <w:rPr>
                <w:rStyle w:val="font441"/>
                <w:rFonts w:ascii="Times New Roman" w:hAnsi="Times New Roman" w:cs="Times New Roman" w:hint="default"/>
                <w:color w:val="auto"/>
                <w:sz w:val="21"/>
                <w:szCs w:val="21"/>
                <w:lang w:bidi="ar"/>
              </w:rPr>
              <w:t>产品入库和销售出库信息</w:t>
            </w:r>
            <w:r>
              <w:rPr>
                <w:rStyle w:val="font441"/>
                <w:rFonts w:ascii="Times New Roman" w:hAnsi="Times New Roman" w:cs="Times New Roman" w:hint="default"/>
                <w:color w:val="auto"/>
                <w:sz w:val="21"/>
                <w:szCs w:val="21"/>
                <w:lang w:bidi="ar"/>
              </w:rPr>
              <w:lastRenderedPageBreak/>
              <w:t>未录入烟花爆竹流向信息化管理系统扣</w:t>
            </w:r>
            <w:r>
              <w:rPr>
                <w:rStyle w:val="font221"/>
                <w:rFonts w:eastAsia="仿宋"/>
                <w:color w:val="auto"/>
                <w:sz w:val="21"/>
                <w:szCs w:val="21"/>
                <w:lang w:bidi="ar"/>
              </w:rPr>
              <w:t>10</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br/>
              <w:t>3.</w:t>
            </w:r>
            <w:r>
              <w:rPr>
                <w:rStyle w:val="font441"/>
                <w:rFonts w:ascii="Times New Roman" w:hAnsi="Times New Roman" w:cs="Times New Roman" w:hint="default"/>
                <w:color w:val="auto"/>
                <w:sz w:val="21"/>
                <w:szCs w:val="21"/>
                <w:lang w:bidi="ar"/>
              </w:rPr>
              <w:t>产品的流向登记档案未留存</w:t>
            </w:r>
            <w:r>
              <w:rPr>
                <w:rStyle w:val="font221"/>
                <w:rFonts w:eastAsia="仿宋"/>
                <w:color w:val="auto"/>
                <w:sz w:val="21"/>
                <w:szCs w:val="21"/>
                <w:lang w:bidi="ar"/>
              </w:rPr>
              <w:t>3</w:t>
            </w:r>
            <w:r>
              <w:rPr>
                <w:rStyle w:val="font441"/>
                <w:rFonts w:ascii="Times New Roman" w:hAnsi="Times New Roman" w:cs="Times New Roman" w:hint="default"/>
                <w:color w:val="auto"/>
                <w:sz w:val="21"/>
                <w:szCs w:val="21"/>
                <w:lang w:bidi="ar"/>
              </w:rPr>
              <w:t>年扣</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br/>
              <w:t>4.</w:t>
            </w:r>
            <w:r>
              <w:rPr>
                <w:rStyle w:val="font441"/>
                <w:rFonts w:ascii="Times New Roman" w:hAnsi="Times New Roman" w:cs="Times New Roman" w:hint="default"/>
                <w:color w:val="auto"/>
                <w:sz w:val="21"/>
                <w:szCs w:val="21"/>
                <w:lang w:bidi="ar"/>
              </w:rPr>
              <w:t>库存或售出烟花爆竹的信</w:t>
            </w:r>
            <w:r>
              <w:rPr>
                <w:rStyle w:val="font441"/>
                <w:rFonts w:ascii="Times New Roman" w:hAnsi="Times New Roman" w:cs="Times New Roman" w:hint="default"/>
                <w:color w:val="auto"/>
                <w:sz w:val="21"/>
                <w:szCs w:val="21"/>
                <w:lang w:bidi="ar"/>
              </w:rPr>
              <w:lastRenderedPageBreak/>
              <w:t>息未采用计算机进行管理扣</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97F8AB1"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lastRenderedPageBreak/>
              <w:t>1.</w:t>
            </w:r>
            <w:r>
              <w:rPr>
                <w:rStyle w:val="font441"/>
                <w:rFonts w:ascii="Times New Roman" w:hAnsi="Times New Roman" w:cs="Times New Roman" w:hint="default"/>
                <w:color w:val="auto"/>
                <w:sz w:val="21"/>
                <w:szCs w:val="21"/>
                <w:lang w:bidi="ar"/>
              </w:rPr>
              <w:t>未建立烟花爆竹流向信息化管理系统</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CF881B1"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《烟花爆竹生产经营安全规定》（国家安监总局</w:t>
            </w:r>
            <w:r>
              <w:rPr>
                <w:rStyle w:val="font221"/>
                <w:rFonts w:eastAsia="仿宋"/>
                <w:color w:val="auto"/>
                <w:sz w:val="21"/>
                <w:szCs w:val="21"/>
                <w:lang w:bidi="ar"/>
              </w:rPr>
              <w:t>93</w:t>
            </w:r>
            <w:r>
              <w:rPr>
                <w:rStyle w:val="font441"/>
                <w:rFonts w:ascii="Times New Roman" w:hAnsi="Times New Roman" w:cs="Times New Roman" w:hint="default"/>
                <w:color w:val="auto"/>
                <w:sz w:val="21"/>
                <w:szCs w:val="21"/>
                <w:lang w:bidi="ar"/>
              </w:rPr>
              <w:t>号令）第二十三条第一款第三款</w:t>
            </w:r>
            <w:r>
              <w:rPr>
                <w:rStyle w:val="font221"/>
                <w:rFonts w:eastAsia="仿宋"/>
                <w:color w:val="auto"/>
                <w:sz w:val="21"/>
                <w:szCs w:val="21"/>
                <w:lang w:bidi="ar"/>
              </w:rPr>
              <w:br/>
            </w:r>
            <w:r>
              <w:rPr>
                <w:rStyle w:val="font441"/>
                <w:rFonts w:ascii="Times New Roman" w:hAnsi="Times New Roman" w:cs="Times New Roman" w:hint="default"/>
                <w:color w:val="auto"/>
                <w:sz w:val="21"/>
                <w:szCs w:val="21"/>
                <w:lang w:bidi="ar"/>
              </w:rPr>
              <w:t>生产企业、批发企业在烟花爆竹购销活动中，应当依法签订规范的烟花爆竹买卖合同，建立烟花爆竹买卖合同和流向管理制度，使用全国统一的烟花爆竹流向管理信息系统，如实登记</w:t>
            </w:r>
            <w:r>
              <w:rPr>
                <w:rStyle w:val="font441"/>
                <w:rFonts w:ascii="Times New Roman" w:hAnsi="Times New Roman" w:cs="Times New Roman" w:hint="default"/>
                <w:color w:val="auto"/>
                <w:sz w:val="21"/>
                <w:szCs w:val="21"/>
                <w:lang w:bidi="ar"/>
              </w:rPr>
              <w:lastRenderedPageBreak/>
              <w:t>烟花爆竹流向。</w:t>
            </w:r>
            <w:r>
              <w:rPr>
                <w:rStyle w:val="font221"/>
                <w:rFonts w:eastAsia="仿宋"/>
                <w:color w:val="auto"/>
                <w:sz w:val="21"/>
                <w:szCs w:val="21"/>
                <w:lang w:bidi="ar"/>
              </w:rPr>
              <w:br/>
            </w:r>
            <w:r>
              <w:rPr>
                <w:rStyle w:val="font441"/>
                <w:rFonts w:ascii="Times New Roman" w:hAnsi="Times New Roman" w:cs="Times New Roman" w:hint="default"/>
                <w:color w:val="auto"/>
                <w:sz w:val="21"/>
                <w:szCs w:val="21"/>
                <w:lang w:bidi="ar"/>
              </w:rPr>
              <w:t>批发企业购进烟花爆竹时，应当查验流向登记标签，并在产品入库和销售出库时登记录入。</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4943188" w14:textId="77777777" w:rsidR="009B0E4E" w:rsidRDefault="00000000">
            <w:pPr>
              <w:widowControl/>
              <w:spacing w:line="340" w:lineRule="exact"/>
              <w:jc w:val="left"/>
              <w:textAlignment w:val="center"/>
              <w:rPr>
                <w:rFonts w:ascii="Times New Roman" w:eastAsia="仿宋" w:hAnsi="Times New Roman"/>
                <w:szCs w:val="21"/>
              </w:rPr>
            </w:pPr>
            <w:r>
              <w:rPr>
                <w:rStyle w:val="font421"/>
                <w:rFonts w:ascii="Times New Roman" w:hAnsi="Times New Roman" w:cs="Times New Roman" w:hint="default"/>
                <w:color w:val="auto"/>
                <w:sz w:val="21"/>
                <w:szCs w:val="21"/>
                <w:lang w:bidi="ar"/>
              </w:rPr>
              <w:lastRenderedPageBreak/>
              <w:t>《烟花爆竹生产经营安全规定》第三十五条第四项</w:t>
            </w:r>
            <w:r>
              <w:rPr>
                <w:rStyle w:val="font61"/>
                <w:rFonts w:eastAsia="仿宋"/>
                <w:color w:val="auto"/>
                <w:sz w:val="21"/>
                <w:szCs w:val="21"/>
                <w:lang w:bidi="ar"/>
              </w:rPr>
              <w:t xml:space="preserve">  </w:t>
            </w:r>
            <w:r>
              <w:rPr>
                <w:rStyle w:val="font421"/>
                <w:rFonts w:ascii="Times New Roman" w:hAnsi="Times New Roman" w:cs="Times New Roman" w:hint="default"/>
                <w:color w:val="auto"/>
                <w:sz w:val="21"/>
                <w:szCs w:val="21"/>
                <w:lang w:bidi="ar"/>
              </w:rPr>
              <w:t>生产企业、批发企业有下列行为之一的，责令限期改正，可以处十万元以下的罚款；逾期未改正的，责令停产停业整顿，并处十万元以上二十万元以下的罚款，对其直接负责的主管人员和其他直接责任人员处二万元以上五万元以下的罚款：（四）未按规定建立烟花爆竹流向管理制度的。</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【裁量基准】上述违法行为，按照以下裁量</w:t>
            </w:r>
            <w:r>
              <w:rPr>
                <w:rStyle w:val="font421"/>
                <w:rFonts w:ascii="Times New Roman" w:hAnsi="Times New Roman" w:cs="Times New Roman" w:hint="default"/>
                <w:color w:val="auto"/>
                <w:sz w:val="21"/>
                <w:szCs w:val="21"/>
                <w:lang w:bidi="ar"/>
              </w:rPr>
              <w:lastRenderedPageBreak/>
              <w:t>阶次处以罚款：</w:t>
            </w:r>
            <w:r>
              <w:rPr>
                <w:rStyle w:val="font61"/>
                <w:rFonts w:eastAsia="仿宋"/>
                <w:color w:val="auto"/>
                <w:sz w:val="21"/>
                <w:szCs w:val="21"/>
                <w:lang w:bidi="ar"/>
              </w:rPr>
              <w:br/>
              <w:t>1.</w:t>
            </w:r>
            <w:r>
              <w:rPr>
                <w:rStyle w:val="font421"/>
                <w:rFonts w:ascii="Times New Roman" w:hAnsi="Times New Roman" w:cs="Times New Roman" w:hint="default"/>
                <w:color w:val="auto"/>
                <w:sz w:val="21"/>
                <w:szCs w:val="21"/>
                <w:lang w:bidi="ar"/>
              </w:rPr>
              <w:t>未按规定建立烟花爆竹流向管理制度，责令限期改正，可以处</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万元以下的罚款；逾期未改正，未造成损失的，处</w:t>
            </w:r>
            <w:r>
              <w:rPr>
                <w:rStyle w:val="font61"/>
                <w:rFonts w:eastAsia="仿宋"/>
                <w:color w:val="auto"/>
                <w:sz w:val="21"/>
                <w:szCs w:val="21"/>
                <w:lang w:bidi="ar"/>
              </w:rPr>
              <w:t>10</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15</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3</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t>2.</w:t>
            </w:r>
            <w:r>
              <w:rPr>
                <w:rStyle w:val="font421"/>
                <w:rFonts w:ascii="Times New Roman" w:hAnsi="Times New Roman" w:cs="Times New Roman" w:hint="default"/>
                <w:color w:val="auto"/>
                <w:sz w:val="21"/>
                <w:szCs w:val="21"/>
                <w:lang w:bidi="ar"/>
              </w:rPr>
              <w:t>未按规定建立烟花爆竹流向管理制度，责令限期改正，可以处</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10</w:t>
            </w:r>
            <w:r>
              <w:rPr>
                <w:rStyle w:val="font421"/>
                <w:rFonts w:ascii="Times New Roman" w:hAnsi="Times New Roman" w:cs="Times New Roman" w:hint="default"/>
                <w:color w:val="auto"/>
                <w:sz w:val="21"/>
                <w:szCs w:val="21"/>
                <w:lang w:bidi="ar"/>
              </w:rPr>
              <w:t>万元以下的罚款；逾期未改正，造成损失的，处</w:t>
            </w:r>
            <w:r>
              <w:rPr>
                <w:rStyle w:val="font61"/>
                <w:rFonts w:eastAsia="仿宋"/>
                <w:color w:val="auto"/>
                <w:sz w:val="21"/>
                <w:szCs w:val="21"/>
                <w:lang w:bidi="ar"/>
              </w:rPr>
              <w:t>15</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20</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3</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万元以下的罚款。</w:t>
            </w:r>
          </w:p>
        </w:tc>
      </w:tr>
      <w:tr w:rsidR="009B0E4E" w14:paraId="00B0C438" w14:textId="77777777">
        <w:trPr>
          <w:trHeight w:val="3480"/>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C960516" w14:textId="77777777" w:rsidR="009B0E4E" w:rsidRDefault="009B0E4E">
            <w:pPr>
              <w:spacing w:line="340" w:lineRule="exact"/>
              <w:jc w:val="left"/>
              <w:rPr>
                <w:rFonts w:ascii="Times New Roman" w:eastAsia="仿宋" w:hAnsi="Times New Roman"/>
                <w:szCs w:val="21"/>
              </w:rPr>
            </w:pPr>
          </w:p>
        </w:tc>
        <w:tc>
          <w:tcPr>
            <w:tcW w:w="315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24DFDE0" w14:textId="77777777" w:rsidR="009B0E4E" w:rsidRDefault="009B0E4E">
            <w:pPr>
              <w:spacing w:line="340" w:lineRule="exact"/>
              <w:jc w:val="left"/>
              <w:rPr>
                <w:rFonts w:ascii="Times New Roman" w:eastAsia="仿宋" w:hAnsi="Times New Roman"/>
                <w:szCs w:val="21"/>
              </w:rPr>
            </w:pPr>
          </w:p>
        </w:tc>
        <w:tc>
          <w:tcPr>
            <w:tcW w:w="54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5114EF9" w14:textId="77777777" w:rsidR="009B0E4E" w:rsidRDefault="009B0E4E">
            <w:pPr>
              <w:spacing w:line="340" w:lineRule="exact"/>
              <w:jc w:val="left"/>
              <w:rPr>
                <w:rFonts w:ascii="Times New Roman" w:eastAsia="仿宋" w:hAnsi="Times New Roman"/>
                <w:szCs w:val="21"/>
              </w:rPr>
            </w:pPr>
          </w:p>
        </w:tc>
        <w:tc>
          <w:tcPr>
            <w:tcW w:w="93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40F5CB4" w14:textId="77777777" w:rsidR="009B0E4E" w:rsidRDefault="009B0E4E">
            <w:pPr>
              <w:spacing w:line="340" w:lineRule="exact"/>
              <w:jc w:val="left"/>
              <w:rPr>
                <w:rFonts w:ascii="Times New Roman" w:eastAsia="仿宋" w:hAnsi="Times New Roman"/>
                <w:b/>
                <w:szCs w:val="21"/>
              </w:rPr>
            </w:pP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C6452B5"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2.</w:t>
            </w:r>
            <w:r>
              <w:rPr>
                <w:rStyle w:val="font321"/>
                <w:rFonts w:ascii="Times New Roman" w:hAnsi="Times New Roman" w:cs="Times New Roman" w:hint="default"/>
                <w:color w:val="auto"/>
                <w:sz w:val="21"/>
                <w:szCs w:val="21"/>
                <w:lang w:bidi="ar"/>
              </w:rPr>
              <w:t>产品入库和销售出库信息未按规定录入烟花爆竹流向信息化管理系统</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FC5EA7B"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《烟花爆竹经营许可实施办法》（国家安监总局</w:t>
            </w:r>
            <w:r>
              <w:rPr>
                <w:rStyle w:val="font201"/>
                <w:rFonts w:eastAsia="仿宋"/>
                <w:color w:val="auto"/>
                <w:sz w:val="21"/>
                <w:szCs w:val="21"/>
                <w:lang w:bidi="ar"/>
              </w:rPr>
              <w:t>65</w:t>
            </w:r>
            <w:r>
              <w:rPr>
                <w:rStyle w:val="font321"/>
                <w:rFonts w:ascii="Times New Roman" w:hAnsi="Times New Roman" w:cs="Times New Roman" w:hint="default"/>
                <w:color w:val="auto"/>
                <w:sz w:val="21"/>
                <w:szCs w:val="21"/>
                <w:lang w:bidi="ar"/>
              </w:rPr>
              <w:t>号令）第六条第八项　批发企业应当符合下列条件：（八）按照《烟花爆竹流向登记通用规范》（</w:t>
            </w:r>
            <w:r>
              <w:rPr>
                <w:rStyle w:val="font201"/>
                <w:rFonts w:eastAsia="仿宋"/>
                <w:color w:val="auto"/>
                <w:sz w:val="21"/>
                <w:szCs w:val="21"/>
                <w:lang w:bidi="ar"/>
              </w:rPr>
              <w:t>AQ4102</w:t>
            </w:r>
            <w:r>
              <w:rPr>
                <w:rStyle w:val="font321"/>
                <w:rFonts w:ascii="Times New Roman" w:hAnsi="Times New Roman" w:cs="Times New Roman" w:hint="default"/>
                <w:color w:val="auto"/>
                <w:sz w:val="21"/>
                <w:szCs w:val="21"/>
                <w:lang w:bidi="ar"/>
              </w:rPr>
              <w:t>）和烟花爆竹流向信息化管理的有关规定，建立并应用烟花爆竹流向信息化管理系统。</w:t>
            </w:r>
            <w:r>
              <w:rPr>
                <w:rStyle w:val="font201"/>
                <w:rFonts w:eastAsia="仿宋"/>
                <w:color w:val="auto"/>
                <w:sz w:val="21"/>
                <w:szCs w:val="21"/>
                <w:lang w:bidi="ar"/>
              </w:rPr>
              <w:br/>
            </w:r>
            <w:r>
              <w:rPr>
                <w:rStyle w:val="font321"/>
                <w:rFonts w:ascii="Times New Roman" w:hAnsi="Times New Roman" w:cs="Times New Roman" w:hint="default"/>
                <w:color w:val="auto"/>
                <w:sz w:val="21"/>
                <w:szCs w:val="21"/>
                <w:lang w:bidi="ar"/>
              </w:rPr>
              <w:t>第二十五条第一款　批发企业应当建立并严格执行合同管理、流向登记制度，健全合同管理和流向登记档案，并留存</w:t>
            </w:r>
            <w:r>
              <w:rPr>
                <w:rStyle w:val="font201"/>
                <w:rFonts w:eastAsia="仿宋"/>
                <w:color w:val="auto"/>
                <w:sz w:val="21"/>
                <w:szCs w:val="21"/>
                <w:lang w:bidi="ar"/>
              </w:rPr>
              <w:t>3</w:t>
            </w:r>
            <w:r>
              <w:rPr>
                <w:rStyle w:val="font321"/>
                <w:rFonts w:ascii="Times New Roman" w:hAnsi="Times New Roman" w:cs="Times New Roman" w:hint="default"/>
                <w:color w:val="auto"/>
                <w:sz w:val="21"/>
                <w:szCs w:val="21"/>
                <w:lang w:bidi="ar"/>
              </w:rPr>
              <w:t>年备查。</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6C14CEC" w14:textId="77777777" w:rsidR="009B0E4E" w:rsidRDefault="00000000">
            <w:pPr>
              <w:widowControl/>
              <w:spacing w:line="340" w:lineRule="exact"/>
              <w:jc w:val="left"/>
              <w:textAlignment w:val="center"/>
              <w:rPr>
                <w:rFonts w:ascii="Times New Roman" w:eastAsia="仿宋" w:hAnsi="Times New Roman"/>
                <w:szCs w:val="21"/>
              </w:rPr>
            </w:pPr>
            <w:r>
              <w:rPr>
                <w:rStyle w:val="font161"/>
                <w:rFonts w:ascii="Times New Roman" w:hAnsi="Times New Roman" w:cs="Times New Roman" w:hint="default"/>
                <w:color w:val="auto"/>
                <w:sz w:val="21"/>
                <w:szCs w:val="21"/>
                <w:lang w:bidi="ar"/>
              </w:rPr>
              <w:t>《烟花爆竹经营许可实施办法》第三十二条第六项</w:t>
            </w:r>
            <w:r>
              <w:rPr>
                <w:rStyle w:val="font361"/>
                <w:rFonts w:eastAsia="仿宋"/>
                <w:color w:val="auto"/>
                <w:sz w:val="21"/>
                <w:szCs w:val="21"/>
                <w:lang w:bidi="ar"/>
              </w:rPr>
              <w:t xml:space="preserve">  </w:t>
            </w:r>
            <w:r>
              <w:rPr>
                <w:rStyle w:val="font161"/>
                <w:rFonts w:ascii="Times New Roman" w:hAnsi="Times New Roman" w:cs="Times New Roman" w:hint="default"/>
                <w:color w:val="auto"/>
                <w:sz w:val="21"/>
                <w:szCs w:val="21"/>
                <w:lang w:bidi="ar"/>
              </w:rPr>
              <w:t>批发企业有下列行为之一的，责令其限期改正，处</w:t>
            </w:r>
            <w:r>
              <w:rPr>
                <w:rStyle w:val="font361"/>
                <w:rFonts w:eastAsia="仿宋"/>
                <w:color w:val="auto"/>
                <w:sz w:val="21"/>
                <w:szCs w:val="21"/>
                <w:lang w:bidi="ar"/>
              </w:rPr>
              <w:t xml:space="preserve"> 5000 </w:t>
            </w:r>
            <w:r>
              <w:rPr>
                <w:rStyle w:val="font161"/>
                <w:rFonts w:ascii="Times New Roman" w:hAnsi="Times New Roman" w:cs="Times New Roman" w:hint="default"/>
                <w:color w:val="auto"/>
                <w:sz w:val="21"/>
                <w:szCs w:val="21"/>
                <w:lang w:bidi="ar"/>
              </w:rPr>
              <w:t>元以上</w:t>
            </w:r>
            <w:r>
              <w:rPr>
                <w:rStyle w:val="font361"/>
                <w:rFonts w:eastAsia="仿宋"/>
                <w:color w:val="auto"/>
                <w:sz w:val="21"/>
                <w:szCs w:val="21"/>
                <w:lang w:bidi="ar"/>
              </w:rPr>
              <w:t xml:space="preserve"> 3 </w:t>
            </w:r>
            <w:r>
              <w:rPr>
                <w:rStyle w:val="font161"/>
                <w:rFonts w:ascii="Times New Roman" w:hAnsi="Times New Roman" w:cs="Times New Roman" w:hint="default"/>
                <w:color w:val="auto"/>
                <w:sz w:val="21"/>
                <w:szCs w:val="21"/>
                <w:lang w:bidi="ar"/>
              </w:rPr>
              <w:t>万元以下的罚款：</w:t>
            </w:r>
            <w:r>
              <w:rPr>
                <w:rStyle w:val="font361"/>
                <w:rFonts w:eastAsia="仿宋"/>
                <w:color w:val="auto"/>
                <w:sz w:val="21"/>
                <w:szCs w:val="21"/>
                <w:lang w:bidi="ar"/>
              </w:rPr>
              <w:br/>
            </w:r>
            <w:r>
              <w:rPr>
                <w:rStyle w:val="font161"/>
                <w:rFonts w:ascii="Times New Roman" w:hAnsi="Times New Roman" w:cs="Times New Roman" w:hint="default"/>
                <w:color w:val="auto"/>
                <w:sz w:val="21"/>
                <w:szCs w:val="21"/>
                <w:lang w:bidi="ar"/>
              </w:rPr>
              <w:t>（六）未执行合同管理、流向登记制度或者未按照规定应用烟花爆竹流向管理信息系统的；</w:t>
            </w:r>
            <w:r>
              <w:rPr>
                <w:rStyle w:val="font361"/>
                <w:rFonts w:eastAsia="仿宋"/>
                <w:color w:val="auto"/>
                <w:sz w:val="21"/>
                <w:szCs w:val="21"/>
                <w:lang w:bidi="ar"/>
              </w:rPr>
              <w:br/>
            </w:r>
            <w:r>
              <w:rPr>
                <w:rStyle w:val="font161"/>
                <w:rFonts w:ascii="Times New Roman" w:hAnsi="Times New Roman" w:cs="Times New Roman" w:hint="default"/>
                <w:color w:val="auto"/>
                <w:sz w:val="21"/>
                <w:szCs w:val="21"/>
                <w:lang w:bidi="ar"/>
              </w:rPr>
              <w:t>【裁量基准】上述违法行为，按照以下裁量阶次处以罚款：</w:t>
            </w:r>
            <w:r>
              <w:rPr>
                <w:rStyle w:val="font361"/>
                <w:rFonts w:eastAsia="仿宋"/>
                <w:color w:val="auto"/>
                <w:sz w:val="21"/>
                <w:szCs w:val="21"/>
                <w:lang w:bidi="ar"/>
              </w:rPr>
              <w:br/>
              <w:t>1.</w:t>
            </w:r>
            <w:r>
              <w:rPr>
                <w:rStyle w:val="font161"/>
                <w:rFonts w:ascii="Times New Roman" w:hAnsi="Times New Roman" w:cs="Times New Roman" w:hint="default"/>
                <w:color w:val="auto"/>
                <w:sz w:val="21"/>
                <w:szCs w:val="21"/>
                <w:lang w:bidi="ar"/>
              </w:rPr>
              <w:t>未执行合同管理、流向登记制度或者未按照规定应用烟花爆竹流向管理信息系统的，处</w:t>
            </w:r>
            <w:r>
              <w:rPr>
                <w:rStyle w:val="font361"/>
                <w:rFonts w:eastAsia="仿宋"/>
                <w:color w:val="auto"/>
                <w:sz w:val="21"/>
                <w:szCs w:val="21"/>
                <w:lang w:bidi="ar"/>
              </w:rPr>
              <w:t>5000</w:t>
            </w:r>
            <w:r>
              <w:rPr>
                <w:rStyle w:val="font161"/>
                <w:rFonts w:ascii="Times New Roman" w:hAnsi="Times New Roman" w:cs="Times New Roman" w:hint="default"/>
                <w:color w:val="auto"/>
                <w:sz w:val="21"/>
                <w:szCs w:val="21"/>
                <w:lang w:bidi="ar"/>
              </w:rPr>
              <w:t>元以上</w:t>
            </w:r>
            <w:r>
              <w:rPr>
                <w:rStyle w:val="font361"/>
                <w:rFonts w:eastAsia="仿宋"/>
                <w:color w:val="auto"/>
                <w:sz w:val="21"/>
                <w:szCs w:val="21"/>
                <w:lang w:bidi="ar"/>
              </w:rPr>
              <w:t>1</w:t>
            </w:r>
            <w:r>
              <w:rPr>
                <w:rStyle w:val="font161"/>
                <w:rFonts w:ascii="Times New Roman" w:hAnsi="Times New Roman" w:cs="Times New Roman" w:hint="default"/>
                <w:color w:val="auto"/>
                <w:sz w:val="21"/>
                <w:szCs w:val="21"/>
                <w:lang w:bidi="ar"/>
              </w:rPr>
              <w:t>万元以下的罚款；</w:t>
            </w:r>
            <w:r>
              <w:rPr>
                <w:rStyle w:val="font361"/>
                <w:rFonts w:eastAsia="仿宋"/>
                <w:color w:val="auto"/>
                <w:sz w:val="21"/>
                <w:szCs w:val="21"/>
                <w:lang w:bidi="ar"/>
              </w:rPr>
              <w:br/>
              <w:t>2.</w:t>
            </w:r>
            <w:r>
              <w:rPr>
                <w:rStyle w:val="font161"/>
                <w:rFonts w:ascii="Times New Roman" w:hAnsi="Times New Roman" w:cs="Times New Roman" w:hint="default"/>
                <w:color w:val="auto"/>
                <w:sz w:val="21"/>
                <w:szCs w:val="21"/>
                <w:lang w:bidi="ar"/>
              </w:rPr>
              <w:t>未执行合同管理、流向登记制度并且未按照规定应用烟花爆竹流向管理信息系统的，处</w:t>
            </w:r>
            <w:r>
              <w:rPr>
                <w:rStyle w:val="font361"/>
                <w:rFonts w:eastAsia="仿宋"/>
                <w:color w:val="auto"/>
                <w:sz w:val="21"/>
                <w:szCs w:val="21"/>
                <w:lang w:bidi="ar"/>
              </w:rPr>
              <w:t>1</w:t>
            </w:r>
            <w:r>
              <w:rPr>
                <w:rStyle w:val="font161"/>
                <w:rFonts w:ascii="Times New Roman" w:hAnsi="Times New Roman" w:cs="Times New Roman" w:hint="default"/>
                <w:color w:val="auto"/>
                <w:sz w:val="21"/>
                <w:szCs w:val="21"/>
                <w:lang w:bidi="ar"/>
              </w:rPr>
              <w:t>万元以上</w:t>
            </w:r>
            <w:r>
              <w:rPr>
                <w:rStyle w:val="font361"/>
                <w:rFonts w:eastAsia="仿宋"/>
                <w:color w:val="auto"/>
                <w:sz w:val="21"/>
                <w:szCs w:val="21"/>
                <w:lang w:bidi="ar"/>
              </w:rPr>
              <w:t>3</w:t>
            </w:r>
            <w:r>
              <w:rPr>
                <w:rStyle w:val="font161"/>
                <w:rFonts w:ascii="Times New Roman" w:hAnsi="Times New Roman" w:cs="Times New Roman" w:hint="default"/>
                <w:color w:val="auto"/>
                <w:sz w:val="21"/>
                <w:szCs w:val="21"/>
                <w:lang w:bidi="ar"/>
              </w:rPr>
              <w:t>万元以下的罚款。</w:t>
            </w:r>
          </w:p>
        </w:tc>
      </w:tr>
      <w:tr w:rsidR="009B0E4E" w14:paraId="4D9EA463" w14:textId="77777777">
        <w:trPr>
          <w:trHeight w:val="606"/>
        </w:trPr>
        <w:tc>
          <w:tcPr>
            <w:tcW w:w="51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8643A97"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lastRenderedPageBreak/>
              <w:t xml:space="preserve">9  </w:t>
            </w:r>
            <w:r>
              <w:rPr>
                <w:rStyle w:val="font441"/>
                <w:rFonts w:ascii="Times New Roman" w:hAnsi="Times New Roman" w:cs="Times New Roman" w:hint="default"/>
                <w:color w:val="auto"/>
                <w:sz w:val="21"/>
                <w:szCs w:val="21"/>
                <w:lang w:bidi="ar"/>
              </w:rPr>
              <w:t>法律、法规、标准</w:t>
            </w:r>
            <w:r>
              <w:rPr>
                <w:rStyle w:val="font441"/>
                <w:rFonts w:ascii="Times New Roman" w:hAnsi="Times New Roman" w:cs="Times New Roman" w:hint="default"/>
                <w:color w:val="auto"/>
                <w:sz w:val="21"/>
                <w:szCs w:val="21"/>
                <w:lang w:bidi="ar"/>
              </w:rPr>
              <w:lastRenderedPageBreak/>
              <w:t>规范和部门规章、规范性文件（</w:t>
            </w:r>
            <w:r>
              <w:rPr>
                <w:rStyle w:val="font221"/>
                <w:rFonts w:eastAsia="仿宋"/>
                <w:color w:val="auto"/>
                <w:sz w:val="21"/>
                <w:szCs w:val="21"/>
                <w:lang w:bidi="ar"/>
              </w:rPr>
              <w:t>20</w:t>
            </w:r>
            <w:r>
              <w:rPr>
                <w:rStyle w:val="font441"/>
                <w:rFonts w:ascii="Times New Roman" w:hAnsi="Times New Roman" w:cs="Times New Roman" w:hint="default"/>
                <w:color w:val="auto"/>
                <w:sz w:val="21"/>
                <w:szCs w:val="21"/>
                <w:lang w:bidi="ar"/>
              </w:rPr>
              <w:t>分）</w:t>
            </w:r>
          </w:p>
        </w:tc>
        <w:tc>
          <w:tcPr>
            <w:tcW w:w="3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82866B5"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lastRenderedPageBreak/>
              <w:t xml:space="preserve">9.1  </w:t>
            </w:r>
            <w:r>
              <w:rPr>
                <w:rStyle w:val="font391"/>
                <w:rFonts w:ascii="Times New Roman" w:hAnsi="Times New Roman" w:cs="Times New Roman" w:hint="default"/>
                <w:color w:val="auto"/>
                <w:sz w:val="21"/>
                <w:szCs w:val="21"/>
                <w:lang w:bidi="ar"/>
              </w:rPr>
              <w:t>获取的安全生产法律、法规、部门规章、标准规范、规范性文件应全面、有效、适用，并认真组织学习传达、贯彻执行。（</w:t>
            </w:r>
            <w:r>
              <w:rPr>
                <w:rStyle w:val="font341"/>
                <w:rFonts w:eastAsia="仿宋"/>
                <w:color w:val="auto"/>
                <w:sz w:val="21"/>
                <w:szCs w:val="21"/>
                <w:lang w:bidi="ar"/>
              </w:rPr>
              <w:t>10</w:t>
            </w:r>
            <w:r>
              <w:rPr>
                <w:rStyle w:val="font391"/>
                <w:rFonts w:ascii="Times New Roman" w:hAnsi="Times New Roman" w:cs="Times New Roman" w:hint="default"/>
                <w:color w:val="auto"/>
                <w:sz w:val="21"/>
                <w:szCs w:val="21"/>
                <w:lang w:bidi="ar"/>
              </w:rPr>
              <w:t>分）</w:t>
            </w:r>
          </w:p>
        </w:tc>
        <w:tc>
          <w:tcPr>
            <w:tcW w:w="5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0F90768" w14:textId="77777777" w:rsidR="009B0E4E" w:rsidRDefault="00000000">
            <w:pPr>
              <w:widowControl/>
              <w:spacing w:line="340" w:lineRule="exact"/>
              <w:jc w:val="left"/>
              <w:textAlignment w:val="center"/>
              <w:rPr>
                <w:rStyle w:val="font391"/>
                <w:rFonts w:ascii="Times New Roman" w:hAnsi="Times New Roman" w:cs="Times New Roman" w:hint="default"/>
                <w:color w:val="auto"/>
                <w:sz w:val="21"/>
                <w:szCs w:val="21"/>
                <w:lang w:bidi="ar"/>
              </w:rPr>
            </w:pPr>
            <w:r>
              <w:rPr>
                <w:rStyle w:val="font391"/>
                <w:rFonts w:ascii="Times New Roman" w:hAnsi="Times New Roman" w:cs="Times New Roman" w:hint="default"/>
                <w:color w:val="auto"/>
                <w:sz w:val="21"/>
                <w:szCs w:val="21"/>
                <w:lang w:bidi="ar"/>
              </w:rPr>
              <w:t>查资料：</w:t>
            </w:r>
            <w:r>
              <w:rPr>
                <w:rStyle w:val="font341"/>
                <w:rFonts w:eastAsia="仿宋"/>
                <w:color w:val="auto"/>
                <w:sz w:val="21"/>
                <w:szCs w:val="21"/>
                <w:lang w:bidi="ar"/>
              </w:rPr>
              <w:br/>
              <w:t>1.</w:t>
            </w:r>
            <w:r>
              <w:rPr>
                <w:rStyle w:val="font391"/>
                <w:rFonts w:ascii="Times New Roman" w:hAnsi="Times New Roman" w:cs="Times New Roman" w:hint="default"/>
                <w:color w:val="auto"/>
                <w:sz w:val="21"/>
                <w:szCs w:val="21"/>
                <w:lang w:bidi="ar"/>
              </w:rPr>
              <w:t>制定识别和获取</w:t>
            </w:r>
            <w:r>
              <w:rPr>
                <w:rStyle w:val="font391"/>
                <w:rFonts w:ascii="Times New Roman" w:hAnsi="Times New Roman" w:cs="Times New Roman" w:hint="default"/>
                <w:color w:val="auto"/>
                <w:sz w:val="21"/>
                <w:szCs w:val="21"/>
                <w:lang w:bidi="ar"/>
              </w:rPr>
              <w:lastRenderedPageBreak/>
              <w:t>法律、法规、标准规范、各级政府安全管理文件的管理制度并建立全面、适用、有效</w:t>
            </w:r>
            <w:r>
              <w:rPr>
                <w:rStyle w:val="font391"/>
                <w:rFonts w:ascii="Times New Roman" w:hAnsi="Times New Roman" w:cs="Times New Roman" w:hint="default"/>
                <w:color w:val="auto"/>
                <w:sz w:val="21"/>
                <w:szCs w:val="21"/>
                <w:lang w:bidi="ar"/>
              </w:rPr>
              <w:lastRenderedPageBreak/>
              <w:t>清单</w:t>
            </w:r>
            <w:r>
              <w:rPr>
                <w:rStyle w:val="font341"/>
                <w:rFonts w:eastAsia="仿宋"/>
                <w:color w:val="auto"/>
                <w:sz w:val="21"/>
                <w:szCs w:val="21"/>
                <w:lang w:bidi="ar"/>
              </w:rPr>
              <w:br/>
              <w:t>2.</w:t>
            </w:r>
            <w:r>
              <w:rPr>
                <w:rStyle w:val="font391"/>
                <w:rFonts w:ascii="Times New Roman" w:hAnsi="Times New Roman" w:cs="Times New Roman" w:hint="default"/>
                <w:color w:val="auto"/>
                <w:sz w:val="21"/>
                <w:szCs w:val="21"/>
                <w:lang w:bidi="ar"/>
              </w:rPr>
              <w:t>领导及时签批，组织学习并形成学习记录</w:t>
            </w:r>
          </w:p>
          <w:p w14:paraId="0C9DF441" w14:textId="77777777" w:rsidR="009B0E4E" w:rsidRDefault="00000000">
            <w:pPr>
              <w:widowControl/>
              <w:spacing w:line="340" w:lineRule="exact"/>
              <w:jc w:val="left"/>
              <w:textAlignment w:val="center"/>
              <w:rPr>
                <w:rFonts w:ascii="Times New Roman" w:eastAsia="仿宋" w:hAnsi="Times New Roman"/>
                <w:szCs w:val="21"/>
              </w:rPr>
            </w:pPr>
            <w:r>
              <w:rPr>
                <w:rStyle w:val="font341"/>
                <w:rFonts w:eastAsia="仿宋"/>
                <w:color w:val="auto"/>
                <w:sz w:val="21"/>
                <w:szCs w:val="21"/>
                <w:lang w:bidi="ar"/>
              </w:rPr>
              <w:t>3.</w:t>
            </w:r>
            <w:r>
              <w:rPr>
                <w:rStyle w:val="font391"/>
                <w:rFonts w:ascii="Times New Roman" w:hAnsi="Times New Roman" w:cs="Times New Roman" w:hint="default"/>
                <w:color w:val="auto"/>
                <w:sz w:val="21"/>
                <w:szCs w:val="21"/>
                <w:lang w:bidi="ar"/>
              </w:rPr>
              <w:t>现场询问安全管理人员</w:t>
            </w:r>
          </w:p>
        </w:tc>
        <w:tc>
          <w:tcPr>
            <w:tcW w:w="9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2B0226E" w14:textId="77777777" w:rsidR="009B0E4E" w:rsidRDefault="00000000">
            <w:pPr>
              <w:widowControl/>
              <w:spacing w:line="340" w:lineRule="exact"/>
              <w:jc w:val="left"/>
              <w:textAlignment w:val="center"/>
              <w:rPr>
                <w:rStyle w:val="font391"/>
                <w:rFonts w:ascii="Times New Roman" w:hAnsi="Times New Roman" w:cs="Times New Roman" w:hint="default"/>
                <w:color w:val="auto"/>
                <w:sz w:val="21"/>
                <w:szCs w:val="21"/>
                <w:lang w:bidi="ar"/>
              </w:rPr>
            </w:pPr>
            <w:r>
              <w:rPr>
                <w:rFonts w:ascii="Times New Roman" w:eastAsia="仿宋" w:hAnsi="Times New Roman"/>
                <w:kern w:val="0"/>
                <w:szCs w:val="21"/>
                <w:lang w:bidi="ar"/>
              </w:rPr>
              <w:lastRenderedPageBreak/>
              <w:t>1.</w:t>
            </w:r>
            <w:r>
              <w:rPr>
                <w:rStyle w:val="font391"/>
                <w:rFonts w:ascii="Times New Roman" w:hAnsi="Times New Roman" w:cs="Times New Roman" w:hint="default"/>
                <w:color w:val="auto"/>
                <w:sz w:val="21"/>
                <w:szCs w:val="21"/>
                <w:lang w:bidi="ar"/>
              </w:rPr>
              <w:t>未明确专门部门定期识别和获取扣</w:t>
            </w:r>
            <w:r>
              <w:rPr>
                <w:rStyle w:val="font341"/>
                <w:rFonts w:eastAsia="仿宋"/>
                <w:color w:val="auto"/>
                <w:sz w:val="21"/>
                <w:szCs w:val="21"/>
                <w:lang w:bidi="ar"/>
              </w:rPr>
              <w:t>10</w:t>
            </w:r>
            <w:r>
              <w:rPr>
                <w:rStyle w:val="font391"/>
                <w:rFonts w:ascii="Times New Roman" w:hAnsi="Times New Roman" w:cs="Times New Roman" w:hint="default"/>
                <w:color w:val="auto"/>
                <w:sz w:val="21"/>
                <w:szCs w:val="21"/>
                <w:lang w:bidi="ar"/>
              </w:rPr>
              <w:t>分</w:t>
            </w:r>
            <w:r>
              <w:rPr>
                <w:rStyle w:val="font341"/>
                <w:rFonts w:eastAsia="仿宋"/>
                <w:color w:val="auto"/>
                <w:sz w:val="21"/>
                <w:szCs w:val="21"/>
                <w:lang w:bidi="ar"/>
              </w:rPr>
              <w:br/>
              <w:t>2.</w:t>
            </w:r>
            <w:r>
              <w:rPr>
                <w:rStyle w:val="font391"/>
                <w:rFonts w:ascii="Times New Roman" w:hAnsi="Times New Roman" w:cs="Times New Roman" w:hint="default"/>
                <w:color w:val="auto"/>
                <w:sz w:val="21"/>
                <w:szCs w:val="21"/>
                <w:lang w:bidi="ar"/>
              </w:rPr>
              <w:t>未建立</w:t>
            </w:r>
            <w:r>
              <w:rPr>
                <w:rStyle w:val="font391"/>
                <w:rFonts w:ascii="Times New Roman" w:hAnsi="Times New Roman" w:cs="Times New Roman" w:hint="default"/>
                <w:color w:val="auto"/>
                <w:sz w:val="21"/>
                <w:szCs w:val="21"/>
                <w:lang w:bidi="ar"/>
              </w:rPr>
              <w:lastRenderedPageBreak/>
              <w:t>相关的安全生产法律、法规、规章、标准、规范性文件清单扣</w:t>
            </w:r>
            <w:r>
              <w:rPr>
                <w:rStyle w:val="font391"/>
                <w:rFonts w:ascii="Times New Roman" w:hAnsi="Times New Roman" w:cs="Times New Roman" w:hint="default"/>
                <w:color w:val="auto"/>
                <w:sz w:val="21"/>
                <w:szCs w:val="21"/>
                <w:lang w:bidi="ar"/>
              </w:rPr>
              <w:t>10</w:t>
            </w:r>
            <w:r>
              <w:rPr>
                <w:rStyle w:val="font391"/>
                <w:rFonts w:ascii="Times New Roman" w:hAnsi="Times New Roman" w:cs="Times New Roman" w:hint="default"/>
                <w:color w:val="auto"/>
                <w:sz w:val="21"/>
                <w:szCs w:val="21"/>
                <w:lang w:bidi="ar"/>
              </w:rPr>
              <w:t>分</w:t>
            </w:r>
          </w:p>
          <w:p w14:paraId="5A258E02" w14:textId="77777777" w:rsidR="009B0E4E" w:rsidRDefault="00000000">
            <w:pPr>
              <w:widowControl/>
              <w:spacing w:line="340" w:lineRule="exact"/>
              <w:jc w:val="left"/>
              <w:textAlignment w:val="center"/>
              <w:rPr>
                <w:rFonts w:ascii="Times New Roman" w:eastAsia="仿宋" w:hAnsi="Times New Roman"/>
                <w:szCs w:val="21"/>
              </w:rPr>
            </w:pPr>
            <w:r>
              <w:rPr>
                <w:rStyle w:val="font391"/>
                <w:rFonts w:ascii="Times New Roman" w:hAnsi="Times New Roman" w:cs="Times New Roman" w:hint="default"/>
                <w:color w:val="auto"/>
                <w:sz w:val="21"/>
                <w:szCs w:val="21"/>
                <w:lang w:bidi="ar"/>
              </w:rPr>
              <w:t>3</w:t>
            </w:r>
            <w:r>
              <w:rPr>
                <w:rStyle w:val="font341"/>
                <w:rFonts w:eastAsia="仿宋"/>
                <w:color w:val="auto"/>
                <w:sz w:val="21"/>
                <w:szCs w:val="21"/>
                <w:lang w:bidi="ar"/>
              </w:rPr>
              <w:t>.</w:t>
            </w:r>
            <w:r>
              <w:rPr>
                <w:rStyle w:val="font391"/>
                <w:rFonts w:ascii="Times New Roman" w:hAnsi="Times New Roman" w:cs="Times New Roman" w:hint="default"/>
                <w:color w:val="auto"/>
                <w:sz w:val="21"/>
                <w:szCs w:val="21"/>
                <w:lang w:bidi="ar"/>
              </w:rPr>
              <w:t>无文件发放和学习的记录，扣</w:t>
            </w:r>
            <w:r>
              <w:rPr>
                <w:rStyle w:val="font341"/>
                <w:rFonts w:eastAsia="仿宋"/>
                <w:color w:val="auto"/>
                <w:sz w:val="21"/>
                <w:szCs w:val="21"/>
                <w:lang w:bidi="ar"/>
              </w:rPr>
              <w:t>2</w:t>
            </w:r>
            <w:r>
              <w:rPr>
                <w:rStyle w:val="font391"/>
                <w:rFonts w:ascii="Times New Roman" w:hAnsi="Times New Roman" w:cs="Times New Roman" w:hint="default"/>
                <w:color w:val="auto"/>
                <w:sz w:val="21"/>
                <w:szCs w:val="21"/>
                <w:lang w:bidi="ar"/>
              </w:rPr>
              <w:t>分</w:t>
            </w:r>
            <w:r>
              <w:rPr>
                <w:rStyle w:val="font341"/>
                <w:rFonts w:eastAsia="仿宋"/>
                <w:color w:val="auto"/>
                <w:sz w:val="21"/>
                <w:szCs w:val="21"/>
                <w:lang w:bidi="ar"/>
              </w:rPr>
              <w:br/>
              <w:t>3.</w:t>
            </w:r>
            <w:r>
              <w:rPr>
                <w:rStyle w:val="font391"/>
                <w:rFonts w:ascii="Times New Roman" w:hAnsi="Times New Roman" w:cs="Times New Roman" w:hint="default"/>
                <w:color w:val="auto"/>
                <w:sz w:val="21"/>
                <w:szCs w:val="21"/>
                <w:lang w:bidi="ar"/>
              </w:rPr>
              <w:t>清单不全面、不适用或失效扣</w:t>
            </w:r>
            <w:r>
              <w:rPr>
                <w:rStyle w:val="font391"/>
                <w:rFonts w:ascii="Times New Roman" w:hAnsi="Times New Roman" w:cs="Times New Roman" w:hint="default"/>
                <w:color w:val="auto"/>
                <w:sz w:val="21"/>
                <w:szCs w:val="21"/>
                <w:lang w:bidi="ar"/>
              </w:rPr>
              <w:t>5</w:t>
            </w:r>
            <w:r>
              <w:rPr>
                <w:rStyle w:val="font391"/>
                <w:rFonts w:ascii="Times New Roman" w:hAnsi="Times New Roman" w:cs="Times New Roman" w:hint="default"/>
                <w:color w:val="auto"/>
                <w:sz w:val="21"/>
                <w:szCs w:val="21"/>
                <w:lang w:bidi="ar"/>
              </w:rPr>
              <w:t>分</w:t>
            </w:r>
            <w:r>
              <w:rPr>
                <w:rStyle w:val="font341"/>
                <w:rFonts w:eastAsia="仿宋"/>
                <w:color w:val="auto"/>
                <w:sz w:val="21"/>
                <w:szCs w:val="21"/>
                <w:lang w:bidi="ar"/>
              </w:rPr>
              <w:br/>
              <w:t>4.</w:t>
            </w:r>
            <w:r>
              <w:rPr>
                <w:rStyle w:val="font391"/>
                <w:rFonts w:ascii="Times New Roman" w:hAnsi="Times New Roman" w:cs="Times New Roman" w:hint="default"/>
                <w:color w:val="auto"/>
                <w:sz w:val="21"/>
                <w:szCs w:val="21"/>
                <w:lang w:bidi="ar"/>
              </w:rPr>
              <w:t>抽取</w:t>
            </w:r>
            <w:r>
              <w:rPr>
                <w:rStyle w:val="font341"/>
                <w:rFonts w:eastAsia="仿宋"/>
                <w:color w:val="auto"/>
                <w:sz w:val="21"/>
                <w:szCs w:val="21"/>
                <w:lang w:bidi="ar"/>
              </w:rPr>
              <w:t>1</w:t>
            </w:r>
            <w:r>
              <w:rPr>
                <w:rStyle w:val="font391"/>
                <w:rFonts w:ascii="Times New Roman" w:hAnsi="Times New Roman" w:cs="Times New Roman" w:hint="default"/>
                <w:color w:val="auto"/>
                <w:sz w:val="21"/>
                <w:szCs w:val="21"/>
                <w:lang w:bidi="ar"/>
              </w:rPr>
              <w:t>～</w:t>
            </w:r>
            <w:r>
              <w:rPr>
                <w:rStyle w:val="font341"/>
                <w:rFonts w:eastAsia="仿宋"/>
                <w:color w:val="auto"/>
                <w:sz w:val="21"/>
                <w:szCs w:val="21"/>
                <w:lang w:bidi="ar"/>
              </w:rPr>
              <w:t>3</w:t>
            </w:r>
            <w:r>
              <w:rPr>
                <w:rStyle w:val="font391"/>
                <w:rFonts w:ascii="Times New Roman" w:hAnsi="Times New Roman" w:cs="Times New Roman" w:hint="default"/>
                <w:color w:val="auto"/>
                <w:sz w:val="21"/>
                <w:szCs w:val="21"/>
                <w:lang w:bidi="ar"/>
              </w:rPr>
              <w:t>名管理人员现场询问学习情况，</w:t>
            </w:r>
            <w:r>
              <w:rPr>
                <w:rStyle w:val="font391"/>
                <w:rFonts w:ascii="Times New Roman" w:hAnsi="Times New Roman" w:cs="Times New Roman" w:hint="default"/>
                <w:color w:val="auto"/>
                <w:sz w:val="21"/>
                <w:szCs w:val="21"/>
                <w:lang w:bidi="ar"/>
              </w:rPr>
              <w:lastRenderedPageBreak/>
              <w:t>不能回答者</w:t>
            </w:r>
            <w:r>
              <w:rPr>
                <w:rStyle w:val="font341"/>
                <w:rFonts w:eastAsia="仿宋"/>
                <w:color w:val="auto"/>
                <w:sz w:val="21"/>
                <w:szCs w:val="21"/>
                <w:lang w:bidi="ar"/>
              </w:rPr>
              <w:t>1</w:t>
            </w:r>
            <w:r>
              <w:rPr>
                <w:rStyle w:val="font391"/>
                <w:rFonts w:ascii="Times New Roman" w:hAnsi="Times New Roman" w:cs="Times New Roman" w:hint="default"/>
                <w:color w:val="auto"/>
                <w:sz w:val="21"/>
                <w:szCs w:val="21"/>
                <w:lang w:bidi="ar"/>
              </w:rPr>
              <w:t>人扣</w:t>
            </w:r>
            <w:r>
              <w:rPr>
                <w:rStyle w:val="font341"/>
                <w:rFonts w:eastAsia="仿宋"/>
                <w:color w:val="auto"/>
                <w:sz w:val="21"/>
                <w:szCs w:val="21"/>
                <w:lang w:bidi="ar"/>
              </w:rPr>
              <w:t>3</w:t>
            </w:r>
            <w:r>
              <w:rPr>
                <w:rStyle w:val="font391"/>
                <w:rFonts w:ascii="Times New Roman" w:hAnsi="Times New Roman" w:cs="Times New Roman" w:hint="default"/>
                <w:color w:val="auto"/>
                <w:sz w:val="21"/>
                <w:szCs w:val="21"/>
                <w:lang w:bidi="ar"/>
              </w:rPr>
              <w:t>分，直至扣完本项全分</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DC5B778" w14:textId="77777777" w:rsidR="009B0E4E" w:rsidRDefault="009B0E4E">
            <w:pPr>
              <w:spacing w:line="340" w:lineRule="exact"/>
              <w:jc w:val="left"/>
              <w:rPr>
                <w:rFonts w:ascii="Times New Roman" w:eastAsia="仿宋" w:hAnsi="Times New Roman"/>
                <w:szCs w:val="21"/>
              </w:rPr>
            </w:pP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51C6124" w14:textId="77777777" w:rsidR="009B0E4E" w:rsidRDefault="009B0E4E">
            <w:pPr>
              <w:spacing w:line="340" w:lineRule="exact"/>
              <w:rPr>
                <w:rFonts w:ascii="Times New Roman" w:eastAsia="仿宋" w:hAnsi="Times New Roman"/>
                <w:szCs w:val="21"/>
              </w:rPr>
            </w:pP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CC7874F" w14:textId="77777777" w:rsidR="009B0E4E" w:rsidRDefault="009B0E4E">
            <w:pPr>
              <w:spacing w:line="340" w:lineRule="exact"/>
              <w:rPr>
                <w:rFonts w:ascii="Times New Roman" w:eastAsia="仿宋" w:hAnsi="Times New Roman"/>
                <w:szCs w:val="21"/>
              </w:rPr>
            </w:pPr>
          </w:p>
        </w:tc>
      </w:tr>
      <w:tr w:rsidR="009B0E4E" w14:paraId="3B53668E" w14:textId="77777777">
        <w:trPr>
          <w:trHeight w:val="4770"/>
        </w:trPr>
        <w:tc>
          <w:tcPr>
            <w:tcW w:w="51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A1536C4"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lastRenderedPageBreak/>
              <w:t xml:space="preserve">9  </w:t>
            </w:r>
            <w:r>
              <w:rPr>
                <w:rStyle w:val="font441"/>
                <w:rFonts w:ascii="Times New Roman" w:hAnsi="Times New Roman" w:cs="Times New Roman" w:hint="default"/>
                <w:color w:val="auto"/>
                <w:sz w:val="21"/>
                <w:szCs w:val="21"/>
                <w:lang w:bidi="ar"/>
              </w:rPr>
              <w:t>法律、法规、标准规范和部门规章、规范性文件（</w:t>
            </w:r>
            <w:r>
              <w:rPr>
                <w:rStyle w:val="font221"/>
                <w:rFonts w:eastAsia="仿宋"/>
                <w:color w:val="auto"/>
                <w:sz w:val="21"/>
                <w:szCs w:val="21"/>
                <w:lang w:bidi="ar"/>
              </w:rPr>
              <w:t>20</w:t>
            </w:r>
            <w:r>
              <w:rPr>
                <w:rStyle w:val="font441"/>
                <w:rFonts w:ascii="Times New Roman" w:hAnsi="Times New Roman" w:cs="Times New Roman" w:hint="default"/>
                <w:color w:val="auto"/>
                <w:sz w:val="21"/>
                <w:szCs w:val="21"/>
                <w:lang w:bidi="ar"/>
              </w:rPr>
              <w:t>分）</w:t>
            </w:r>
          </w:p>
        </w:tc>
        <w:tc>
          <w:tcPr>
            <w:tcW w:w="3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AE2DE02"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9.2 </w:t>
            </w:r>
            <w:r>
              <w:rPr>
                <w:rStyle w:val="font321"/>
                <w:rFonts w:ascii="Times New Roman" w:hAnsi="Times New Roman" w:cs="Times New Roman" w:hint="default"/>
                <w:color w:val="auto"/>
                <w:sz w:val="21"/>
                <w:szCs w:val="21"/>
                <w:lang w:bidi="ar"/>
              </w:rPr>
              <w:t>认真落实并及时反馈各级政府管理部门对本单位下发行政执法文书（现场检查记录、责令限期整改指令书或安全标准化和监督检查一体化执法检查提出的整改意见）（</w:t>
            </w:r>
            <w:r>
              <w:rPr>
                <w:rStyle w:val="font201"/>
                <w:rFonts w:eastAsia="仿宋"/>
                <w:color w:val="auto"/>
                <w:sz w:val="21"/>
                <w:szCs w:val="21"/>
                <w:lang w:bidi="ar"/>
              </w:rPr>
              <w:t>10</w:t>
            </w:r>
            <w:r>
              <w:rPr>
                <w:rStyle w:val="font321"/>
                <w:rFonts w:ascii="Times New Roman" w:hAnsi="Times New Roman" w:cs="Times New Roman" w:hint="default"/>
                <w:color w:val="auto"/>
                <w:sz w:val="21"/>
                <w:szCs w:val="21"/>
                <w:lang w:bidi="ar"/>
              </w:rPr>
              <w:t>分）</w:t>
            </w:r>
          </w:p>
        </w:tc>
        <w:tc>
          <w:tcPr>
            <w:tcW w:w="5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C6BE6A3"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查资料：</w:t>
            </w:r>
            <w:r>
              <w:rPr>
                <w:rStyle w:val="font221"/>
                <w:rFonts w:eastAsia="仿宋"/>
                <w:color w:val="auto"/>
                <w:sz w:val="21"/>
                <w:szCs w:val="21"/>
                <w:lang w:bidi="ar"/>
              </w:rPr>
              <w:t>1.</w:t>
            </w:r>
            <w:r>
              <w:rPr>
                <w:rStyle w:val="font441"/>
                <w:rFonts w:ascii="Times New Roman" w:hAnsi="Times New Roman" w:cs="Times New Roman" w:hint="default"/>
                <w:color w:val="auto"/>
                <w:sz w:val="21"/>
                <w:szCs w:val="21"/>
                <w:lang w:bidi="ar"/>
              </w:rPr>
              <w:t>行政执法文书的处理、回复记录资料</w:t>
            </w:r>
            <w:r>
              <w:rPr>
                <w:rStyle w:val="font221"/>
                <w:rFonts w:eastAsia="仿宋"/>
                <w:color w:val="auto"/>
                <w:sz w:val="21"/>
                <w:szCs w:val="21"/>
                <w:lang w:bidi="ar"/>
              </w:rPr>
              <w:br/>
              <w:t>2.</w:t>
            </w:r>
            <w:r>
              <w:rPr>
                <w:rStyle w:val="font441"/>
                <w:rFonts w:ascii="Times New Roman" w:hAnsi="Times New Roman" w:cs="Times New Roman" w:hint="default"/>
                <w:color w:val="auto"/>
                <w:sz w:val="21"/>
                <w:szCs w:val="21"/>
                <w:lang w:bidi="ar"/>
              </w:rPr>
              <w:t>隐患整改记录，重点查隐患整改完成及验收</w:t>
            </w:r>
            <w:r>
              <w:rPr>
                <w:rStyle w:val="font441"/>
                <w:rFonts w:ascii="Times New Roman" w:hAnsi="Times New Roman" w:cs="Times New Roman" w:hint="default"/>
                <w:color w:val="auto"/>
                <w:sz w:val="21"/>
                <w:szCs w:val="21"/>
                <w:lang w:bidi="ar"/>
              </w:rPr>
              <w:lastRenderedPageBreak/>
              <w:t>情况</w:t>
            </w:r>
          </w:p>
        </w:tc>
        <w:tc>
          <w:tcPr>
            <w:tcW w:w="9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27BFB6C"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lastRenderedPageBreak/>
              <w:t>1.</w:t>
            </w:r>
            <w:r>
              <w:rPr>
                <w:rStyle w:val="font321"/>
                <w:rFonts w:ascii="Times New Roman" w:hAnsi="Times New Roman" w:cs="Times New Roman" w:hint="default"/>
                <w:color w:val="auto"/>
                <w:sz w:val="21"/>
                <w:szCs w:val="21"/>
                <w:lang w:bidi="ar"/>
              </w:rPr>
              <w:t>无</w:t>
            </w:r>
            <w:r>
              <w:rPr>
                <w:rStyle w:val="font441"/>
                <w:rFonts w:ascii="Times New Roman" w:hAnsi="Times New Roman" w:cs="Times New Roman" w:hint="default"/>
                <w:color w:val="auto"/>
                <w:sz w:val="21"/>
                <w:szCs w:val="21"/>
                <w:lang w:bidi="ar"/>
              </w:rPr>
              <w:t>隐患整改</w:t>
            </w:r>
            <w:r>
              <w:rPr>
                <w:rStyle w:val="font321"/>
                <w:rFonts w:ascii="Times New Roman" w:hAnsi="Times New Roman" w:cs="Times New Roman" w:hint="default"/>
                <w:color w:val="auto"/>
                <w:sz w:val="21"/>
                <w:szCs w:val="21"/>
                <w:lang w:bidi="ar"/>
              </w:rPr>
              <w:t>反馈记录或资料扣</w:t>
            </w:r>
            <w:r>
              <w:rPr>
                <w:rStyle w:val="font201"/>
                <w:rFonts w:eastAsia="仿宋"/>
                <w:color w:val="auto"/>
                <w:sz w:val="21"/>
                <w:szCs w:val="21"/>
                <w:lang w:bidi="ar"/>
              </w:rPr>
              <w:t>10</w:t>
            </w:r>
            <w:r>
              <w:rPr>
                <w:rStyle w:val="font321"/>
                <w:rFonts w:ascii="Times New Roman" w:hAnsi="Times New Roman" w:cs="Times New Roman" w:hint="default"/>
                <w:color w:val="auto"/>
                <w:sz w:val="21"/>
                <w:szCs w:val="21"/>
                <w:lang w:bidi="ar"/>
              </w:rPr>
              <w:t>分</w:t>
            </w:r>
            <w:r>
              <w:rPr>
                <w:rStyle w:val="font201"/>
                <w:rFonts w:eastAsia="仿宋"/>
                <w:color w:val="auto"/>
                <w:sz w:val="21"/>
                <w:szCs w:val="21"/>
                <w:lang w:bidi="ar"/>
              </w:rPr>
              <w:br/>
              <w:t>2.</w:t>
            </w:r>
            <w:r>
              <w:rPr>
                <w:rStyle w:val="font321"/>
                <w:rFonts w:ascii="Times New Roman" w:hAnsi="Times New Roman" w:cs="Times New Roman" w:hint="default"/>
                <w:color w:val="auto"/>
                <w:sz w:val="21"/>
                <w:szCs w:val="21"/>
                <w:lang w:bidi="ar"/>
              </w:rPr>
              <w:t>未按规定完成整改要求或整改结果不符合要求的，一次扣</w:t>
            </w:r>
            <w:r>
              <w:rPr>
                <w:rStyle w:val="font201"/>
                <w:rFonts w:eastAsia="仿宋"/>
                <w:color w:val="auto"/>
                <w:sz w:val="21"/>
                <w:szCs w:val="21"/>
                <w:lang w:bidi="ar"/>
              </w:rPr>
              <w:t>5</w:t>
            </w:r>
            <w:r>
              <w:rPr>
                <w:rStyle w:val="font321"/>
                <w:rFonts w:ascii="Times New Roman" w:hAnsi="Times New Roman" w:cs="Times New Roman" w:hint="default"/>
                <w:color w:val="auto"/>
                <w:sz w:val="21"/>
                <w:szCs w:val="21"/>
                <w:lang w:bidi="ar"/>
              </w:rPr>
              <w:t>分，直至扣完本项全分</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969099E"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未按规定期限完成整改或整改不符合要求</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DA2D2C1" w14:textId="77777777" w:rsidR="009B0E4E" w:rsidRDefault="00000000">
            <w:pPr>
              <w:widowControl/>
              <w:spacing w:line="340" w:lineRule="exact"/>
              <w:jc w:val="left"/>
              <w:textAlignment w:val="center"/>
              <w:rPr>
                <w:rFonts w:ascii="Times New Roman" w:eastAsia="仿宋" w:hAnsi="Times New Roman"/>
                <w:szCs w:val="21"/>
              </w:rPr>
            </w:pPr>
            <w:r>
              <w:rPr>
                <w:rStyle w:val="font391"/>
                <w:rFonts w:ascii="Times New Roman" w:hAnsi="Times New Roman" w:cs="Times New Roman" w:hint="default"/>
                <w:color w:val="auto"/>
                <w:sz w:val="21"/>
                <w:szCs w:val="21"/>
                <w:lang w:bidi="ar"/>
              </w:rPr>
              <w:t>《安全生产法》第六十二条</w:t>
            </w:r>
            <w:r>
              <w:rPr>
                <w:rStyle w:val="font341"/>
                <w:rFonts w:eastAsia="仿宋"/>
                <w:color w:val="auto"/>
                <w:sz w:val="21"/>
                <w:szCs w:val="21"/>
                <w:lang w:bidi="ar"/>
              </w:rPr>
              <w:t xml:space="preserve"> </w:t>
            </w:r>
            <w:r>
              <w:rPr>
                <w:rStyle w:val="font391"/>
                <w:rFonts w:ascii="Times New Roman" w:hAnsi="Times New Roman" w:cs="Times New Roman" w:hint="default"/>
                <w:color w:val="auto"/>
                <w:sz w:val="21"/>
                <w:szCs w:val="21"/>
                <w:lang w:bidi="ar"/>
              </w:rPr>
              <w:t>安全生产监督管理部门和其他负有安全生产监督管理职责的部门依法开展安全生产行政执法工作，对生产经营单位执行有关安全生产的法律、法规和国家标准或者行业标准的情况进行监督检查，行使以下职权：</w:t>
            </w:r>
            <w:r>
              <w:rPr>
                <w:rStyle w:val="font341"/>
                <w:rFonts w:eastAsia="仿宋"/>
                <w:color w:val="auto"/>
                <w:sz w:val="21"/>
                <w:szCs w:val="21"/>
                <w:lang w:bidi="ar"/>
              </w:rPr>
              <w:br/>
            </w:r>
            <w:r>
              <w:rPr>
                <w:rStyle w:val="font391"/>
                <w:rFonts w:ascii="Times New Roman" w:hAnsi="Times New Roman" w:cs="Times New Roman" w:hint="default"/>
                <w:color w:val="auto"/>
                <w:sz w:val="21"/>
                <w:szCs w:val="21"/>
                <w:lang w:bidi="ar"/>
              </w:rPr>
              <w:t>（一）进入生产经营单位进行检查，调阅有关资料，向有关单位和人员了解情况；</w:t>
            </w:r>
            <w:r>
              <w:rPr>
                <w:rStyle w:val="font341"/>
                <w:rFonts w:eastAsia="仿宋"/>
                <w:color w:val="auto"/>
                <w:sz w:val="21"/>
                <w:szCs w:val="21"/>
                <w:lang w:bidi="ar"/>
              </w:rPr>
              <w:br/>
            </w:r>
            <w:r>
              <w:rPr>
                <w:rStyle w:val="font391"/>
                <w:rFonts w:ascii="Times New Roman" w:hAnsi="Times New Roman" w:cs="Times New Roman" w:hint="default"/>
                <w:color w:val="auto"/>
                <w:sz w:val="21"/>
                <w:szCs w:val="21"/>
                <w:lang w:bidi="ar"/>
              </w:rPr>
              <w:t>（二）对检查中发现的安全生产违法行为，当场予以纠正或者要求限期改正；对依法应当给予行政处罚的行为，依照本法和其他有关法律、行政法规的规定作出行政处罚决定；</w:t>
            </w:r>
            <w:r>
              <w:rPr>
                <w:rStyle w:val="font341"/>
                <w:rFonts w:eastAsia="仿宋"/>
                <w:color w:val="auto"/>
                <w:sz w:val="21"/>
                <w:szCs w:val="21"/>
                <w:lang w:bidi="ar"/>
              </w:rPr>
              <w:br/>
            </w:r>
            <w:r>
              <w:rPr>
                <w:rStyle w:val="font391"/>
                <w:rFonts w:ascii="Times New Roman" w:hAnsi="Times New Roman" w:cs="Times New Roman" w:hint="default"/>
                <w:color w:val="auto"/>
                <w:sz w:val="21"/>
                <w:szCs w:val="21"/>
                <w:lang w:bidi="ar"/>
              </w:rPr>
              <w:t>（三）对检查中发现的事故隐患，应当责令立即排除；重大事故隐患排除前或者排除过程中无法保证安全的，应当责令从危险区域内撤出作业人员，责令暂时停产停业或者停止使用相关设施、设备；重大事故隐患排除</w:t>
            </w:r>
            <w:r>
              <w:rPr>
                <w:rStyle w:val="font391"/>
                <w:rFonts w:ascii="Times New Roman" w:hAnsi="Times New Roman" w:cs="Times New Roman" w:hint="default"/>
                <w:color w:val="auto"/>
                <w:sz w:val="21"/>
                <w:szCs w:val="21"/>
                <w:lang w:bidi="ar"/>
              </w:rPr>
              <w:lastRenderedPageBreak/>
              <w:t>后，经审查同意，方可恢复生产经营和使用；</w:t>
            </w:r>
            <w:r>
              <w:rPr>
                <w:rStyle w:val="font341"/>
                <w:rFonts w:eastAsia="仿宋"/>
                <w:color w:val="auto"/>
                <w:sz w:val="21"/>
                <w:szCs w:val="21"/>
                <w:lang w:bidi="ar"/>
              </w:rPr>
              <w:br/>
            </w:r>
            <w:r>
              <w:rPr>
                <w:rStyle w:val="font391"/>
                <w:rFonts w:ascii="Times New Roman" w:hAnsi="Times New Roman" w:cs="Times New Roman" w:hint="default"/>
                <w:color w:val="auto"/>
                <w:sz w:val="21"/>
                <w:szCs w:val="21"/>
                <w:lang w:bidi="ar"/>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r>
              <w:rPr>
                <w:rStyle w:val="font341"/>
                <w:rFonts w:eastAsia="仿宋"/>
                <w:color w:val="auto"/>
                <w:sz w:val="21"/>
                <w:szCs w:val="21"/>
                <w:lang w:bidi="ar"/>
              </w:rPr>
              <w:br/>
            </w:r>
            <w:r>
              <w:rPr>
                <w:rStyle w:val="font391"/>
                <w:rFonts w:ascii="Times New Roman" w:hAnsi="Times New Roman" w:cs="Times New Roman" w:hint="default"/>
                <w:color w:val="auto"/>
                <w:sz w:val="21"/>
                <w:szCs w:val="21"/>
                <w:lang w:bidi="ar"/>
              </w:rPr>
              <w:t>监督检查不得影响被检查单位的正常生产经营活动。</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A7C3D95" w14:textId="77777777" w:rsidR="009B0E4E" w:rsidRDefault="00000000">
            <w:pPr>
              <w:widowControl/>
              <w:spacing w:line="340" w:lineRule="exact"/>
              <w:jc w:val="left"/>
              <w:textAlignment w:val="center"/>
              <w:rPr>
                <w:rFonts w:ascii="Times New Roman" w:eastAsia="仿宋" w:hAnsi="Times New Roman"/>
                <w:szCs w:val="21"/>
              </w:rPr>
            </w:pPr>
            <w:r>
              <w:rPr>
                <w:rStyle w:val="font421"/>
                <w:rFonts w:ascii="Times New Roman" w:hAnsi="Times New Roman" w:cs="Times New Roman" w:hint="default"/>
                <w:color w:val="auto"/>
                <w:sz w:val="21"/>
                <w:szCs w:val="21"/>
                <w:lang w:bidi="ar"/>
              </w:rPr>
              <w:lastRenderedPageBreak/>
              <w:t>《安全生产法》第九十九条</w:t>
            </w:r>
            <w:r>
              <w:rPr>
                <w:rStyle w:val="font61"/>
                <w:rFonts w:eastAsia="仿宋"/>
                <w:color w:val="auto"/>
                <w:sz w:val="21"/>
                <w:szCs w:val="21"/>
                <w:lang w:bidi="ar"/>
              </w:rPr>
              <w:t xml:space="preserve">  </w:t>
            </w:r>
            <w:r>
              <w:rPr>
                <w:rStyle w:val="font421"/>
                <w:rFonts w:ascii="Times New Roman" w:hAnsi="Times New Roman" w:cs="Times New Roman" w:hint="default"/>
                <w:color w:val="auto"/>
                <w:sz w:val="21"/>
                <w:szCs w:val="21"/>
                <w:lang w:bidi="ar"/>
              </w:rPr>
              <w:t>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【裁量基准】上述违法行为，按照以下裁量阶次处以罚款：</w:t>
            </w:r>
            <w:r>
              <w:rPr>
                <w:rStyle w:val="font61"/>
                <w:rFonts w:eastAsia="仿宋"/>
                <w:color w:val="auto"/>
                <w:sz w:val="21"/>
                <w:szCs w:val="21"/>
                <w:lang w:bidi="ar"/>
              </w:rPr>
              <w:br/>
              <w:t>1.</w:t>
            </w:r>
            <w:r>
              <w:rPr>
                <w:rStyle w:val="font421"/>
                <w:rFonts w:ascii="Times New Roman" w:hAnsi="Times New Roman" w:cs="Times New Roman" w:hint="default"/>
                <w:color w:val="auto"/>
                <w:sz w:val="21"/>
                <w:szCs w:val="21"/>
                <w:lang w:bidi="ar"/>
              </w:rPr>
              <w:t>企业违法行为构成一般安全事故隐患，且拒不执行消除隐患指令的，责令停产停业整顿，并处</w:t>
            </w:r>
            <w:r>
              <w:rPr>
                <w:rStyle w:val="font61"/>
                <w:rFonts w:eastAsia="仿宋"/>
                <w:color w:val="auto"/>
                <w:sz w:val="21"/>
                <w:szCs w:val="21"/>
                <w:lang w:bidi="ar"/>
              </w:rPr>
              <w:t>10</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30</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3</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t>2.</w:t>
            </w:r>
            <w:r>
              <w:rPr>
                <w:rStyle w:val="font421"/>
                <w:rFonts w:ascii="Times New Roman" w:hAnsi="Times New Roman" w:cs="Times New Roman" w:hint="default"/>
                <w:color w:val="auto"/>
                <w:sz w:val="21"/>
                <w:szCs w:val="21"/>
                <w:lang w:bidi="ar"/>
              </w:rPr>
              <w:t>企业违法行为构成重大安全事故隐患，且拒不执行消除隐患指令的，责令停产停业整顿，并处</w:t>
            </w:r>
            <w:r>
              <w:rPr>
                <w:rStyle w:val="font61"/>
                <w:rFonts w:eastAsia="仿宋"/>
                <w:color w:val="auto"/>
                <w:sz w:val="21"/>
                <w:szCs w:val="21"/>
                <w:lang w:bidi="ar"/>
              </w:rPr>
              <w:t>30</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50</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3</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万元以下的罚款。</w:t>
            </w:r>
          </w:p>
        </w:tc>
      </w:tr>
      <w:tr w:rsidR="009B0E4E" w14:paraId="1E886C58" w14:textId="77777777">
        <w:trPr>
          <w:trHeight w:val="3520"/>
        </w:trPr>
        <w:tc>
          <w:tcPr>
            <w:tcW w:w="512"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9921EDF"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lastRenderedPageBreak/>
              <w:t xml:space="preserve">10  </w:t>
            </w:r>
            <w:r>
              <w:rPr>
                <w:rStyle w:val="font441"/>
                <w:rFonts w:ascii="Times New Roman" w:hAnsi="Times New Roman" w:cs="Times New Roman" w:hint="default"/>
                <w:color w:val="auto"/>
                <w:sz w:val="21"/>
                <w:szCs w:val="21"/>
                <w:lang w:bidi="ar"/>
              </w:rPr>
              <w:t>机构和职责</w:t>
            </w:r>
            <w:r>
              <w:rPr>
                <w:rStyle w:val="font221"/>
                <w:rFonts w:eastAsia="仿宋"/>
                <w:color w:val="auto"/>
                <w:sz w:val="21"/>
                <w:szCs w:val="21"/>
                <w:lang w:bidi="ar"/>
              </w:rPr>
              <w:t>(50</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t>)</w:t>
            </w:r>
          </w:p>
        </w:tc>
        <w:tc>
          <w:tcPr>
            <w:tcW w:w="3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5B6F6DA"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10.1  </w:t>
            </w:r>
            <w:r>
              <w:rPr>
                <w:rStyle w:val="font441"/>
                <w:rFonts w:ascii="Times New Roman" w:hAnsi="Times New Roman" w:cs="Times New Roman" w:hint="default"/>
                <w:color w:val="auto"/>
                <w:sz w:val="21"/>
                <w:szCs w:val="21"/>
                <w:lang w:bidi="ar"/>
              </w:rPr>
              <w:t>企业应设置安全管理机构或配备专职安全管理人员，应当有注册安全工程师从事安全管理工作。（《安全生产法》第二十一条、第二十四条，国家安监总局</w:t>
            </w:r>
            <w:r>
              <w:rPr>
                <w:rStyle w:val="font221"/>
                <w:rFonts w:eastAsia="仿宋"/>
                <w:color w:val="auto"/>
                <w:sz w:val="21"/>
                <w:szCs w:val="21"/>
                <w:lang w:bidi="ar"/>
              </w:rPr>
              <w:t>11</w:t>
            </w:r>
            <w:r>
              <w:rPr>
                <w:rStyle w:val="font441"/>
                <w:rFonts w:ascii="Times New Roman" w:hAnsi="Times New Roman" w:cs="Times New Roman" w:hint="default"/>
                <w:color w:val="auto"/>
                <w:sz w:val="21"/>
                <w:szCs w:val="21"/>
                <w:lang w:bidi="ar"/>
              </w:rPr>
              <w:t>号令《注册安全工程师管理规定》第六条第一款第二款</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w:t>
            </w:r>
            <w:r>
              <w:rPr>
                <w:rStyle w:val="font221"/>
                <w:rFonts w:eastAsia="仿宋"/>
                <w:color w:val="auto"/>
                <w:sz w:val="21"/>
                <w:szCs w:val="21"/>
                <w:lang w:bidi="ar"/>
              </w:rPr>
              <w:t>10</w:t>
            </w:r>
            <w:r>
              <w:rPr>
                <w:rStyle w:val="font441"/>
                <w:rFonts w:ascii="Times New Roman" w:hAnsi="Times New Roman" w:cs="Times New Roman" w:hint="default"/>
                <w:color w:val="auto"/>
                <w:sz w:val="21"/>
                <w:szCs w:val="21"/>
                <w:lang w:bidi="ar"/>
              </w:rPr>
              <w:t>分）</w:t>
            </w:r>
          </w:p>
        </w:tc>
        <w:tc>
          <w:tcPr>
            <w:tcW w:w="5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728D89F"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查资料：</w:t>
            </w:r>
            <w:r>
              <w:rPr>
                <w:rStyle w:val="font221"/>
                <w:rFonts w:eastAsia="仿宋"/>
                <w:color w:val="auto"/>
                <w:sz w:val="21"/>
                <w:szCs w:val="21"/>
                <w:lang w:bidi="ar"/>
              </w:rPr>
              <w:t>1.</w:t>
            </w:r>
            <w:r>
              <w:rPr>
                <w:rStyle w:val="font441"/>
                <w:rFonts w:ascii="Times New Roman" w:hAnsi="Times New Roman" w:cs="Times New Roman" w:hint="default"/>
                <w:color w:val="auto"/>
                <w:sz w:val="21"/>
                <w:szCs w:val="21"/>
                <w:lang w:bidi="ar"/>
              </w:rPr>
              <w:t>安全管理机构或专职管理人员配备文件</w:t>
            </w:r>
            <w:r>
              <w:rPr>
                <w:rStyle w:val="font221"/>
                <w:rFonts w:eastAsia="仿宋"/>
                <w:color w:val="auto"/>
                <w:sz w:val="21"/>
                <w:szCs w:val="21"/>
                <w:lang w:bidi="ar"/>
              </w:rPr>
              <w:br/>
              <w:t>2.</w:t>
            </w:r>
            <w:r>
              <w:rPr>
                <w:rStyle w:val="font441"/>
                <w:rFonts w:ascii="Times New Roman" w:hAnsi="Times New Roman" w:cs="Times New Roman" w:hint="default"/>
                <w:color w:val="auto"/>
                <w:sz w:val="21"/>
                <w:szCs w:val="21"/>
                <w:lang w:bidi="ar"/>
              </w:rPr>
              <w:t>注册安全工程师配备或委托文件</w:t>
            </w:r>
          </w:p>
        </w:tc>
        <w:tc>
          <w:tcPr>
            <w:tcW w:w="9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50B13EC" w14:textId="77777777" w:rsidR="009B0E4E" w:rsidRDefault="00000000">
            <w:pPr>
              <w:widowControl/>
              <w:spacing w:line="340" w:lineRule="exact"/>
              <w:jc w:val="left"/>
              <w:textAlignment w:val="center"/>
              <w:rPr>
                <w:rFonts w:ascii="Times New Roman" w:eastAsia="仿宋" w:hAnsi="Times New Roman"/>
                <w:b/>
                <w:szCs w:val="21"/>
              </w:rPr>
            </w:pPr>
            <w:r>
              <w:rPr>
                <w:rFonts w:ascii="Times New Roman" w:eastAsia="仿宋" w:hAnsi="Times New Roman"/>
                <w:b/>
                <w:kern w:val="0"/>
                <w:szCs w:val="21"/>
                <w:lang w:bidi="ar"/>
              </w:rPr>
              <w:t>1.</w:t>
            </w:r>
            <w:r>
              <w:rPr>
                <w:rStyle w:val="font431"/>
                <w:rFonts w:ascii="Times New Roman" w:hAnsi="Times New Roman" w:cs="Times New Roman" w:hint="default"/>
                <w:color w:val="auto"/>
                <w:sz w:val="21"/>
                <w:szCs w:val="21"/>
                <w:lang w:bidi="ar"/>
              </w:rPr>
              <w:t>未设置安全管理机构或配备专职管理人员为否决项</w:t>
            </w:r>
            <w:r>
              <w:rPr>
                <w:rStyle w:val="font212"/>
                <w:rFonts w:eastAsia="仿宋"/>
                <w:color w:val="auto"/>
                <w:sz w:val="21"/>
                <w:szCs w:val="21"/>
                <w:lang w:bidi="ar"/>
              </w:rPr>
              <w:br/>
            </w:r>
            <w:r>
              <w:rPr>
                <w:rStyle w:val="font221"/>
                <w:rFonts w:eastAsia="仿宋"/>
                <w:color w:val="auto"/>
                <w:sz w:val="21"/>
                <w:szCs w:val="21"/>
                <w:lang w:bidi="ar"/>
              </w:rPr>
              <w:t>2.</w:t>
            </w:r>
            <w:r>
              <w:rPr>
                <w:rStyle w:val="font441"/>
                <w:rFonts w:ascii="Times New Roman" w:hAnsi="Times New Roman" w:cs="Times New Roman" w:hint="default"/>
                <w:color w:val="auto"/>
                <w:sz w:val="21"/>
                <w:szCs w:val="21"/>
                <w:lang w:bidi="ar"/>
              </w:rPr>
              <w:t>未按规定配备或者委托安全生产中介机构选派注册安全工程师，扣</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507F523"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未设置安全生产管理机构或配备专职安全生产管理人员</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D542697"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《安全生产法》第二十一条第一款</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矿山、金属冶炼、建筑施工、道路运输单位和危险物品的生产、经营、储存单位，应当设置安全生产管理机构或者配备专职安全生产管理人员。</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05957C2" w14:textId="77777777" w:rsidR="009B0E4E" w:rsidRDefault="00000000">
            <w:pPr>
              <w:widowControl/>
              <w:spacing w:line="340" w:lineRule="exact"/>
              <w:jc w:val="left"/>
              <w:textAlignment w:val="center"/>
              <w:rPr>
                <w:rFonts w:ascii="Times New Roman" w:eastAsia="仿宋" w:hAnsi="Times New Roman"/>
                <w:szCs w:val="21"/>
              </w:rPr>
            </w:pPr>
            <w:r>
              <w:rPr>
                <w:rStyle w:val="font421"/>
                <w:rFonts w:ascii="Times New Roman" w:hAnsi="Times New Roman" w:cs="Times New Roman" w:hint="default"/>
                <w:color w:val="auto"/>
                <w:sz w:val="21"/>
                <w:szCs w:val="21"/>
                <w:lang w:bidi="ar"/>
              </w:rPr>
              <w:t>《安全生产法》第九十四条第一项</w:t>
            </w:r>
            <w:r>
              <w:rPr>
                <w:rStyle w:val="font61"/>
                <w:rFonts w:eastAsia="仿宋"/>
                <w:color w:val="auto"/>
                <w:sz w:val="21"/>
                <w:szCs w:val="21"/>
                <w:lang w:bidi="ar"/>
              </w:rPr>
              <w:t xml:space="preserve">  </w:t>
            </w:r>
            <w:r>
              <w:rPr>
                <w:rStyle w:val="font421"/>
                <w:rFonts w:ascii="Times New Roman" w:hAnsi="Times New Roman" w:cs="Times New Roman" w:hint="default"/>
                <w:color w:val="auto"/>
                <w:sz w:val="21"/>
                <w:szCs w:val="21"/>
                <w:lang w:bidi="ar"/>
              </w:rPr>
              <w:t>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（一）未按照规定设置安全生产管理机构或者配备安全生产管理人员的。</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【裁量基准】上述违法行为，按照以下裁量阶次处以罚款：</w:t>
            </w:r>
            <w:r>
              <w:rPr>
                <w:rStyle w:val="font61"/>
                <w:rFonts w:eastAsia="仿宋"/>
                <w:color w:val="auto"/>
                <w:sz w:val="21"/>
                <w:szCs w:val="21"/>
                <w:lang w:bidi="ar"/>
              </w:rPr>
              <w:br/>
              <w:t>1.</w:t>
            </w:r>
            <w:r>
              <w:rPr>
                <w:rStyle w:val="font421"/>
                <w:rFonts w:ascii="Times New Roman" w:hAnsi="Times New Roman" w:cs="Times New Roman" w:hint="default"/>
                <w:color w:val="auto"/>
                <w:sz w:val="21"/>
                <w:szCs w:val="21"/>
                <w:lang w:bidi="ar"/>
              </w:rPr>
              <w:t>矿山、金属冶炼、建筑施工、道路运输单位和危险物品的生产、经营、储存单位，其从业人员在</w:t>
            </w:r>
            <w:r>
              <w:rPr>
                <w:rStyle w:val="font61"/>
                <w:rFonts w:eastAsia="仿宋"/>
                <w:color w:val="auto"/>
                <w:sz w:val="21"/>
                <w:szCs w:val="21"/>
                <w:lang w:bidi="ar"/>
              </w:rPr>
              <w:t>100</w:t>
            </w:r>
            <w:r>
              <w:rPr>
                <w:rStyle w:val="font421"/>
                <w:rFonts w:ascii="Times New Roman" w:hAnsi="Times New Roman" w:cs="Times New Roman" w:hint="default"/>
                <w:color w:val="auto"/>
                <w:sz w:val="21"/>
                <w:szCs w:val="21"/>
                <w:lang w:bidi="ar"/>
              </w:rPr>
              <w:t>人以下的，未按规定设置安全生产管理机构或者配备专职安全生产管理人员，可处</w:t>
            </w:r>
            <w:r>
              <w:rPr>
                <w:rStyle w:val="font61"/>
                <w:rFonts w:eastAsia="仿宋"/>
                <w:color w:val="auto"/>
                <w:sz w:val="21"/>
                <w:szCs w:val="21"/>
                <w:lang w:bidi="ar"/>
              </w:rPr>
              <w:t>3</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4</w:t>
            </w:r>
            <w:r>
              <w:rPr>
                <w:rStyle w:val="font421"/>
                <w:rFonts w:ascii="Times New Roman" w:hAnsi="Times New Roman" w:cs="Times New Roman" w:hint="default"/>
                <w:color w:val="auto"/>
                <w:sz w:val="21"/>
                <w:szCs w:val="21"/>
                <w:lang w:bidi="ar"/>
              </w:rPr>
              <w:t>万元以下的罚款；逾期未改正的，处</w:t>
            </w:r>
            <w:r>
              <w:rPr>
                <w:rStyle w:val="font61"/>
                <w:rFonts w:eastAsia="仿宋"/>
                <w:color w:val="auto"/>
                <w:sz w:val="21"/>
                <w:szCs w:val="21"/>
                <w:lang w:bidi="ar"/>
              </w:rPr>
              <w:t>7</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8</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t>2.</w:t>
            </w:r>
            <w:r>
              <w:rPr>
                <w:rStyle w:val="font421"/>
                <w:rFonts w:ascii="Times New Roman" w:hAnsi="Times New Roman" w:cs="Times New Roman" w:hint="default"/>
                <w:color w:val="auto"/>
                <w:sz w:val="21"/>
                <w:szCs w:val="21"/>
                <w:lang w:bidi="ar"/>
              </w:rPr>
              <w:t>矿山、金属冶炼、建筑施工、道路运输单位和危险物品的生产、经营、储存单位，其</w:t>
            </w:r>
            <w:r>
              <w:rPr>
                <w:rStyle w:val="font421"/>
                <w:rFonts w:ascii="Times New Roman" w:hAnsi="Times New Roman" w:cs="Times New Roman" w:hint="default"/>
                <w:color w:val="auto"/>
                <w:sz w:val="21"/>
                <w:szCs w:val="21"/>
                <w:lang w:bidi="ar"/>
              </w:rPr>
              <w:lastRenderedPageBreak/>
              <w:t>从业人员在</w:t>
            </w:r>
            <w:r>
              <w:rPr>
                <w:rStyle w:val="font61"/>
                <w:rFonts w:eastAsia="仿宋"/>
                <w:color w:val="auto"/>
                <w:sz w:val="21"/>
                <w:szCs w:val="21"/>
                <w:lang w:bidi="ar"/>
              </w:rPr>
              <w:t>100</w:t>
            </w:r>
            <w:r>
              <w:rPr>
                <w:rStyle w:val="font421"/>
                <w:rFonts w:ascii="Times New Roman" w:hAnsi="Times New Roman" w:cs="Times New Roman" w:hint="default"/>
                <w:color w:val="auto"/>
                <w:sz w:val="21"/>
                <w:szCs w:val="21"/>
                <w:lang w:bidi="ar"/>
              </w:rPr>
              <w:t>人以上的，未按规定设置安全生产管理机构或者配备专职安全生产管理人员，可处</w:t>
            </w:r>
            <w:r>
              <w:rPr>
                <w:rStyle w:val="font61"/>
                <w:rFonts w:eastAsia="仿宋"/>
                <w:color w:val="auto"/>
                <w:sz w:val="21"/>
                <w:szCs w:val="21"/>
                <w:lang w:bidi="ar"/>
              </w:rPr>
              <w:t>4</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万元以下的罚款；逾期未改正的，处</w:t>
            </w:r>
            <w:r>
              <w:rPr>
                <w:rStyle w:val="font61"/>
                <w:rFonts w:eastAsia="仿宋"/>
                <w:color w:val="auto"/>
                <w:sz w:val="21"/>
                <w:szCs w:val="21"/>
                <w:lang w:bidi="ar"/>
              </w:rPr>
              <w:t>8</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10</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w:t>
            </w:r>
          </w:p>
        </w:tc>
      </w:tr>
      <w:tr w:rsidR="009B0E4E" w14:paraId="3400520E" w14:textId="77777777">
        <w:trPr>
          <w:trHeight w:val="1940"/>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2B12EA7" w14:textId="77777777" w:rsidR="009B0E4E" w:rsidRDefault="009B0E4E">
            <w:pPr>
              <w:spacing w:line="340" w:lineRule="exact"/>
              <w:jc w:val="left"/>
              <w:rPr>
                <w:rFonts w:ascii="Times New Roman" w:eastAsia="仿宋" w:hAnsi="Times New Roman"/>
                <w:szCs w:val="21"/>
              </w:rPr>
            </w:pPr>
          </w:p>
        </w:tc>
        <w:tc>
          <w:tcPr>
            <w:tcW w:w="315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257AFD6"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10.2  </w:t>
            </w:r>
            <w:r>
              <w:rPr>
                <w:rStyle w:val="font441"/>
                <w:rFonts w:ascii="Times New Roman" w:hAnsi="Times New Roman" w:cs="Times New Roman" w:hint="default"/>
                <w:color w:val="auto"/>
                <w:sz w:val="21"/>
                <w:szCs w:val="21"/>
                <w:lang w:bidi="ar"/>
              </w:rPr>
              <w:t>企业应组织制定切实可行的年度安全工作计划，明确年度安全生产工作目标，并将企业年度目标分解到各级组织（包括各个管理部门、班组），签订目标责任书，并定期考核目标完成情况。（《安全生产法》第十八条、《重庆市安全生产条例》第十七条）（</w:t>
            </w:r>
            <w:r>
              <w:rPr>
                <w:rStyle w:val="font221"/>
                <w:rFonts w:eastAsia="仿宋"/>
                <w:color w:val="auto"/>
                <w:sz w:val="21"/>
                <w:szCs w:val="21"/>
                <w:lang w:bidi="ar"/>
              </w:rPr>
              <w:t>10</w:t>
            </w:r>
            <w:r>
              <w:rPr>
                <w:rStyle w:val="font441"/>
                <w:rFonts w:ascii="Times New Roman" w:hAnsi="Times New Roman" w:cs="Times New Roman" w:hint="default"/>
                <w:color w:val="auto"/>
                <w:sz w:val="21"/>
                <w:szCs w:val="21"/>
                <w:lang w:bidi="ar"/>
              </w:rPr>
              <w:t>分）</w:t>
            </w:r>
          </w:p>
        </w:tc>
        <w:tc>
          <w:tcPr>
            <w:tcW w:w="54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9015F43"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查资料：</w:t>
            </w:r>
            <w:r>
              <w:rPr>
                <w:rStyle w:val="font221"/>
                <w:rFonts w:eastAsia="仿宋"/>
                <w:color w:val="auto"/>
                <w:sz w:val="21"/>
                <w:szCs w:val="21"/>
                <w:lang w:bidi="ar"/>
              </w:rPr>
              <w:t>1.</w:t>
            </w:r>
            <w:r>
              <w:rPr>
                <w:rStyle w:val="font441"/>
                <w:rFonts w:ascii="Times New Roman" w:hAnsi="Times New Roman" w:cs="Times New Roman" w:hint="default"/>
                <w:color w:val="auto"/>
                <w:sz w:val="21"/>
                <w:szCs w:val="21"/>
                <w:lang w:bidi="ar"/>
              </w:rPr>
              <w:t>企业的年度安全生产目标和工作计划</w:t>
            </w:r>
            <w:r>
              <w:rPr>
                <w:rStyle w:val="font221"/>
                <w:rFonts w:eastAsia="仿宋"/>
                <w:color w:val="auto"/>
                <w:sz w:val="21"/>
                <w:szCs w:val="21"/>
                <w:lang w:bidi="ar"/>
              </w:rPr>
              <w:br/>
            </w:r>
            <w:r>
              <w:rPr>
                <w:rStyle w:val="font221"/>
                <w:rFonts w:eastAsia="仿宋"/>
                <w:color w:val="auto"/>
                <w:sz w:val="21"/>
                <w:szCs w:val="21"/>
                <w:lang w:bidi="ar"/>
              </w:rPr>
              <w:lastRenderedPageBreak/>
              <w:t>2.</w:t>
            </w:r>
            <w:r>
              <w:rPr>
                <w:rStyle w:val="font441"/>
                <w:rFonts w:ascii="Times New Roman" w:hAnsi="Times New Roman" w:cs="Times New Roman" w:hint="default"/>
                <w:color w:val="auto"/>
                <w:sz w:val="21"/>
                <w:szCs w:val="21"/>
                <w:lang w:bidi="ar"/>
              </w:rPr>
              <w:t>各级组织的目标责任书</w:t>
            </w:r>
            <w:r>
              <w:rPr>
                <w:rStyle w:val="font221"/>
                <w:rFonts w:eastAsia="仿宋"/>
                <w:color w:val="auto"/>
                <w:sz w:val="21"/>
                <w:szCs w:val="21"/>
                <w:lang w:bidi="ar"/>
              </w:rPr>
              <w:br/>
            </w:r>
            <w:r>
              <w:rPr>
                <w:rStyle w:val="font441"/>
                <w:rFonts w:ascii="Times New Roman" w:hAnsi="Times New Roman" w:cs="Times New Roman" w:hint="default"/>
                <w:color w:val="auto"/>
                <w:sz w:val="21"/>
                <w:szCs w:val="21"/>
                <w:lang w:bidi="ar"/>
              </w:rPr>
              <w:t>询问：主要负责人及部门负责人是否了解各自安全生产目标</w:t>
            </w:r>
          </w:p>
        </w:tc>
        <w:tc>
          <w:tcPr>
            <w:tcW w:w="93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4B061DC"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lastRenderedPageBreak/>
              <w:t>1.</w:t>
            </w:r>
            <w:r>
              <w:rPr>
                <w:rStyle w:val="font441"/>
                <w:rFonts w:ascii="Times New Roman" w:hAnsi="Times New Roman" w:cs="Times New Roman" w:hint="default"/>
                <w:color w:val="auto"/>
                <w:sz w:val="21"/>
                <w:szCs w:val="21"/>
                <w:lang w:bidi="ar"/>
              </w:rPr>
              <w:t>未制定年度安全工作计划扣</w:t>
            </w:r>
            <w:r>
              <w:rPr>
                <w:rStyle w:val="font221"/>
                <w:rFonts w:eastAsia="仿宋"/>
                <w:color w:val="auto"/>
                <w:sz w:val="21"/>
                <w:szCs w:val="21"/>
                <w:lang w:bidi="ar"/>
              </w:rPr>
              <w:t>10</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br/>
              <w:t>2.</w:t>
            </w:r>
            <w:r>
              <w:rPr>
                <w:rStyle w:val="font441"/>
                <w:rFonts w:ascii="Times New Roman" w:hAnsi="Times New Roman" w:cs="Times New Roman" w:hint="default"/>
                <w:color w:val="auto"/>
                <w:sz w:val="21"/>
                <w:szCs w:val="21"/>
                <w:lang w:bidi="ar"/>
              </w:rPr>
              <w:t>未签订各级组织（单位）的安全目标责任书扣</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分，每缺一个</w:t>
            </w:r>
            <w:r>
              <w:rPr>
                <w:rStyle w:val="font441"/>
                <w:rFonts w:ascii="Times New Roman" w:hAnsi="Times New Roman" w:cs="Times New Roman" w:hint="default"/>
                <w:color w:val="auto"/>
                <w:sz w:val="21"/>
                <w:szCs w:val="21"/>
                <w:lang w:bidi="ar"/>
              </w:rPr>
              <w:lastRenderedPageBreak/>
              <w:t>组织（单位）的目标责任书，扣</w:t>
            </w:r>
            <w:r>
              <w:rPr>
                <w:rStyle w:val="font221"/>
                <w:rFonts w:eastAsia="仿宋"/>
                <w:color w:val="auto"/>
                <w:sz w:val="21"/>
                <w:szCs w:val="21"/>
                <w:lang w:bidi="ar"/>
              </w:rPr>
              <w:t>2</w:t>
            </w:r>
            <w:r>
              <w:rPr>
                <w:rStyle w:val="font441"/>
                <w:rFonts w:ascii="Times New Roman" w:hAnsi="Times New Roman" w:cs="Times New Roman" w:hint="default"/>
                <w:color w:val="auto"/>
                <w:sz w:val="21"/>
                <w:szCs w:val="21"/>
                <w:lang w:bidi="ar"/>
              </w:rPr>
              <w:t>分，直至扣完本项全分</w:t>
            </w:r>
            <w:r>
              <w:rPr>
                <w:rStyle w:val="font221"/>
                <w:rFonts w:eastAsia="仿宋"/>
                <w:color w:val="auto"/>
                <w:sz w:val="21"/>
                <w:szCs w:val="21"/>
                <w:lang w:bidi="ar"/>
              </w:rPr>
              <w:br/>
              <w:t>3.</w:t>
            </w:r>
            <w:r>
              <w:rPr>
                <w:rStyle w:val="font441"/>
                <w:rFonts w:ascii="Times New Roman" w:hAnsi="Times New Roman" w:cs="Times New Roman" w:hint="default"/>
                <w:color w:val="auto"/>
                <w:sz w:val="21"/>
                <w:szCs w:val="21"/>
                <w:lang w:bidi="ar"/>
              </w:rPr>
              <w:t>目标责任书内容与本组织（单位）的安全生产职责不符，扣</w:t>
            </w:r>
            <w:r>
              <w:rPr>
                <w:rStyle w:val="font221"/>
                <w:rFonts w:eastAsia="仿宋"/>
                <w:color w:val="auto"/>
                <w:sz w:val="21"/>
                <w:szCs w:val="21"/>
                <w:lang w:bidi="ar"/>
              </w:rPr>
              <w:t>2</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br/>
              <w:t>4.</w:t>
            </w:r>
            <w:r>
              <w:rPr>
                <w:rStyle w:val="font441"/>
                <w:rFonts w:ascii="Times New Roman" w:hAnsi="Times New Roman" w:cs="Times New Roman" w:hint="default"/>
                <w:color w:val="auto"/>
                <w:sz w:val="21"/>
                <w:szCs w:val="21"/>
                <w:lang w:bidi="ar"/>
              </w:rPr>
              <w:t>未落实安全目标考核奖惩的，扣</w:t>
            </w:r>
            <w:r>
              <w:rPr>
                <w:rStyle w:val="font221"/>
                <w:rFonts w:eastAsia="仿宋"/>
                <w:color w:val="auto"/>
                <w:sz w:val="21"/>
                <w:szCs w:val="21"/>
                <w:lang w:bidi="ar"/>
              </w:rPr>
              <w:t>2</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br/>
              <w:t>5.</w:t>
            </w:r>
            <w:r>
              <w:rPr>
                <w:rStyle w:val="font441"/>
                <w:rFonts w:ascii="Times New Roman" w:hAnsi="Times New Roman" w:cs="Times New Roman" w:hint="default"/>
                <w:color w:val="auto"/>
                <w:sz w:val="21"/>
                <w:szCs w:val="21"/>
                <w:lang w:bidi="ar"/>
              </w:rPr>
              <w:t>有关人</w:t>
            </w:r>
            <w:r>
              <w:rPr>
                <w:rStyle w:val="font441"/>
                <w:rFonts w:ascii="Times New Roman" w:hAnsi="Times New Roman" w:cs="Times New Roman" w:hint="default"/>
                <w:color w:val="auto"/>
                <w:sz w:val="21"/>
                <w:szCs w:val="21"/>
                <w:lang w:bidi="ar"/>
              </w:rPr>
              <w:lastRenderedPageBreak/>
              <w:t>员不了解本组织（单位）的安全目标，</w:t>
            </w:r>
            <w:r>
              <w:rPr>
                <w:rStyle w:val="font221"/>
                <w:rFonts w:eastAsia="仿宋"/>
                <w:color w:val="auto"/>
                <w:sz w:val="21"/>
                <w:szCs w:val="21"/>
                <w:lang w:bidi="ar"/>
              </w:rPr>
              <w:t>1</w:t>
            </w:r>
            <w:r>
              <w:rPr>
                <w:rStyle w:val="font441"/>
                <w:rFonts w:ascii="Times New Roman" w:hAnsi="Times New Roman" w:cs="Times New Roman" w:hint="default"/>
                <w:color w:val="auto"/>
                <w:sz w:val="21"/>
                <w:szCs w:val="21"/>
                <w:lang w:bidi="ar"/>
              </w:rPr>
              <w:t>人次扣</w:t>
            </w:r>
            <w:r>
              <w:rPr>
                <w:rStyle w:val="font221"/>
                <w:rFonts w:eastAsia="仿宋"/>
                <w:color w:val="auto"/>
                <w:sz w:val="21"/>
                <w:szCs w:val="21"/>
                <w:lang w:bidi="ar"/>
              </w:rPr>
              <w:t>1</w:t>
            </w:r>
            <w:r>
              <w:rPr>
                <w:rStyle w:val="font441"/>
                <w:rFonts w:ascii="Times New Roman" w:hAnsi="Times New Roman" w:cs="Times New Roman" w:hint="default"/>
                <w:color w:val="auto"/>
                <w:sz w:val="21"/>
                <w:szCs w:val="21"/>
                <w:lang w:bidi="ar"/>
              </w:rPr>
              <w:t>分，直至扣完本项全分</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DA70A91"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lastRenderedPageBreak/>
              <w:t>1.</w:t>
            </w:r>
            <w:r>
              <w:rPr>
                <w:rStyle w:val="font441"/>
                <w:rFonts w:ascii="Times New Roman" w:hAnsi="Times New Roman" w:cs="Times New Roman" w:hint="default"/>
                <w:color w:val="auto"/>
                <w:sz w:val="21"/>
                <w:szCs w:val="21"/>
                <w:lang w:bidi="ar"/>
              </w:rPr>
              <w:t>未组织制定和实施安全生产教育和培训计划</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C4D27C1"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《安全生产法》第十八条第三项</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生产经营单位的主要负责人对本单位安全生产工作负有下列职责：</w:t>
            </w:r>
            <w:r>
              <w:rPr>
                <w:rStyle w:val="font221"/>
                <w:rFonts w:eastAsia="仿宋"/>
                <w:color w:val="auto"/>
                <w:sz w:val="21"/>
                <w:szCs w:val="21"/>
                <w:lang w:bidi="ar"/>
              </w:rPr>
              <w:br/>
            </w:r>
            <w:r>
              <w:rPr>
                <w:rStyle w:val="font441"/>
                <w:rFonts w:ascii="Times New Roman" w:hAnsi="Times New Roman" w:cs="Times New Roman" w:hint="default"/>
                <w:color w:val="auto"/>
                <w:sz w:val="21"/>
                <w:szCs w:val="21"/>
                <w:lang w:bidi="ar"/>
              </w:rPr>
              <w:t>（三）组织制定并实施本单位安全生产教育和培训计划；</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6FAF11B" w14:textId="77777777" w:rsidR="009B0E4E" w:rsidRDefault="00000000">
            <w:pPr>
              <w:widowControl/>
              <w:spacing w:line="340" w:lineRule="exact"/>
              <w:jc w:val="left"/>
              <w:textAlignment w:val="center"/>
              <w:rPr>
                <w:rFonts w:ascii="Times New Roman" w:eastAsia="仿宋" w:hAnsi="Times New Roman"/>
                <w:szCs w:val="21"/>
              </w:rPr>
            </w:pPr>
            <w:r>
              <w:rPr>
                <w:rStyle w:val="font421"/>
                <w:rFonts w:ascii="Times New Roman" w:hAnsi="Times New Roman" w:cs="Times New Roman" w:hint="default"/>
                <w:color w:val="auto"/>
                <w:sz w:val="21"/>
                <w:szCs w:val="21"/>
                <w:lang w:bidi="ar"/>
              </w:rPr>
              <w:t>《安全生产法》第九十一条第一款</w:t>
            </w:r>
            <w:r>
              <w:rPr>
                <w:rStyle w:val="font61"/>
                <w:rFonts w:eastAsia="仿宋"/>
                <w:color w:val="auto"/>
                <w:sz w:val="21"/>
                <w:szCs w:val="21"/>
                <w:lang w:bidi="ar"/>
              </w:rPr>
              <w:t xml:space="preserve">  </w:t>
            </w:r>
            <w:r>
              <w:rPr>
                <w:rStyle w:val="font421"/>
                <w:rFonts w:ascii="Times New Roman" w:hAnsi="Times New Roman" w:cs="Times New Roman" w:hint="default"/>
                <w:color w:val="auto"/>
                <w:sz w:val="21"/>
                <w:szCs w:val="21"/>
                <w:lang w:bidi="ar"/>
              </w:rPr>
              <w:t>生产经营单位的主要负责人未履行本法规定的安全生产管理职责的，责令限期改正；逾期未改正的，处二万元以上五万元以下的罚款，责令生产经营单位停产停业整顿。</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【裁量基准】上述违法行为，按照以下裁量阶次处以罚款：</w:t>
            </w:r>
            <w:r>
              <w:rPr>
                <w:rStyle w:val="font61"/>
                <w:rFonts w:eastAsia="仿宋"/>
                <w:color w:val="auto"/>
                <w:sz w:val="21"/>
                <w:szCs w:val="21"/>
                <w:lang w:bidi="ar"/>
              </w:rPr>
              <w:br/>
              <w:t>1</w:t>
            </w:r>
            <w:r>
              <w:rPr>
                <w:rStyle w:val="font421"/>
                <w:rFonts w:ascii="Times New Roman" w:hAnsi="Times New Roman" w:cs="Times New Roman" w:hint="default"/>
                <w:color w:val="auto"/>
                <w:sz w:val="21"/>
                <w:szCs w:val="21"/>
                <w:lang w:bidi="ar"/>
              </w:rPr>
              <w:t>．违反一项职责的，处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3</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t>2</w:t>
            </w:r>
            <w:r>
              <w:rPr>
                <w:rStyle w:val="font421"/>
                <w:rFonts w:ascii="Times New Roman" w:hAnsi="Times New Roman" w:cs="Times New Roman" w:hint="default"/>
                <w:color w:val="auto"/>
                <w:sz w:val="21"/>
                <w:szCs w:val="21"/>
                <w:lang w:bidi="ar"/>
              </w:rPr>
              <w:t>．违反两项职责的，处</w:t>
            </w:r>
            <w:r>
              <w:rPr>
                <w:rStyle w:val="font61"/>
                <w:rFonts w:eastAsia="仿宋"/>
                <w:color w:val="auto"/>
                <w:sz w:val="21"/>
                <w:szCs w:val="21"/>
                <w:lang w:bidi="ar"/>
              </w:rPr>
              <w:t>3</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4</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r>
            <w:r>
              <w:rPr>
                <w:rStyle w:val="font61"/>
                <w:rFonts w:eastAsia="仿宋"/>
                <w:color w:val="auto"/>
                <w:sz w:val="21"/>
                <w:szCs w:val="21"/>
                <w:lang w:bidi="ar"/>
              </w:rPr>
              <w:lastRenderedPageBreak/>
              <w:t>3</w:t>
            </w:r>
            <w:r>
              <w:rPr>
                <w:rStyle w:val="font421"/>
                <w:rFonts w:ascii="Times New Roman" w:hAnsi="Times New Roman" w:cs="Times New Roman" w:hint="default"/>
                <w:color w:val="auto"/>
                <w:sz w:val="21"/>
                <w:szCs w:val="21"/>
                <w:lang w:bidi="ar"/>
              </w:rPr>
              <w:t>．违反三项及以上职责的，处</w:t>
            </w:r>
            <w:r>
              <w:rPr>
                <w:rStyle w:val="font61"/>
                <w:rFonts w:eastAsia="仿宋"/>
                <w:color w:val="auto"/>
                <w:sz w:val="21"/>
                <w:szCs w:val="21"/>
                <w:lang w:bidi="ar"/>
              </w:rPr>
              <w:t>4</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万元以下的罚款。</w:t>
            </w:r>
          </w:p>
        </w:tc>
      </w:tr>
      <w:tr w:rsidR="009B0E4E" w14:paraId="12EA74C5" w14:textId="77777777">
        <w:trPr>
          <w:trHeight w:val="2140"/>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B58B43D" w14:textId="77777777" w:rsidR="009B0E4E" w:rsidRDefault="009B0E4E">
            <w:pPr>
              <w:spacing w:line="340" w:lineRule="exact"/>
              <w:jc w:val="left"/>
              <w:rPr>
                <w:rFonts w:ascii="Times New Roman" w:eastAsia="仿宋" w:hAnsi="Times New Roman"/>
                <w:szCs w:val="21"/>
              </w:rPr>
            </w:pPr>
          </w:p>
        </w:tc>
        <w:tc>
          <w:tcPr>
            <w:tcW w:w="315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50730C5" w14:textId="77777777" w:rsidR="009B0E4E" w:rsidRDefault="009B0E4E">
            <w:pPr>
              <w:spacing w:line="340" w:lineRule="exact"/>
              <w:jc w:val="left"/>
              <w:rPr>
                <w:rFonts w:ascii="Times New Roman" w:eastAsia="仿宋" w:hAnsi="Times New Roman"/>
                <w:szCs w:val="21"/>
              </w:rPr>
            </w:pPr>
          </w:p>
        </w:tc>
        <w:tc>
          <w:tcPr>
            <w:tcW w:w="54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FE6E0A3" w14:textId="77777777" w:rsidR="009B0E4E" w:rsidRDefault="009B0E4E">
            <w:pPr>
              <w:spacing w:line="340" w:lineRule="exact"/>
              <w:jc w:val="left"/>
              <w:rPr>
                <w:rFonts w:ascii="Times New Roman" w:eastAsia="仿宋" w:hAnsi="Times New Roman"/>
                <w:szCs w:val="21"/>
              </w:rPr>
            </w:pPr>
          </w:p>
        </w:tc>
        <w:tc>
          <w:tcPr>
            <w:tcW w:w="93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744BCB6" w14:textId="77777777" w:rsidR="009B0E4E" w:rsidRDefault="009B0E4E">
            <w:pPr>
              <w:spacing w:line="340" w:lineRule="exact"/>
              <w:jc w:val="left"/>
              <w:rPr>
                <w:rFonts w:ascii="Times New Roman" w:eastAsia="仿宋" w:hAnsi="Times New Roman"/>
                <w:szCs w:val="21"/>
              </w:rPr>
            </w:pP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3085061"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2.</w:t>
            </w:r>
            <w:r>
              <w:rPr>
                <w:rStyle w:val="font441"/>
                <w:rFonts w:ascii="Times New Roman" w:hAnsi="Times New Roman" w:cs="Times New Roman" w:hint="default"/>
                <w:color w:val="auto"/>
                <w:sz w:val="21"/>
                <w:szCs w:val="21"/>
                <w:lang w:bidi="ar"/>
              </w:rPr>
              <w:t>未制定安全生产检查计划</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1009744"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《重庆市安全生产条例》第十七条第五项</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生产经营单位设置安全生产管理机构或者配备安全生产管理人员的，其安全生产管理机构以及安全生产管理人员应当履行下列职责：</w:t>
            </w:r>
            <w:r>
              <w:rPr>
                <w:rStyle w:val="font221"/>
                <w:rFonts w:eastAsia="仿宋"/>
                <w:color w:val="auto"/>
                <w:sz w:val="21"/>
                <w:szCs w:val="21"/>
                <w:lang w:bidi="ar"/>
              </w:rPr>
              <w:br/>
            </w:r>
            <w:r>
              <w:rPr>
                <w:rStyle w:val="font441"/>
                <w:rFonts w:ascii="Times New Roman" w:hAnsi="Times New Roman" w:cs="Times New Roman" w:hint="default"/>
                <w:color w:val="auto"/>
                <w:sz w:val="21"/>
                <w:szCs w:val="21"/>
                <w:lang w:bidi="ar"/>
              </w:rPr>
              <w:t>（五）制定安全生产检查计划，检查本单位的安全生产状况，及时排查事故隐患，提出改进安全生产管理的建议，如实记录检查情况；</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EB7F97A" w14:textId="77777777" w:rsidR="009B0E4E" w:rsidRDefault="00000000">
            <w:pPr>
              <w:widowControl/>
              <w:spacing w:line="340" w:lineRule="exact"/>
              <w:jc w:val="left"/>
              <w:textAlignment w:val="center"/>
              <w:rPr>
                <w:rFonts w:ascii="Times New Roman" w:eastAsia="仿宋" w:hAnsi="Times New Roman"/>
                <w:szCs w:val="21"/>
              </w:rPr>
            </w:pPr>
            <w:r>
              <w:rPr>
                <w:rStyle w:val="font421"/>
                <w:rFonts w:ascii="Times New Roman" w:hAnsi="Times New Roman" w:cs="Times New Roman" w:hint="default"/>
                <w:color w:val="auto"/>
                <w:sz w:val="21"/>
                <w:szCs w:val="21"/>
                <w:lang w:bidi="ar"/>
              </w:rPr>
              <w:t>《重庆市安全生产条例》第五十二条</w:t>
            </w:r>
            <w:r>
              <w:rPr>
                <w:rStyle w:val="font61"/>
                <w:rFonts w:eastAsia="仿宋"/>
                <w:color w:val="auto"/>
                <w:sz w:val="21"/>
                <w:szCs w:val="21"/>
                <w:lang w:bidi="ar"/>
              </w:rPr>
              <w:t xml:space="preserve">  </w:t>
            </w:r>
            <w:r>
              <w:rPr>
                <w:rStyle w:val="font421"/>
                <w:rFonts w:ascii="Times New Roman" w:hAnsi="Times New Roman" w:cs="Times New Roman" w:hint="default"/>
                <w:color w:val="auto"/>
                <w:sz w:val="21"/>
                <w:szCs w:val="21"/>
                <w:lang w:bidi="ar"/>
              </w:rPr>
              <w:t>生产经营单位的安全生产管理人员、技术人员未履行本条例第十七条、第十八条规定职责的，责令限期改正；导致发生生产安全事故的，暂停或者撤销其有关的资格；构成犯罪的，依法追究刑事责任。</w:t>
            </w:r>
          </w:p>
        </w:tc>
      </w:tr>
      <w:tr w:rsidR="009B0E4E" w14:paraId="3A821A68" w14:textId="77777777">
        <w:trPr>
          <w:trHeight w:val="2780"/>
        </w:trPr>
        <w:tc>
          <w:tcPr>
            <w:tcW w:w="512"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78E6CED"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10  </w:t>
            </w:r>
            <w:r>
              <w:rPr>
                <w:rStyle w:val="font441"/>
                <w:rFonts w:ascii="Times New Roman" w:hAnsi="Times New Roman" w:cs="Times New Roman" w:hint="default"/>
                <w:color w:val="auto"/>
                <w:sz w:val="21"/>
                <w:szCs w:val="21"/>
                <w:lang w:bidi="ar"/>
              </w:rPr>
              <w:t>机构和职责</w:t>
            </w:r>
            <w:r>
              <w:rPr>
                <w:rStyle w:val="font221"/>
                <w:rFonts w:eastAsia="仿宋"/>
                <w:color w:val="auto"/>
                <w:sz w:val="21"/>
                <w:szCs w:val="21"/>
                <w:lang w:bidi="ar"/>
              </w:rPr>
              <w:t>(50</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t>)</w:t>
            </w:r>
          </w:p>
        </w:tc>
        <w:tc>
          <w:tcPr>
            <w:tcW w:w="315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DF5A540"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10.3  </w:t>
            </w:r>
            <w:r>
              <w:rPr>
                <w:rStyle w:val="font441"/>
                <w:rFonts w:ascii="Times New Roman" w:hAnsi="Times New Roman" w:cs="Times New Roman" w:hint="default"/>
                <w:color w:val="auto"/>
                <w:sz w:val="21"/>
                <w:szCs w:val="21"/>
                <w:lang w:bidi="ar"/>
              </w:rPr>
              <w:t>企业应建立健全安全生产责任制，明确各级部门、各级人员的安全职责。并加强对安全责任制落实情况的监督考核［《安全生产法》第十八条、第二十二条；《重庆市安全生产条例》第十四条、《烟花爆竹生产经营单位重大生产安全事故隐患判定标准（试行）》第十三条］。（</w:t>
            </w:r>
            <w:r>
              <w:rPr>
                <w:rStyle w:val="font221"/>
                <w:rFonts w:eastAsia="仿宋"/>
                <w:color w:val="auto"/>
                <w:sz w:val="21"/>
                <w:szCs w:val="21"/>
                <w:lang w:bidi="ar"/>
              </w:rPr>
              <w:t>10</w:t>
            </w:r>
            <w:r>
              <w:rPr>
                <w:rStyle w:val="font441"/>
                <w:rFonts w:ascii="Times New Roman" w:hAnsi="Times New Roman" w:cs="Times New Roman" w:hint="default"/>
                <w:color w:val="auto"/>
                <w:sz w:val="21"/>
                <w:szCs w:val="21"/>
                <w:lang w:bidi="ar"/>
              </w:rPr>
              <w:t>分）</w:t>
            </w:r>
          </w:p>
        </w:tc>
        <w:tc>
          <w:tcPr>
            <w:tcW w:w="54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3D16A56" w14:textId="77777777" w:rsidR="009B0E4E" w:rsidRDefault="00000000">
            <w:pPr>
              <w:widowControl/>
              <w:spacing w:line="340" w:lineRule="exact"/>
              <w:jc w:val="left"/>
              <w:textAlignment w:val="center"/>
              <w:rPr>
                <w:rStyle w:val="font441"/>
                <w:rFonts w:ascii="Times New Roman" w:hAnsi="Times New Roman" w:cs="Times New Roman" w:hint="default"/>
                <w:color w:val="auto"/>
                <w:sz w:val="21"/>
                <w:szCs w:val="21"/>
                <w:lang w:bidi="ar"/>
              </w:rPr>
            </w:pPr>
            <w:r>
              <w:rPr>
                <w:rStyle w:val="font441"/>
                <w:rFonts w:ascii="Times New Roman" w:hAnsi="Times New Roman" w:cs="Times New Roman" w:hint="default"/>
                <w:color w:val="auto"/>
                <w:sz w:val="21"/>
                <w:szCs w:val="21"/>
                <w:lang w:bidi="ar"/>
              </w:rPr>
              <w:t>查资料：</w:t>
            </w:r>
          </w:p>
          <w:p w14:paraId="63E90FCD" w14:textId="77777777" w:rsidR="009B0E4E" w:rsidRDefault="00000000">
            <w:pPr>
              <w:widowControl/>
              <w:spacing w:line="340" w:lineRule="exact"/>
              <w:jc w:val="left"/>
              <w:textAlignment w:val="center"/>
              <w:rPr>
                <w:rStyle w:val="font441"/>
                <w:rFonts w:ascii="Times New Roman" w:hAnsi="Times New Roman" w:cs="Times New Roman" w:hint="default"/>
                <w:color w:val="auto"/>
                <w:sz w:val="21"/>
                <w:szCs w:val="21"/>
                <w:lang w:bidi="ar"/>
              </w:rPr>
            </w:pPr>
            <w:r>
              <w:rPr>
                <w:rStyle w:val="font221"/>
                <w:rFonts w:eastAsia="仿宋"/>
                <w:color w:val="auto"/>
                <w:sz w:val="21"/>
                <w:szCs w:val="21"/>
                <w:lang w:bidi="ar"/>
              </w:rPr>
              <w:t>1.</w:t>
            </w:r>
            <w:r>
              <w:rPr>
                <w:rStyle w:val="font441"/>
                <w:rFonts w:ascii="Times New Roman" w:hAnsi="Times New Roman" w:cs="Times New Roman" w:hint="default"/>
                <w:color w:val="auto"/>
                <w:sz w:val="21"/>
                <w:szCs w:val="21"/>
                <w:lang w:bidi="ar"/>
              </w:rPr>
              <w:t>安全责任制内容</w:t>
            </w:r>
          </w:p>
          <w:p w14:paraId="7F100BE7" w14:textId="77777777" w:rsidR="009B0E4E" w:rsidRDefault="00000000">
            <w:pPr>
              <w:widowControl/>
              <w:spacing w:line="340" w:lineRule="exact"/>
              <w:jc w:val="left"/>
              <w:textAlignment w:val="center"/>
              <w:rPr>
                <w:rStyle w:val="font441"/>
                <w:rFonts w:ascii="Times New Roman" w:hAnsi="Times New Roman" w:cs="Times New Roman" w:hint="default"/>
                <w:color w:val="auto"/>
                <w:sz w:val="21"/>
                <w:szCs w:val="21"/>
                <w:lang w:bidi="ar"/>
              </w:rPr>
            </w:pPr>
            <w:r>
              <w:rPr>
                <w:rStyle w:val="font221"/>
                <w:rFonts w:eastAsia="仿宋"/>
                <w:color w:val="auto"/>
                <w:sz w:val="21"/>
                <w:szCs w:val="21"/>
                <w:lang w:bidi="ar"/>
              </w:rPr>
              <w:t>2.</w:t>
            </w:r>
            <w:r>
              <w:rPr>
                <w:rStyle w:val="font441"/>
                <w:rFonts w:ascii="Times New Roman" w:hAnsi="Times New Roman" w:cs="Times New Roman" w:hint="default"/>
                <w:color w:val="auto"/>
                <w:sz w:val="21"/>
                <w:szCs w:val="21"/>
                <w:lang w:bidi="ar"/>
              </w:rPr>
              <w:t>安全责任制的落实及考核情</w:t>
            </w:r>
            <w:r>
              <w:rPr>
                <w:rStyle w:val="font441"/>
                <w:rFonts w:ascii="Times New Roman" w:hAnsi="Times New Roman" w:cs="Times New Roman" w:hint="default"/>
                <w:color w:val="auto"/>
                <w:sz w:val="21"/>
                <w:szCs w:val="21"/>
                <w:lang w:bidi="ar"/>
              </w:rPr>
              <w:lastRenderedPageBreak/>
              <w:t>况。</w:t>
            </w:r>
          </w:p>
          <w:p w14:paraId="25A5945B"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现场考核：主要负责人、安全管理部门、仓库负责人是否清楚本</w:t>
            </w:r>
            <w:r>
              <w:rPr>
                <w:rStyle w:val="font441"/>
                <w:rFonts w:ascii="Times New Roman" w:hAnsi="Times New Roman" w:cs="Times New Roman" w:hint="default"/>
                <w:color w:val="auto"/>
                <w:sz w:val="21"/>
                <w:szCs w:val="21"/>
                <w:lang w:bidi="ar"/>
              </w:rPr>
              <w:lastRenderedPageBreak/>
              <w:t>部门和个人的安全职责。</w:t>
            </w:r>
          </w:p>
        </w:tc>
        <w:tc>
          <w:tcPr>
            <w:tcW w:w="93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C392F37" w14:textId="77777777" w:rsidR="009B0E4E" w:rsidRDefault="00000000">
            <w:pPr>
              <w:widowControl/>
              <w:spacing w:line="340" w:lineRule="exact"/>
              <w:jc w:val="left"/>
              <w:textAlignment w:val="center"/>
              <w:rPr>
                <w:rFonts w:ascii="Times New Roman" w:eastAsia="仿宋" w:hAnsi="Times New Roman"/>
                <w:b/>
                <w:szCs w:val="21"/>
              </w:rPr>
            </w:pPr>
            <w:r>
              <w:rPr>
                <w:rFonts w:ascii="Times New Roman" w:eastAsia="仿宋" w:hAnsi="Times New Roman"/>
                <w:b/>
                <w:kern w:val="0"/>
                <w:szCs w:val="21"/>
                <w:lang w:bidi="ar"/>
              </w:rPr>
              <w:lastRenderedPageBreak/>
              <w:t>1.</w:t>
            </w:r>
            <w:r>
              <w:rPr>
                <w:rStyle w:val="font431"/>
                <w:rFonts w:ascii="Times New Roman" w:hAnsi="Times New Roman" w:cs="Times New Roman" w:hint="default"/>
                <w:color w:val="auto"/>
                <w:sz w:val="21"/>
                <w:szCs w:val="21"/>
                <w:lang w:bidi="ar"/>
              </w:rPr>
              <w:t>未建立与岗位相匹配的全员安全生产责任制为否决项</w:t>
            </w:r>
            <w:r>
              <w:rPr>
                <w:rStyle w:val="font212"/>
                <w:rFonts w:eastAsia="仿宋"/>
                <w:color w:val="auto"/>
                <w:sz w:val="21"/>
                <w:szCs w:val="21"/>
                <w:lang w:bidi="ar"/>
              </w:rPr>
              <w:br/>
              <w:t>2.</w:t>
            </w:r>
            <w:r>
              <w:rPr>
                <w:rStyle w:val="font431"/>
                <w:rFonts w:ascii="Times New Roman" w:hAnsi="Times New Roman" w:cs="Times New Roman" w:hint="default"/>
                <w:color w:val="auto"/>
                <w:sz w:val="21"/>
                <w:szCs w:val="21"/>
                <w:lang w:bidi="ar"/>
              </w:rPr>
              <w:t>主要负责人安全考核成绩低于</w:t>
            </w:r>
            <w:r>
              <w:rPr>
                <w:rStyle w:val="font212"/>
                <w:rFonts w:eastAsia="仿宋"/>
                <w:color w:val="auto"/>
                <w:sz w:val="21"/>
                <w:szCs w:val="21"/>
                <w:lang w:bidi="ar"/>
              </w:rPr>
              <w:t>80</w:t>
            </w:r>
            <w:r>
              <w:rPr>
                <w:rStyle w:val="font431"/>
                <w:rFonts w:ascii="Times New Roman" w:hAnsi="Times New Roman" w:cs="Times New Roman" w:hint="default"/>
                <w:color w:val="auto"/>
                <w:sz w:val="21"/>
                <w:szCs w:val="21"/>
                <w:lang w:bidi="ar"/>
              </w:rPr>
              <w:t>分为否决项</w:t>
            </w:r>
            <w:r>
              <w:rPr>
                <w:rStyle w:val="font221"/>
                <w:rFonts w:eastAsia="仿宋"/>
                <w:color w:val="auto"/>
                <w:sz w:val="21"/>
                <w:szCs w:val="21"/>
                <w:lang w:bidi="ar"/>
              </w:rPr>
              <w:br/>
              <w:t>3.</w:t>
            </w:r>
            <w:r>
              <w:rPr>
                <w:rStyle w:val="font441"/>
                <w:rFonts w:ascii="Times New Roman" w:hAnsi="Times New Roman" w:cs="Times New Roman" w:hint="default"/>
                <w:color w:val="auto"/>
                <w:sz w:val="21"/>
                <w:szCs w:val="21"/>
                <w:lang w:bidi="ar"/>
              </w:rPr>
              <w:t>缺少一个管理部</w:t>
            </w:r>
            <w:r>
              <w:rPr>
                <w:rStyle w:val="font441"/>
                <w:rFonts w:ascii="Times New Roman" w:hAnsi="Times New Roman" w:cs="Times New Roman" w:hint="default"/>
                <w:color w:val="auto"/>
                <w:sz w:val="21"/>
                <w:szCs w:val="21"/>
                <w:lang w:bidi="ar"/>
              </w:rPr>
              <w:lastRenderedPageBreak/>
              <w:t>门或基层岗位的安全职责，或安全责任制内容与部门或岗位安全职责不符合，一项扣</w:t>
            </w:r>
            <w:r>
              <w:rPr>
                <w:rStyle w:val="font221"/>
                <w:rFonts w:eastAsia="仿宋"/>
                <w:color w:val="auto"/>
                <w:sz w:val="21"/>
                <w:szCs w:val="21"/>
                <w:lang w:bidi="ar"/>
              </w:rPr>
              <w:t>2</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br/>
              <w:t>4.</w:t>
            </w:r>
            <w:r>
              <w:rPr>
                <w:rStyle w:val="font441"/>
                <w:rFonts w:ascii="Times New Roman" w:hAnsi="Times New Roman" w:cs="Times New Roman" w:hint="default"/>
                <w:color w:val="auto"/>
                <w:sz w:val="21"/>
                <w:szCs w:val="21"/>
                <w:lang w:bidi="ar"/>
              </w:rPr>
              <w:t>有关人员不了解本部门及各自的安全职责，考核成绩</w:t>
            </w:r>
            <w:r>
              <w:rPr>
                <w:rStyle w:val="font441"/>
                <w:rFonts w:ascii="Times New Roman" w:hAnsi="Times New Roman" w:cs="Times New Roman" w:hint="default"/>
                <w:color w:val="auto"/>
                <w:sz w:val="21"/>
                <w:szCs w:val="21"/>
                <w:lang w:bidi="ar"/>
              </w:rPr>
              <w:lastRenderedPageBreak/>
              <w:t>低于</w:t>
            </w:r>
            <w:r>
              <w:rPr>
                <w:rStyle w:val="font221"/>
                <w:rFonts w:eastAsia="仿宋"/>
                <w:color w:val="auto"/>
                <w:sz w:val="21"/>
                <w:szCs w:val="21"/>
                <w:lang w:bidi="ar"/>
              </w:rPr>
              <w:t>80</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t>1</w:t>
            </w:r>
            <w:r>
              <w:rPr>
                <w:rStyle w:val="font441"/>
                <w:rFonts w:ascii="Times New Roman" w:hAnsi="Times New Roman" w:cs="Times New Roman" w:hint="default"/>
                <w:color w:val="auto"/>
                <w:sz w:val="21"/>
                <w:szCs w:val="21"/>
                <w:lang w:bidi="ar"/>
              </w:rPr>
              <w:t>人次扣</w:t>
            </w:r>
            <w:r>
              <w:rPr>
                <w:rStyle w:val="font221"/>
                <w:rFonts w:eastAsia="仿宋"/>
                <w:color w:val="auto"/>
                <w:sz w:val="21"/>
                <w:szCs w:val="21"/>
                <w:lang w:bidi="ar"/>
              </w:rPr>
              <w:t>2</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br/>
            </w:r>
            <w:r>
              <w:rPr>
                <w:rStyle w:val="font181"/>
                <w:rFonts w:eastAsia="仿宋"/>
                <w:color w:val="auto"/>
                <w:sz w:val="21"/>
                <w:szCs w:val="21"/>
                <w:lang w:bidi="ar"/>
              </w:rPr>
              <w:t>5.</w:t>
            </w:r>
            <w:r>
              <w:rPr>
                <w:rStyle w:val="font291"/>
                <w:rFonts w:ascii="Times New Roman" w:hAnsi="Times New Roman" w:cs="Times New Roman" w:hint="default"/>
                <w:color w:val="auto"/>
                <w:sz w:val="21"/>
                <w:szCs w:val="21"/>
                <w:lang w:bidi="ar"/>
              </w:rPr>
              <w:t>未落实安全责任制的定期考核，扣</w:t>
            </w:r>
            <w:r>
              <w:rPr>
                <w:rStyle w:val="font181"/>
                <w:rFonts w:eastAsia="仿宋"/>
                <w:color w:val="auto"/>
                <w:sz w:val="21"/>
                <w:szCs w:val="21"/>
                <w:lang w:bidi="ar"/>
              </w:rPr>
              <w:t>5</w:t>
            </w:r>
            <w:r>
              <w:rPr>
                <w:rStyle w:val="font291"/>
                <w:rFonts w:ascii="Times New Roman" w:hAnsi="Times New Roman" w:cs="Times New Roman" w:hint="default"/>
                <w:color w:val="auto"/>
                <w:sz w:val="21"/>
                <w:szCs w:val="21"/>
                <w:lang w:bidi="ar"/>
              </w:rPr>
              <w:t>分</w:t>
            </w:r>
          </w:p>
        </w:tc>
        <w:tc>
          <w:tcPr>
            <w:tcW w:w="1275" w:type="dxa"/>
            <w:tcBorders>
              <w:top w:val="single" w:sz="4" w:space="0" w:color="000000"/>
              <w:left w:val="single" w:sz="4" w:space="0" w:color="000000"/>
              <w:right w:val="single" w:sz="4" w:space="0" w:color="000000"/>
            </w:tcBorders>
            <w:tcMar>
              <w:top w:w="10" w:type="dxa"/>
              <w:left w:w="10" w:type="dxa"/>
              <w:right w:w="10" w:type="dxa"/>
            </w:tcMar>
            <w:vAlign w:val="center"/>
          </w:tcPr>
          <w:p w14:paraId="18D527C0" w14:textId="77777777" w:rsidR="009B0E4E" w:rsidRDefault="00000000">
            <w:pPr>
              <w:widowControl/>
              <w:spacing w:line="340" w:lineRule="exact"/>
              <w:jc w:val="left"/>
              <w:textAlignment w:val="center"/>
              <w:rPr>
                <w:rFonts w:ascii="Times New Roman" w:eastAsia="仿宋" w:hAnsi="Times New Roman"/>
                <w:b/>
                <w:szCs w:val="21"/>
              </w:rPr>
            </w:pPr>
            <w:r>
              <w:rPr>
                <w:rFonts w:ascii="Times New Roman" w:eastAsia="仿宋" w:hAnsi="Times New Roman"/>
                <w:b/>
                <w:kern w:val="0"/>
                <w:szCs w:val="21"/>
                <w:lang w:bidi="ar"/>
              </w:rPr>
              <w:lastRenderedPageBreak/>
              <w:t>1.</w:t>
            </w:r>
            <w:r>
              <w:rPr>
                <w:rStyle w:val="font291"/>
                <w:rFonts w:ascii="Times New Roman" w:hAnsi="Times New Roman" w:cs="Times New Roman" w:hint="default"/>
                <w:b/>
                <w:color w:val="auto"/>
                <w:sz w:val="21"/>
                <w:szCs w:val="21"/>
                <w:lang w:bidi="ar"/>
              </w:rPr>
              <w:t>未建立与岗位相匹配的全员安全生产责任制（重大事故隐患）</w:t>
            </w:r>
          </w:p>
          <w:p w14:paraId="4462B143" w14:textId="77777777" w:rsidR="009B0E4E" w:rsidRDefault="00000000">
            <w:pPr>
              <w:widowControl/>
              <w:spacing w:line="340" w:lineRule="exact"/>
              <w:jc w:val="left"/>
              <w:textAlignment w:val="center"/>
              <w:rPr>
                <w:rStyle w:val="font441"/>
                <w:rFonts w:ascii="Times New Roman" w:hAnsi="Times New Roman" w:cs="Times New Roman" w:hint="default"/>
                <w:color w:val="auto"/>
                <w:sz w:val="21"/>
                <w:szCs w:val="21"/>
                <w:lang w:bidi="ar"/>
              </w:rPr>
            </w:pPr>
            <w:r>
              <w:rPr>
                <w:rFonts w:ascii="Times New Roman" w:eastAsia="仿宋" w:hAnsi="Times New Roman"/>
                <w:kern w:val="0"/>
                <w:szCs w:val="21"/>
                <w:lang w:bidi="ar"/>
              </w:rPr>
              <w:t>2.</w:t>
            </w:r>
            <w:r>
              <w:rPr>
                <w:rStyle w:val="font441"/>
                <w:rFonts w:ascii="Times New Roman" w:hAnsi="Times New Roman" w:cs="Times New Roman" w:hint="default"/>
                <w:color w:val="auto"/>
                <w:sz w:val="21"/>
                <w:szCs w:val="21"/>
                <w:lang w:bidi="ar"/>
              </w:rPr>
              <w:t>安全生产责任制未明确各岗位的考核标准</w:t>
            </w:r>
          </w:p>
          <w:p w14:paraId="1937403E" w14:textId="77777777" w:rsidR="009B0E4E" w:rsidRDefault="00000000">
            <w:pPr>
              <w:spacing w:line="340" w:lineRule="exact"/>
              <w:jc w:val="left"/>
              <w:textAlignment w:val="center"/>
              <w:rPr>
                <w:rFonts w:ascii="Times New Roman" w:eastAsia="仿宋" w:hAnsi="Times New Roman"/>
                <w:b/>
                <w:szCs w:val="21"/>
              </w:rPr>
            </w:pPr>
            <w:r>
              <w:rPr>
                <w:rFonts w:ascii="Times New Roman" w:eastAsia="仿宋" w:hAnsi="Times New Roman"/>
                <w:szCs w:val="21"/>
              </w:rPr>
              <w:t>3</w:t>
            </w:r>
            <w:r>
              <w:rPr>
                <w:rFonts w:ascii="Times New Roman" w:eastAsia="仿宋" w:hAnsi="Times New Roman"/>
                <w:kern w:val="0"/>
                <w:szCs w:val="21"/>
                <w:lang w:bidi="ar"/>
              </w:rPr>
              <w:t>.</w:t>
            </w:r>
            <w:r>
              <w:rPr>
                <w:rFonts w:ascii="Times New Roman" w:eastAsia="仿宋" w:hAnsi="Times New Roman"/>
                <w:kern w:val="0"/>
                <w:szCs w:val="21"/>
                <w:lang w:bidi="ar"/>
              </w:rPr>
              <w:t>无</w:t>
            </w:r>
            <w:r>
              <w:rPr>
                <w:rStyle w:val="font441"/>
                <w:rFonts w:ascii="Times New Roman" w:hAnsi="Times New Roman" w:cs="Times New Roman" w:hint="default"/>
                <w:color w:val="auto"/>
                <w:sz w:val="21"/>
                <w:szCs w:val="21"/>
                <w:lang w:bidi="ar"/>
              </w:rPr>
              <w:t>安全生产责任制年度考核记录</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7A84963"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《重庆市安全生产条例》第十四条</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生产经营单位应当建立安全生产规章制度，落实安全生产责任制，明确各岗位的责任人员、责任范围和考核标准等内容，并加强监督考核。</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E144405" w14:textId="77777777" w:rsidR="009B0E4E" w:rsidRDefault="00000000">
            <w:pPr>
              <w:widowControl/>
              <w:spacing w:line="340" w:lineRule="exact"/>
              <w:jc w:val="left"/>
              <w:textAlignment w:val="center"/>
              <w:rPr>
                <w:rFonts w:ascii="Times New Roman" w:eastAsia="仿宋" w:hAnsi="Times New Roman"/>
                <w:szCs w:val="21"/>
              </w:rPr>
            </w:pPr>
            <w:r>
              <w:rPr>
                <w:rStyle w:val="font412"/>
                <w:rFonts w:ascii="Times New Roman" w:hAnsi="Times New Roman" w:cs="Times New Roman" w:hint="default"/>
                <w:color w:val="auto"/>
                <w:sz w:val="21"/>
                <w:szCs w:val="21"/>
                <w:lang w:bidi="ar"/>
              </w:rPr>
              <w:t>《重庆市安全生产条例》第五十条</w:t>
            </w:r>
            <w:r>
              <w:rPr>
                <w:rStyle w:val="font191"/>
                <w:rFonts w:eastAsia="仿宋"/>
                <w:color w:val="auto"/>
                <w:sz w:val="21"/>
                <w:szCs w:val="21"/>
                <w:lang w:bidi="ar"/>
              </w:rPr>
              <w:t xml:space="preserve">  </w:t>
            </w:r>
            <w:r>
              <w:rPr>
                <w:rStyle w:val="font412"/>
                <w:rFonts w:ascii="Times New Roman" w:hAnsi="Times New Roman" w:cs="Times New Roman" w:hint="default"/>
                <w:color w:val="auto"/>
                <w:sz w:val="21"/>
                <w:szCs w:val="21"/>
                <w:lang w:bidi="ar"/>
              </w:rPr>
              <w:t>违反本条例第十四条规定，生产经营单位未建立安全生产规章制度的，责令限期改正；逾期未改正的，处二千元以上二万元以下的罚款。</w:t>
            </w:r>
            <w:r>
              <w:rPr>
                <w:rStyle w:val="font191"/>
                <w:rFonts w:eastAsia="仿宋"/>
                <w:color w:val="auto"/>
                <w:sz w:val="21"/>
                <w:szCs w:val="21"/>
                <w:lang w:bidi="ar"/>
              </w:rPr>
              <w:br/>
            </w:r>
            <w:r>
              <w:rPr>
                <w:rStyle w:val="font412"/>
                <w:rFonts w:ascii="Times New Roman" w:hAnsi="Times New Roman" w:cs="Times New Roman" w:hint="default"/>
                <w:color w:val="auto"/>
                <w:sz w:val="21"/>
                <w:szCs w:val="21"/>
                <w:lang w:bidi="ar"/>
              </w:rPr>
              <w:t>【裁量基准】</w:t>
            </w:r>
            <w:r>
              <w:rPr>
                <w:rStyle w:val="font191"/>
                <w:rFonts w:eastAsia="仿宋"/>
                <w:color w:val="auto"/>
                <w:sz w:val="21"/>
                <w:szCs w:val="21"/>
                <w:lang w:bidi="ar"/>
              </w:rPr>
              <w:br/>
            </w:r>
            <w:r>
              <w:rPr>
                <w:rStyle w:val="font412"/>
                <w:rFonts w:ascii="Times New Roman" w:hAnsi="Times New Roman" w:cs="Times New Roman" w:hint="default"/>
                <w:color w:val="auto"/>
                <w:sz w:val="21"/>
                <w:szCs w:val="21"/>
                <w:lang w:bidi="ar"/>
              </w:rPr>
              <w:t>逾期未改正的</w:t>
            </w:r>
            <w:r>
              <w:rPr>
                <w:rStyle w:val="font191"/>
                <w:rFonts w:eastAsia="仿宋"/>
                <w:color w:val="auto"/>
                <w:sz w:val="21"/>
                <w:szCs w:val="21"/>
                <w:lang w:bidi="ar"/>
              </w:rPr>
              <w:br/>
              <w:t>1</w:t>
            </w:r>
            <w:r>
              <w:rPr>
                <w:rStyle w:val="font412"/>
                <w:rFonts w:ascii="Times New Roman" w:hAnsi="Times New Roman" w:cs="Times New Roman" w:hint="default"/>
                <w:color w:val="auto"/>
                <w:sz w:val="21"/>
                <w:szCs w:val="21"/>
                <w:lang w:bidi="ar"/>
              </w:rPr>
              <w:t>．未建立一项制度的，处二千元以上五千元以下的罚款；</w:t>
            </w:r>
            <w:r>
              <w:rPr>
                <w:rStyle w:val="font191"/>
                <w:rFonts w:eastAsia="仿宋"/>
                <w:color w:val="auto"/>
                <w:sz w:val="21"/>
                <w:szCs w:val="21"/>
                <w:lang w:bidi="ar"/>
              </w:rPr>
              <w:br/>
              <w:t>2</w:t>
            </w:r>
            <w:r>
              <w:rPr>
                <w:rStyle w:val="font412"/>
                <w:rFonts w:ascii="Times New Roman" w:hAnsi="Times New Roman" w:cs="Times New Roman" w:hint="default"/>
                <w:color w:val="auto"/>
                <w:sz w:val="21"/>
                <w:szCs w:val="21"/>
                <w:lang w:bidi="ar"/>
              </w:rPr>
              <w:t>．未建立两项制度的，处五千元以上一万元以下的罚款；</w:t>
            </w:r>
            <w:r>
              <w:rPr>
                <w:rStyle w:val="font191"/>
                <w:rFonts w:eastAsia="仿宋"/>
                <w:color w:val="auto"/>
                <w:sz w:val="21"/>
                <w:szCs w:val="21"/>
                <w:lang w:bidi="ar"/>
              </w:rPr>
              <w:br/>
              <w:t>3</w:t>
            </w:r>
            <w:r>
              <w:rPr>
                <w:rStyle w:val="font412"/>
                <w:rFonts w:ascii="Times New Roman" w:hAnsi="Times New Roman" w:cs="Times New Roman" w:hint="default"/>
                <w:color w:val="auto"/>
                <w:sz w:val="21"/>
                <w:szCs w:val="21"/>
                <w:lang w:bidi="ar"/>
              </w:rPr>
              <w:t>．未建立三项及以上制度的，处一万元以上二万元以下的罚款。</w:t>
            </w:r>
          </w:p>
        </w:tc>
      </w:tr>
      <w:tr w:rsidR="009B0E4E" w14:paraId="6AB55D5D" w14:textId="77777777">
        <w:trPr>
          <w:trHeight w:val="4140"/>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C3BD02A" w14:textId="77777777" w:rsidR="009B0E4E" w:rsidRDefault="009B0E4E">
            <w:pPr>
              <w:spacing w:line="340" w:lineRule="exact"/>
              <w:jc w:val="left"/>
              <w:rPr>
                <w:rFonts w:ascii="Times New Roman" w:eastAsia="仿宋" w:hAnsi="Times New Roman"/>
                <w:szCs w:val="21"/>
              </w:rPr>
            </w:pPr>
          </w:p>
        </w:tc>
        <w:tc>
          <w:tcPr>
            <w:tcW w:w="315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DADA092" w14:textId="77777777" w:rsidR="009B0E4E" w:rsidRDefault="009B0E4E">
            <w:pPr>
              <w:spacing w:line="340" w:lineRule="exact"/>
              <w:jc w:val="left"/>
              <w:rPr>
                <w:rFonts w:ascii="Times New Roman" w:eastAsia="仿宋" w:hAnsi="Times New Roman"/>
                <w:szCs w:val="21"/>
              </w:rPr>
            </w:pPr>
          </w:p>
        </w:tc>
        <w:tc>
          <w:tcPr>
            <w:tcW w:w="54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8F5B530" w14:textId="77777777" w:rsidR="009B0E4E" w:rsidRDefault="009B0E4E">
            <w:pPr>
              <w:spacing w:line="340" w:lineRule="exact"/>
              <w:jc w:val="left"/>
              <w:rPr>
                <w:rFonts w:ascii="Times New Roman" w:eastAsia="仿宋" w:hAnsi="Times New Roman"/>
                <w:szCs w:val="21"/>
              </w:rPr>
            </w:pPr>
          </w:p>
        </w:tc>
        <w:tc>
          <w:tcPr>
            <w:tcW w:w="93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534DC76" w14:textId="77777777" w:rsidR="009B0E4E" w:rsidRDefault="009B0E4E">
            <w:pPr>
              <w:spacing w:line="340" w:lineRule="exact"/>
              <w:jc w:val="left"/>
              <w:rPr>
                <w:rFonts w:ascii="Times New Roman" w:eastAsia="仿宋" w:hAnsi="Times New Roman"/>
                <w:b/>
                <w:szCs w:val="21"/>
              </w:rPr>
            </w:pP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7FA7588"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4.</w:t>
            </w:r>
            <w:r>
              <w:rPr>
                <w:rStyle w:val="font441"/>
                <w:rFonts w:ascii="Times New Roman" w:hAnsi="Times New Roman" w:cs="Times New Roman" w:hint="default"/>
                <w:color w:val="auto"/>
                <w:sz w:val="21"/>
                <w:szCs w:val="21"/>
                <w:lang w:bidi="ar"/>
              </w:rPr>
              <w:t>主要负责人未履行安全生产管理职责</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E7BB401"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《安全生产法》第十八条</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生产经营单位的主要负责人对本单位安全生产工作负有下列职责：</w:t>
            </w:r>
            <w:r>
              <w:rPr>
                <w:rStyle w:val="font221"/>
                <w:rFonts w:eastAsia="仿宋"/>
                <w:color w:val="auto"/>
                <w:sz w:val="21"/>
                <w:szCs w:val="21"/>
                <w:lang w:bidi="ar"/>
              </w:rPr>
              <w:br/>
            </w:r>
            <w:r>
              <w:rPr>
                <w:rStyle w:val="font441"/>
                <w:rFonts w:ascii="Times New Roman" w:hAnsi="Times New Roman" w:cs="Times New Roman" w:hint="default"/>
                <w:color w:val="auto"/>
                <w:sz w:val="21"/>
                <w:szCs w:val="21"/>
                <w:lang w:bidi="ar"/>
              </w:rPr>
              <w:t>（一）建立、健全本单位安全生产责任制；</w:t>
            </w:r>
            <w:r>
              <w:rPr>
                <w:rStyle w:val="font221"/>
                <w:rFonts w:eastAsia="仿宋"/>
                <w:color w:val="auto"/>
                <w:sz w:val="21"/>
                <w:szCs w:val="21"/>
                <w:lang w:bidi="ar"/>
              </w:rPr>
              <w:br/>
            </w:r>
            <w:r>
              <w:rPr>
                <w:rStyle w:val="font441"/>
                <w:rFonts w:ascii="Times New Roman" w:hAnsi="Times New Roman" w:cs="Times New Roman" w:hint="default"/>
                <w:color w:val="auto"/>
                <w:sz w:val="21"/>
                <w:szCs w:val="21"/>
                <w:lang w:bidi="ar"/>
              </w:rPr>
              <w:t>（二）组织制定本单位安全生产规章制度和操作规程；</w:t>
            </w:r>
            <w:r>
              <w:rPr>
                <w:rStyle w:val="font221"/>
                <w:rFonts w:eastAsia="仿宋"/>
                <w:color w:val="auto"/>
                <w:sz w:val="21"/>
                <w:szCs w:val="21"/>
                <w:lang w:bidi="ar"/>
              </w:rPr>
              <w:br/>
            </w:r>
            <w:r>
              <w:rPr>
                <w:rStyle w:val="font441"/>
                <w:rFonts w:ascii="Times New Roman" w:hAnsi="Times New Roman" w:cs="Times New Roman" w:hint="default"/>
                <w:color w:val="auto"/>
                <w:sz w:val="21"/>
                <w:szCs w:val="21"/>
                <w:lang w:bidi="ar"/>
              </w:rPr>
              <w:t>（三）组织制定并实施本单位安全生产教育和培训计划；</w:t>
            </w:r>
            <w:r>
              <w:rPr>
                <w:rStyle w:val="font221"/>
                <w:rFonts w:eastAsia="仿宋"/>
                <w:color w:val="auto"/>
                <w:sz w:val="21"/>
                <w:szCs w:val="21"/>
                <w:lang w:bidi="ar"/>
              </w:rPr>
              <w:br/>
            </w:r>
            <w:r>
              <w:rPr>
                <w:rStyle w:val="font441"/>
                <w:rFonts w:ascii="Times New Roman" w:hAnsi="Times New Roman" w:cs="Times New Roman" w:hint="default"/>
                <w:color w:val="auto"/>
                <w:sz w:val="21"/>
                <w:szCs w:val="21"/>
                <w:lang w:bidi="ar"/>
              </w:rPr>
              <w:t>（四）保证本单位安全生产投入的有效实施；</w:t>
            </w:r>
            <w:r>
              <w:rPr>
                <w:rStyle w:val="font221"/>
                <w:rFonts w:eastAsia="仿宋"/>
                <w:color w:val="auto"/>
                <w:sz w:val="21"/>
                <w:szCs w:val="21"/>
                <w:lang w:bidi="ar"/>
              </w:rPr>
              <w:br/>
            </w:r>
            <w:r>
              <w:rPr>
                <w:rStyle w:val="font441"/>
                <w:rFonts w:ascii="Times New Roman" w:hAnsi="Times New Roman" w:cs="Times New Roman" w:hint="default"/>
                <w:color w:val="auto"/>
                <w:sz w:val="21"/>
                <w:szCs w:val="21"/>
                <w:lang w:bidi="ar"/>
              </w:rPr>
              <w:t>（五）督促、检查本单位的安全生产工作，及时消除生产安全事故隐患；</w:t>
            </w:r>
            <w:r>
              <w:rPr>
                <w:rStyle w:val="font221"/>
                <w:rFonts w:eastAsia="仿宋"/>
                <w:color w:val="auto"/>
                <w:sz w:val="21"/>
                <w:szCs w:val="21"/>
                <w:lang w:bidi="ar"/>
              </w:rPr>
              <w:br/>
            </w:r>
            <w:r>
              <w:rPr>
                <w:rStyle w:val="font441"/>
                <w:rFonts w:ascii="Times New Roman" w:hAnsi="Times New Roman" w:cs="Times New Roman" w:hint="default"/>
                <w:color w:val="auto"/>
                <w:sz w:val="21"/>
                <w:szCs w:val="21"/>
                <w:lang w:bidi="ar"/>
              </w:rPr>
              <w:t>（六）组织制定并实施本单位的生产安全事故应急救援预案；</w:t>
            </w:r>
            <w:r>
              <w:rPr>
                <w:rStyle w:val="font221"/>
                <w:rFonts w:eastAsia="仿宋"/>
                <w:color w:val="auto"/>
                <w:sz w:val="21"/>
                <w:szCs w:val="21"/>
                <w:lang w:bidi="ar"/>
              </w:rPr>
              <w:br/>
            </w:r>
            <w:r>
              <w:rPr>
                <w:rStyle w:val="font441"/>
                <w:rFonts w:ascii="Times New Roman" w:hAnsi="Times New Roman" w:cs="Times New Roman" w:hint="default"/>
                <w:color w:val="auto"/>
                <w:sz w:val="21"/>
                <w:szCs w:val="21"/>
                <w:lang w:bidi="ar"/>
              </w:rPr>
              <w:t>（七）及时、如实报告生产安全事故。</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AB55CCA" w14:textId="77777777" w:rsidR="009B0E4E" w:rsidRDefault="00000000">
            <w:pPr>
              <w:widowControl/>
              <w:spacing w:line="340" w:lineRule="exact"/>
              <w:jc w:val="left"/>
              <w:textAlignment w:val="center"/>
              <w:rPr>
                <w:rFonts w:ascii="Times New Roman" w:eastAsia="仿宋" w:hAnsi="Times New Roman"/>
                <w:szCs w:val="21"/>
              </w:rPr>
            </w:pPr>
            <w:r>
              <w:rPr>
                <w:rStyle w:val="font421"/>
                <w:rFonts w:ascii="Times New Roman" w:hAnsi="Times New Roman" w:cs="Times New Roman" w:hint="default"/>
                <w:color w:val="auto"/>
                <w:sz w:val="21"/>
                <w:szCs w:val="21"/>
                <w:lang w:bidi="ar"/>
              </w:rPr>
              <w:t>《安全生产法》第九十一条第一款</w:t>
            </w:r>
            <w:r>
              <w:rPr>
                <w:rStyle w:val="font61"/>
                <w:rFonts w:eastAsia="仿宋"/>
                <w:color w:val="auto"/>
                <w:sz w:val="21"/>
                <w:szCs w:val="21"/>
                <w:lang w:bidi="ar"/>
              </w:rPr>
              <w:t xml:space="preserve">  </w:t>
            </w:r>
            <w:r>
              <w:rPr>
                <w:rStyle w:val="font421"/>
                <w:rFonts w:ascii="Times New Roman" w:hAnsi="Times New Roman" w:cs="Times New Roman" w:hint="default"/>
                <w:color w:val="auto"/>
                <w:sz w:val="21"/>
                <w:szCs w:val="21"/>
                <w:lang w:bidi="ar"/>
              </w:rPr>
              <w:t>生产经营单位的主要负责人未履行本法规定的安全生产管理职责的，责令限期改正；逾期未改正的，处二万元以上五万元以下的罚款，责令生产经营单位停产停业整顿。</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【裁量基准】上述违法行为，按照以下裁量阶次处以罚款：</w:t>
            </w:r>
            <w:r>
              <w:rPr>
                <w:rStyle w:val="font61"/>
                <w:rFonts w:eastAsia="仿宋"/>
                <w:color w:val="auto"/>
                <w:sz w:val="21"/>
                <w:szCs w:val="21"/>
                <w:lang w:bidi="ar"/>
              </w:rPr>
              <w:br/>
              <w:t>1</w:t>
            </w:r>
            <w:r>
              <w:rPr>
                <w:rStyle w:val="font421"/>
                <w:rFonts w:ascii="Times New Roman" w:hAnsi="Times New Roman" w:cs="Times New Roman" w:hint="default"/>
                <w:color w:val="auto"/>
                <w:sz w:val="21"/>
                <w:szCs w:val="21"/>
                <w:lang w:bidi="ar"/>
              </w:rPr>
              <w:t>．违反一项职责的，处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3</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t>2</w:t>
            </w:r>
            <w:r>
              <w:rPr>
                <w:rStyle w:val="font421"/>
                <w:rFonts w:ascii="Times New Roman" w:hAnsi="Times New Roman" w:cs="Times New Roman" w:hint="default"/>
                <w:color w:val="auto"/>
                <w:sz w:val="21"/>
                <w:szCs w:val="21"/>
                <w:lang w:bidi="ar"/>
              </w:rPr>
              <w:t>．违反两项职责的，处</w:t>
            </w:r>
            <w:r>
              <w:rPr>
                <w:rStyle w:val="font61"/>
                <w:rFonts w:eastAsia="仿宋"/>
                <w:color w:val="auto"/>
                <w:sz w:val="21"/>
                <w:szCs w:val="21"/>
                <w:lang w:bidi="ar"/>
              </w:rPr>
              <w:t>3</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4</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t>3</w:t>
            </w:r>
            <w:r>
              <w:rPr>
                <w:rStyle w:val="font421"/>
                <w:rFonts w:ascii="Times New Roman" w:hAnsi="Times New Roman" w:cs="Times New Roman" w:hint="default"/>
                <w:color w:val="auto"/>
                <w:sz w:val="21"/>
                <w:szCs w:val="21"/>
                <w:lang w:bidi="ar"/>
              </w:rPr>
              <w:t>．违反三项及以上职责的，处</w:t>
            </w:r>
            <w:r>
              <w:rPr>
                <w:rStyle w:val="font61"/>
                <w:rFonts w:eastAsia="仿宋"/>
                <w:color w:val="auto"/>
                <w:sz w:val="21"/>
                <w:szCs w:val="21"/>
                <w:lang w:bidi="ar"/>
              </w:rPr>
              <w:t>4</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万元以下的罚款。</w:t>
            </w:r>
          </w:p>
        </w:tc>
      </w:tr>
      <w:tr w:rsidR="009B0E4E" w14:paraId="3BEF3D40" w14:textId="77777777">
        <w:trPr>
          <w:trHeight w:val="4960"/>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ACBAA87" w14:textId="77777777" w:rsidR="009B0E4E" w:rsidRDefault="009B0E4E">
            <w:pPr>
              <w:spacing w:line="340" w:lineRule="exact"/>
              <w:jc w:val="left"/>
              <w:rPr>
                <w:rFonts w:ascii="Times New Roman" w:eastAsia="仿宋" w:hAnsi="Times New Roman"/>
                <w:szCs w:val="21"/>
              </w:rPr>
            </w:pPr>
          </w:p>
        </w:tc>
        <w:tc>
          <w:tcPr>
            <w:tcW w:w="315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259CC8C" w14:textId="77777777" w:rsidR="009B0E4E" w:rsidRDefault="009B0E4E">
            <w:pPr>
              <w:spacing w:line="340" w:lineRule="exact"/>
              <w:jc w:val="left"/>
              <w:rPr>
                <w:rFonts w:ascii="Times New Roman" w:eastAsia="仿宋" w:hAnsi="Times New Roman"/>
                <w:szCs w:val="21"/>
              </w:rPr>
            </w:pPr>
          </w:p>
        </w:tc>
        <w:tc>
          <w:tcPr>
            <w:tcW w:w="54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A08BF9F" w14:textId="77777777" w:rsidR="009B0E4E" w:rsidRDefault="009B0E4E">
            <w:pPr>
              <w:spacing w:line="340" w:lineRule="exact"/>
              <w:jc w:val="left"/>
              <w:rPr>
                <w:rFonts w:ascii="Times New Roman" w:eastAsia="仿宋" w:hAnsi="Times New Roman"/>
                <w:szCs w:val="21"/>
              </w:rPr>
            </w:pPr>
          </w:p>
        </w:tc>
        <w:tc>
          <w:tcPr>
            <w:tcW w:w="93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CAC0969" w14:textId="77777777" w:rsidR="009B0E4E" w:rsidRDefault="009B0E4E">
            <w:pPr>
              <w:spacing w:line="340" w:lineRule="exact"/>
              <w:jc w:val="left"/>
              <w:rPr>
                <w:rFonts w:ascii="Times New Roman" w:eastAsia="仿宋" w:hAnsi="Times New Roman"/>
                <w:b/>
                <w:szCs w:val="21"/>
              </w:rPr>
            </w:pP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EF1D908"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5.</w:t>
            </w:r>
            <w:r>
              <w:rPr>
                <w:rStyle w:val="font441"/>
                <w:rFonts w:ascii="Times New Roman" w:hAnsi="Times New Roman" w:cs="Times New Roman" w:hint="default"/>
                <w:color w:val="auto"/>
                <w:sz w:val="21"/>
                <w:szCs w:val="21"/>
                <w:lang w:bidi="ar"/>
              </w:rPr>
              <w:t>安全生产管理机构或人员未履行安全生产管理职责</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F200A95"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《安全生产法》第二十二条</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生产经营单位的安全生产管理机构以及安全生产管理人员履行下列职责：</w:t>
            </w:r>
            <w:r>
              <w:rPr>
                <w:rStyle w:val="font221"/>
                <w:rFonts w:eastAsia="仿宋"/>
                <w:color w:val="auto"/>
                <w:sz w:val="21"/>
                <w:szCs w:val="21"/>
                <w:lang w:bidi="ar"/>
              </w:rPr>
              <w:br/>
            </w:r>
            <w:r>
              <w:rPr>
                <w:rStyle w:val="font441"/>
                <w:rFonts w:ascii="Times New Roman" w:hAnsi="Times New Roman" w:cs="Times New Roman" w:hint="default"/>
                <w:color w:val="auto"/>
                <w:sz w:val="21"/>
                <w:szCs w:val="21"/>
                <w:lang w:bidi="ar"/>
              </w:rPr>
              <w:t>（一）组织或者参与拟订本单位安全生产规章制度、操作规程和生产安全事故应急救援预案；</w:t>
            </w:r>
            <w:r>
              <w:rPr>
                <w:rStyle w:val="font221"/>
                <w:rFonts w:eastAsia="仿宋"/>
                <w:color w:val="auto"/>
                <w:sz w:val="21"/>
                <w:szCs w:val="21"/>
                <w:lang w:bidi="ar"/>
              </w:rPr>
              <w:br/>
            </w:r>
            <w:r>
              <w:rPr>
                <w:rStyle w:val="font441"/>
                <w:rFonts w:ascii="Times New Roman" w:hAnsi="Times New Roman" w:cs="Times New Roman" w:hint="default"/>
                <w:color w:val="auto"/>
                <w:sz w:val="21"/>
                <w:szCs w:val="21"/>
                <w:lang w:bidi="ar"/>
              </w:rPr>
              <w:t>（二）组织或者参与本单位安全生产教育和培训，如实记录安全生产教育和培训情况；</w:t>
            </w:r>
            <w:r>
              <w:rPr>
                <w:rStyle w:val="font221"/>
                <w:rFonts w:eastAsia="仿宋"/>
                <w:color w:val="auto"/>
                <w:sz w:val="21"/>
                <w:szCs w:val="21"/>
                <w:lang w:bidi="ar"/>
              </w:rPr>
              <w:br/>
            </w:r>
            <w:r>
              <w:rPr>
                <w:rStyle w:val="font441"/>
                <w:rFonts w:ascii="Times New Roman" w:hAnsi="Times New Roman" w:cs="Times New Roman" w:hint="default"/>
                <w:color w:val="auto"/>
                <w:sz w:val="21"/>
                <w:szCs w:val="21"/>
                <w:lang w:bidi="ar"/>
              </w:rPr>
              <w:t>（三）督促落实本单位重大危险源的安全管理措施；</w:t>
            </w:r>
            <w:r>
              <w:rPr>
                <w:rStyle w:val="font221"/>
                <w:rFonts w:eastAsia="仿宋"/>
                <w:color w:val="auto"/>
                <w:sz w:val="21"/>
                <w:szCs w:val="21"/>
                <w:lang w:bidi="ar"/>
              </w:rPr>
              <w:br/>
            </w:r>
            <w:r>
              <w:rPr>
                <w:rStyle w:val="font441"/>
                <w:rFonts w:ascii="Times New Roman" w:hAnsi="Times New Roman" w:cs="Times New Roman" w:hint="default"/>
                <w:color w:val="auto"/>
                <w:sz w:val="21"/>
                <w:szCs w:val="21"/>
                <w:lang w:bidi="ar"/>
              </w:rPr>
              <w:t>（四）组织或者参与本单位应急救援演练；</w:t>
            </w:r>
            <w:r>
              <w:rPr>
                <w:rStyle w:val="font221"/>
                <w:rFonts w:eastAsia="仿宋"/>
                <w:color w:val="auto"/>
                <w:sz w:val="21"/>
                <w:szCs w:val="21"/>
                <w:lang w:bidi="ar"/>
              </w:rPr>
              <w:br/>
            </w:r>
            <w:r>
              <w:rPr>
                <w:rStyle w:val="font441"/>
                <w:rFonts w:ascii="Times New Roman" w:hAnsi="Times New Roman" w:cs="Times New Roman" w:hint="default"/>
                <w:color w:val="auto"/>
                <w:sz w:val="21"/>
                <w:szCs w:val="21"/>
                <w:lang w:bidi="ar"/>
              </w:rPr>
              <w:t>（五）检查本单位的安全生产状况，及时排查生产安全事故隐患，提出改进安全生产管理的建议；</w:t>
            </w:r>
            <w:r>
              <w:rPr>
                <w:rStyle w:val="font221"/>
                <w:rFonts w:eastAsia="仿宋"/>
                <w:color w:val="auto"/>
                <w:sz w:val="21"/>
                <w:szCs w:val="21"/>
                <w:lang w:bidi="ar"/>
              </w:rPr>
              <w:br/>
            </w:r>
            <w:r>
              <w:rPr>
                <w:rStyle w:val="font441"/>
                <w:rFonts w:ascii="Times New Roman" w:hAnsi="Times New Roman" w:cs="Times New Roman" w:hint="default"/>
                <w:color w:val="auto"/>
                <w:sz w:val="21"/>
                <w:szCs w:val="21"/>
                <w:lang w:bidi="ar"/>
              </w:rPr>
              <w:t>（六）制止和纠正违章指挥、强令冒险作业、违反操作规程的行为；</w:t>
            </w:r>
            <w:r>
              <w:rPr>
                <w:rStyle w:val="font221"/>
                <w:rFonts w:eastAsia="仿宋"/>
                <w:color w:val="auto"/>
                <w:sz w:val="21"/>
                <w:szCs w:val="21"/>
                <w:lang w:bidi="ar"/>
              </w:rPr>
              <w:br/>
            </w:r>
            <w:r>
              <w:rPr>
                <w:rStyle w:val="font441"/>
                <w:rFonts w:ascii="Times New Roman" w:hAnsi="Times New Roman" w:cs="Times New Roman" w:hint="default"/>
                <w:color w:val="auto"/>
                <w:sz w:val="21"/>
                <w:szCs w:val="21"/>
                <w:lang w:bidi="ar"/>
              </w:rPr>
              <w:t>（七）督促落实本单位安全生产整改措施。</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B42C794" w14:textId="77777777" w:rsidR="009B0E4E" w:rsidRDefault="00000000">
            <w:pPr>
              <w:widowControl/>
              <w:spacing w:line="340" w:lineRule="exact"/>
              <w:jc w:val="left"/>
              <w:textAlignment w:val="center"/>
              <w:rPr>
                <w:rFonts w:ascii="Times New Roman" w:eastAsia="仿宋" w:hAnsi="Times New Roman"/>
                <w:szCs w:val="21"/>
              </w:rPr>
            </w:pPr>
            <w:r>
              <w:rPr>
                <w:rStyle w:val="font421"/>
                <w:rFonts w:ascii="Times New Roman" w:hAnsi="Times New Roman" w:cs="Times New Roman" w:hint="default"/>
                <w:color w:val="auto"/>
                <w:sz w:val="21"/>
                <w:szCs w:val="21"/>
                <w:lang w:bidi="ar"/>
              </w:rPr>
              <w:t>《安全生产法》第九十三条</w:t>
            </w:r>
            <w:r>
              <w:rPr>
                <w:rStyle w:val="font61"/>
                <w:rFonts w:eastAsia="仿宋"/>
                <w:color w:val="auto"/>
                <w:sz w:val="21"/>
                <w:szCs w:val="21"/>
                <w:lang w:bidi="ar"/>
              </w:rPr>
              <w:t xml:space="preserve">  </w:t>
            </w:r>
            <w:r>
              <w:rPr>
                <w:rStyle w:val="font421"/>
                <w:rFonts w:ascii="Times New Roman" w:hAnsi="Times New Roman" w:cs="Times New Roman" w:hint="default"/>
                <w:color w:val="auto"/>
                <w:sz w:val="21"/>
                <w:szCs w:val="21"/>
                <w:lang w:bidi="ar"/>
              </w:rPr>
              <w:t>生产经营单位的安全生产管理人员未履行本法规定的安全生产管理职责的，责令限期改正；导致发生生产安全事故的，暂停或者撤销其与安全生产有关的资格；构成犯罪的，依照刑法有关规定追究刑事责任。</w:t>
            </w:r>
          </w:p>
        </w:tc>
      </w:tr>
      <w:tr w:rsidR="009B0E4E" w14:paraId="71588E5B" w14:textId="77777777">
        <w:trPr>
          <w:trHeight w:val="2190"/>
        </w:trPr>
        <w:tc>
          <w:tcPr>
            <w:tcW w:w="512"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40D9AD6"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lastRenderedPageBreak/>
              <w:t xml:space="preserve">10  </w:t>
            </w:r>
            <w:r>
              <w:rPr>
                <w:rStyle w:val="font441"/>
                <w:rFonts w:ascii="Times New Roman" w:hAnsi="Times New Roman" w:cs="Times New Roman" w:hint="default"/>
                <w:color w:val="auto"/>
                <w:sz w:val="21"/>
                <w:szCs w:val="21"/>
                <w:lang w:bidi="ar"/>
              </w:rPr>
              <w:t>机构和职责</w:t>
            </w:r>
            <w:r>
              <w:rPr>
                <w:rStyle w:val="font221"/>
                <w:rFonts w:eastAsia="仿宋"/>
                <w:color w:val="auto"/>
                <w:sz w:val="21"/>
                <w:szCs w:val="21"/>
                <w:lang w:bidi="ar"/>
              </w:rPr>
              <w:t>(50</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t>)</w:t>
            </w:r>
          </w:p>
        </w:tc>
        <w:tc>
          <w:tcPr>
            <w:tcW w:w="315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8F9F4BB"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10.4  </w:t>
            </w:r>
            <w:r>
              <w:rPr>
                <w:rStyle w:val="font441"/>
                <w:rFonts w:ascii="Times New Roman" w:hAnsi="Times New Roman" w:cs="Times New Roman" w:hint="default"/>
                <w:color w:val="auto"/>
                <w:sz w:val="21"/>
                <w:szCs w:val="21"/>
                <w:lang w:bidi="ar"/>
              </w:rPr>
              <w:t>应依据财政部、国家安监总局《企业安全生产费用提取和使用管理办法》（财企〔</w:t>
            </w:r>
            <w:r>
              <w:rPr>
                <w:rStyle w:val="font221"/>
                <w:rFonts w:eastAsia="仿宋"/>
                <w:color w:val="auto"/>
                <w:sz w:val="21"/>
                <w:szCs w:val="21"/>
                <w:lang w:bidi="ar"/>
              </w:rPr>
              <w:t>2012</w:t>
            </w:r>
            <w:r>
              <w:rPr>
                <w:rStyle w:val="font441"/>
                <w:rFonts w:ascii="Times New Roman" w:hAnsi="Times New Roman" w:cs="Times New Roman" w:hint="default"/>
                <w:color w:val="auto"/>
                <w:sz w:val="21"/>
                <w:szCs w:val="21"/>
                <w:lang w:bidi="ar"/>
              </w:rPr>
              <w:t>〕</w:t>
            </w:r>
            <w:r>
              <w:rPr>
                <w:rStyle w:val="font221"/>
                <w:rFonts w:eastAsia="仿宋"/>
                <w:color w:val="auto"/>
                <w:sz w:val="21"/>
                <w:szCs w:val="21"/>
                <w:lang w:bidi="ar"/>
              </w:rPr>
              <w:t>16</w:t>
            </w:r>
            <w:r>
              <w:rPr>
                <w:rStyle w:val="font441"/>
                <w:rFonts w:ascii="Times New Roman" w:hAnsi="Times New Roman" w:cs="Times New Roman" w:hint="default"/>
                <w:color w:val="auto"/>
                <w:sz w:val="21"/>
                <w:szCs w:val="21"/>
                <w:lang w:bidi="ar"/>
              </w:rPr>
              <w:t>号）第八条规定，以上年度实际营业收入为计提依据，采取超额累退方式按照以下标准平均逐月提取安全生产费用：</w:t>
            </w:r>
            <w:r>
              <w:rPr>
                <w:rStyle w:val="font221"/>
                <w:rFonts w:eastAsia="仿宋"/>
                <w:color w:val="auto"/>
                <w:sz w:val="21"/>
                <w:szCs w:val="21"/>
                <w:lang w:bidi="ar"/>
              </w:rPr>
              <w:t>1</w:t>
            </w:r>
            <w:r>
              <w:rPr>
                <w:rStyle w:val="font441"/>
                <w:rFonts w:ascii="Times New Roman" w:hAnsi="Times New Roman" w:cs="Times New Roman" w:hint="default"/>
                <w:color w:val="auto"/>
                <w:sz w:val="21"/>
                <w:szCs w:val="21"/>
                <w:lang w:bidi="ar"/>
              </w:rPr>
              <w:t>）营业收入不超过</w:t>
            </w:r>
            <w:r>
              <w:rPr>
                <w:rStyle w:val="font221"/>
                <w:rFonts w:eastAsia="仿宋"/>
                <w:color w:val="auto"/>
                <w:sz w:val="21"/>
                <w:szCs w:val="21"/>
                <w:lang w:bidi="ar"/>
              </w:rPr>
              <w:t>1000</w:t>
            </w:r>
            <w:r>
              <w:rPr>
                <w:rStyle w:val="font441"/>
                <w:rFonts w:ascii="Times New Roman" w:hAnsi="Times New Roman" w:cs="Times New Roman" w:hint="default"/>
                <w:color w:val="auto"/>
                <w:sz w:val="21"/>
                <w:szCs w:val="21"/>
                <w:lang w:bidi="ar"/>
              </w:rPr>
              <w:t>万元的，按照</w:t>
            </w:r>
            <w:r>
              <w:rPr>
                <w:rStyle w:val="font221"/>
                <w:rFonts w:eastAsia="仿宋"/>
                <w:color w:val="auto"/>
                <w:sz w:val="21"/>
                <w:szCs w:val="21"/>
                <w:lang w:bidi="ar"/>
              </w:rPr>
              <w:t>4%</w:t>
            </w:r>
            <w:r>
              <w:rPr>
                <w:rStyle w:val="font441"/>
                <w:rFonts w:ascii="Times New Roman" w:hAnsi="Times New Roman" w:cs="Times New Roman" w:hint="default"/>
                <w:color w:val="auto"/>
                <w:sz w:val="21"/>
                <w:szCs w:val="21"/>
                <w:lang w:bidi="ar"/>
              </w:rPr>
              <w:t>提取；</w:t>
            </w:r>
            <w:r>
              <w:rPr>
                <w:rStyle w:val="font221"/>
                <w:rFonts w:eastAsia="仿宋"/>
                <w:color w:val="auto"/>
                <w:sz w:val="21"/>
                <w:szCs w:val="21"/>
                <w:lang w:bidi="ar"/>
              </w:rPr>
              <w:t>2</w:t>
            </w:r>
            <w:r>
              <w:rPr>
                <w:rStyle w:val="font441"/>
                <w:rFonts w:ascii="Times New Roman" w:hAnsi="Times New Roman" w:cs="Times New Roman" w:hint="default"/>
                <w:color w:val="auto"/>
                <w:sz w:val="21"/>
                <w:szCs w:val="21"/>
                <w:lang w:bidi="ar"/>
              </w:rPr>
              <w:t>）营业收入超过</w:t>
            </w:r>
            <w:r>
              <w:rPr>
                <w:rStyle w:val="font221"/>
                <w:rFonts w:eastAsia="仿宋"/>
                <w:color w:val="auto"/>
                <w:sz w:val="21"/>
                <w:szCs w:val="21"/>
                <w:lang w:bidi="ar"/>
              </w:rPr>
              <w:t>1000</w:t>
            </w:r>
            <w:r>
              <w:rPr>
                <w:rStyle w:val="font441"/>
                <w:rFonts w:ascii="Times New Roman" w:hAnsi="Times New Roman" w:cs="Times New Roman" w:hint="default"/>
                <w:color w:val="auto"/>
                <w:sz w:val="21"/>
                <w:szCs w:val="21"/>
                <w:lang w:bidi="ar"/>
              </w:rPr>
              <w:t>万元的部分，按照</w:t>
            </w:r>
            <w:r>
              <w:rPr>
                <w:rStyle w:val="font221"/>
                <w:rFonts w:eastAsia="仿宋"/>
                <w:color w:val="auto"/>
                <w:sz w:val="21"/>
                <w:szCs w:val="21"/>
                <w:lang w:bidi="ar"/>
              </w:rPr>
              <w:t>2%</w:t>
            </w:r>
            <w:r>
              <w:rPr>
                <w:rStyle w:val="font441"/>
                <w:rFonts w:ascii="Times New Roman" w:hAnsi="Times New Roman" w:cs="Times New Roman" w:hint="default"/>
                <w:color w:val="auto"/>
                <w:sz w:val="21"/>
                <w:szCs w:val="21"/>
                <w:lang w:bidi="ar"/>
              </w:rPr>
              <w:t>提取。</w:t>
            </w:r>
            <w:r>
              <w:rPr>
                <w:rStyle w:val="font221"/>
                <w:rFonts w:eastAsia="仿宋"/>
                <w:color w:val="auto"/>
                <w:sz w:val="21"/>
                <w:szCs w:val="21"/>
                <w:lang w:bidi="ar"/>
              </w:rPr>
              <w:br/>
            </w:r>
            <w:r>
              <w:rPr>
                <w:rStyle w:val="font441"/>
                <w:rFonts w:ascii="Times New Roman" w:hAnsi="Times New Roman" w:cs="Times New Roman" w:hint="default"/>
                <w:color w:val="auto"/>
                <w:sz w:val="21"/>
                <w:szCs w:val="21"/>
                <w:lang w:bidi="ar"/>
              </w:rPr>
              <w:t>企业的安全费用应当专户核算。年度结余资金结转下年度使用，并建立安全费用提取和使用台账。</w:t>
            </w:r>
            <w:r>
              <w:rPr>
                <w:rStyle w:val="font221"/>
                <w:rFonts w:eastAsia="仿宋"/>
                <w:color w:val="auto"/>
                <w:sz w:val="21"/>
                <w:szCs w:val="21"/>
                <w:lang w:bidi="ar"/>
              </w:rPr>
              <w:br/>
            </w:r>
            <w:r>
              <w:rPr>
                <w:rStyle w:val="font441"/>
                <w:rFonts w:ascii="Times New Roman" w:hAnsi="Times New Roman" w:cs="Times New Roman" w:hint="default"/>
                <w:color w:val="auto"/>
                <w:sz w:val="21"/>
                <w:szCs w:val="21"/>
                <w:lang w:bidi="ar"/>
              </w:rPr>
              <w:t>提取的安全生产费用使用范围应当符合财企〔</w:t>
            </w:r>
            <w:r>
              <w:rPr>
                <w:rStyle w:val="font221"/>
                <w:rFonts w:eastAsia="仿宋"/>
                <w:color w:val="auto"/>
                <w:sz w:val="21"/>
                <w:szCs w:val="21"/>
                <w:lang w:bidi="ar"/>
              </w:rPr>
              <w:t>2012</w:t>
            </w:r>
            <w:r>
              <w:rPr>
                <w:rStyle w:val="font441"/>
                <w:rFonts w:ascii="Times New Roman" w:hAnsi="Times New Roman" w:cs="Times New Roman" w:hint="default"/>
                <w:color w:val="auto"/>
                <w:sz w:val="21"/>
                <w:szCs w:val="21"/>
                <w:lang w:bidi="ar"/>
              </w:rPr>
              <w:t>〕</w:t>
            </w:r>
            <w:r>
              <w:rPr>
                <w:rStyle w:val="font221"/>
                <w:rFonts w:eastAsia="仿宋"/>
                <w:color w:val="auto"/>
                <w:sz w:val="21"/>
                <w:szCs w:val="21"/>
                <w:lang w:bidi="ar"/>
              </w:rPr>
              <w:t>16</w:t>
            </w:r>
            <w:r>
              <w:rPr>
                <w:rStyle w:val="font441"/>
                <w:rFonts w:ascii="Times New Roman" w:hAnsi="Times New Roman" w:cs="Times New Roman" w:hint="default"/>
                <w:color w:val="auto"/>
                <w:sz w:val="21"/>
                <w:szCs w:val="21"/>
                <w:lang w:bidi="ar"/>
              </w:rPr>
              <w:t>号第二十条、第二十六条的规定）（</w:t>
            </w:r>
            <w:r>
              <w:rPr>
                <w:rStyle w:val="font221"/>
                <w:rFonts w:eastAsia="仿宋"/>
                <w:color w:val="auto"/>
                <w:sz w:val="21"/>
                <w:szCs w:val="21"/>
                <w:lang w:bidi="ar"/>
              </w:rPr>
              <w:t>10</w:t>
            </w:r>
            <w:r>
              <w:rPr>
                <w:rStyle w:val="font441"/>
                <w:rFonts w:ascii="Times New Roman" w:hAnsi="Times New Roman" w:cs="Times New Roman" w:hint="default"/>
                <w:color w:val="auto"/>
                <w:sz w:val="21"/>
                <w:szCs w:val="21"/>
                <w:lang w:bidi="ar"/>
              </w:rPr>
              <w:t>分）</w:t>
            </w:r>
          </w:p>
        </w:tc>
        <w:tc>
          <w:tcPr>
            <w:tcW w:w="54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82EA6D7"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查资料：安全生产费使用台账。询问：安全生产费用管理部门对安全生产费用使用情况。</w:t>
            </w:r>
          </w:p>
        </w:tc>
        <w:tc>
          <w:tcPr>
            <w:tcW w:w="93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0C35827"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1.</w:t>
            </w:r>
            <w:r>
              <w:rPr>
                <w:rStyle w:val="font441"/>
                <w:rFonts w:ascii="Times New Roman" w:hAnsi="Times New Roman" w:cs="Times New Roman" w:hint="default"/>
                <w:color w:val="auto"/>
                <w:sz w:val="21"/>
                <w:szCs w:val="21"/>
                <w:lang w:bidi="ar"/>
              </w:rPr>
              <w:t>未按规定提取安全生产费用，扣</w:t>
            </w:r>
            <w:r>
              <w:rPr>
                <w:rStyle w:val="font221"/>
                <w:rFonts w:eastAsia="仿宋"/>
                <w:color w:val="auto"/>
                <w:sz w:val="21"/>
                <w:szCs w:val="21"/>
                <w:lang w:bidi="ar"/>
              </w:rPr>
              <w:t>10</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br/>
              <w:t>2.</w:t>
            </w:r>
            <w:r>
              <w:rPr>
                <w:rStyle w:val="font441"/>
                <w:rFonts w:ascii="Times New Roman" w:hAnsi="Times New Roman" w:cs="Times New Roman" w:hint="default"/>
                <w:color w:val="auto"/>
                <w:sz w:val="21"/>
                <w:szCs w:val="21"/>
                <w:lang w:bidi="ar"/>
              </w:rPr>
              <w:t>未建立安全生产费用台账，扣</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br/>
              <w:t>3.</w:t>
            </w:r>
            <w:r>
              <w:rPr>
                <w:rStyle w:val="font441"/>
                <w:rFonts w:ascii="Times New Roman" w:hAnsi="Times New Roman" w:cs="Times New Roman" w:hint="default"/>
                <w:color w:val="auto"/>
                <w:sz w:val="21"/>
                <w:szCs w:val="21"/>
                <w:lang w:bidi="ar"/>
              </w:rPr>
              <w:t>安全生产费用台账内容与规定要求不符，一项扣</w:t>
            </w:r>
            <w:r>
              <w:rPr>
                <w:rStyle w:val="font221"/>
                <w:rFonts w:eastAsia="仿宋"/>
                <w:color w:val="auto"/>
                <w:sz w:val="21"/>
                <w:szCs w:val="21"/>
                <w:lang w:bidi="ar"/>
              </w:rPr>
              <w:t>2</w:t>
            </w:r>
            <w:r>
              <w:rPr>
                <w:rStyle w:val="font441"/>
                <w:rFonts w:ascii="Times New Roman" w:hAnsi="Times New Roman" w:cs="Times New Roman" w:hint="default"/>
                <w:color w:val="auto"/>
                <w:sz w:val="21"/>
                <w:szCs w:val="21"/>
                <w:lang w:bidi="ar"/>
              </w:rPr>
              <w:t>分，直至扣完本项全分</w:t>
            </w:r>
            <w:r>
              <w:rPr>
                <w:rStyle w:val="font221"/>
                <w:rFonts w:eastAsia="仿宋"/>
                <w:color w:val="auto"/>
                <w:sz w:val="21"/>
                <w:szCs w:val="21"/>
                <w:lang w:bidi="ar"/>
              </w:rPr>
              <w:br/>
              <w:t>4.</w:t>
            </w:r>
            <w:r>
              <w:rPr>
                <w:rStyle w:val="font441"/>
                <w:rFonts w:ascii="Times New Roman" w:hAnsi="Times New Roman" w:cs="Times New Roman" w:hint="default"/>
                <w:color w:val="auto"/>
                <w:sz w:val="21"/>
                <w:szCs w:val="21"/>
                <w:lang w:bidi="ar"/>
              </w:rPr>
              <w:t>安全生产费用使用情况与</w:t>
            </w:r>
            <w:r>
              <w:rPr>
                <w:rStyle w:val="font441"/>
                <w:rFonts w:ascii="Times New Roman" w:hAnsi="Times New Roman" w:cs="Times New Roman" w:hint="default"/>
                <w:color w:val="auto"/>
                <w:sz w:val="21"/>
                <w:szCs w:val="21"/>
                <w:lang w:bidi="ar"/>
              </w:rPr>
              <w:lastRenderedPageBreak/>
              <w:t>台账记录不符，一项扣</w:t>
            </w:r>
            <w:r>
              <w:rPr>
                <w:rStyle w:val="font221"/>
                <w:rFonts w:eastAsia="仿宋"/>
                <w:color w:val="auto"/>
                <w:sz w:val="21"/>
                <w:szCs w:val="21"/>
                <w:lang w:bidi="ar"/>
              </w:rPr>
              <w:t>2</w:t>
            </w:r>
            <w:r>
              <w:rPr>
                <w:rStyle w:val="font441"/>
                <w:rFonts w:ascii="Times New Roman" w:hAnsi="Times New Roman" w:cs="Times New Roman" w:hint="default"/>
                <w:color w:val="auto"/>
                <w:sz w:val="21"/>
                <w:szCs w:val="21"/>
                <w:lang w:bidi="ar"/>
              </w:rPr>
              <w:t>分，直至扣完本项全分</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119A60A"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lastRenderedPageBreak/>
              <w:t>1.</w:t>
            </w:r>
            <w:r>
              <w:rPr>
                <w:rStyle w:val="font441"/>
                <w:rFonts w:ascii="Times New Roman" w:hAnsi="Times New Roman" w:cs="Times New Roman" w:hint="default"/>
                <w:color w:val="auto"/>
                <w:sz w:val="21"/>
                <w:szCs w:val="21"/>
                <w:lang w:bidi="ar"/>
              </w:rPr>
              <w:t>未保证本单位安全生产投入的有效实施</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0038741"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《安全生产法》第十八条第四项</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生产经营单位的主要负责人对本单位安全生产工作负有下列职责：</w:t>
            </w:r>
            <w:r>
              <w:rPr>
                <w:rStyle w:val="font221"/>
                <w:rFonts w:eastAsia="仿宋"/>
                <w:color w:val="auto"/>
                <w:sz w:val="21"/>
                <w:szCs w:val="21"/>
                <w:lang w:bidi="ar"/>
              </w:rPr>
              <w:br/>
            </w:r>
            <w:r>
              <w:rPr>
                <w:rStyle w:val="font441"/>
                <w:rFonts w:ascii="Times New Roman" w:hAnsi="Times New Roman" w:cs="Times New Roman" w:hint="default"/>
                <w:color w:val="auto"/>
                <w:sz w:val="21"/>
                <w:szCs w:val="21"/>
                <w:lang w:bidi="ar"/>
              </w:rPr>
              <w:t>（四）保证本单位安全生产投入的有效实施。</w:t>
            </w:r>
          </w:p>
        </w:tc>
        <w:tc>
          <w:tcPr>
            <w:tcW w:w="4057"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268963E" w14:textId="77777777" w:rsidR="009B0E4E" w:rsidRDefault="00000000">
            <w:pPr>
              <w:widowControl/>
              <w:spacing w:line="340" w:lineRule="exact"/>
              <w:jc w:val="left"/>
              <w:textAlignment w:val="center"/>
              <w:rPr>
                <w:rFonts w:ascii="Times New Roman" w:eastAsia="仿宋" w:hAnsi="Times New Roman"/>
                <w:szCs w:val="21"/>
              </w:rPr>
            </w:pPr>
            <w:r>
              <w:rPr>
                <w:rStyle w:val="font421"/>
                <w:rFonts w:ascii="Times New Roman" w:hAnsi="Times New Roman" w:cs="Times New Roman" w:hint="default"/>
                <w:color w:val="auto"/>
                <w:sz w:val="21"/>
                <w:szCs w:val="21"/>
                <w:lang w:bidi="ar"/>
              </w:rPr>
              <w:t>《安全生产法》第九十条</w:t>
            </w:r>
            <w:r>
              <w:rPr>
                <w:rStyle w:val="font61"/>
                <w:rFonts w:eastAsia="仿宋"/>
                <w:color w:val="auto"/>
                <w:sz w:val="21"/>
                <w:szCs w:val="21"/>
                <w:lang w:bidi="ar"/>
              </w:rPr>
              <w:t xml:space="preserve">  </w:t>
            </w:r>
            <w:r>
              <w:rPr>
                <w:rStyle w:val="font421"/>
                <w:rFonts w:ascii="Times New Roman" w:hAnsi="Times New Roman" w:cs="Times New Roman" w:hint="default"/>
                <w:color w:val="auto"/>
                <w:sz w:val="21"/>
                <w:szCs w:val="21"/>
                <w:lang w:bidi="ar"/>
              </w:rPr>
              <w:t>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有前款违法行为，导致发生生产安全事故的，对生产经营单位的主要负责人给予撤职处分，对个人经营的投资人处二万元以上二十万元以下的罚款；构成犯罪的，依照刑法有关规定追究刑事责任。</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【裁量基准】违反前款规定导致发生生产安全事故的，对个人经营的投资人按以下裁量阶次处以罚款：</w:t>
            </w:r>
            <w:r>
              <w:rPr>
                <w:rStyle w:val="font61"/>
                <w:rFonts w:eastAsia="仿宋"/>
                <w:color w:val="auto"/>
                <w:sz w:val="21"/>
                <w:szCs w:val="21"/>
                <w:lang w:bidi="ar"/>
              </w:rPr>
              <w:br/>
              <w:t>1</w:t>
            </w:r>
            <w:r>
              <w:rPr>
                <w:rStyle w:val="font421"/>
                <w:rFonts w:ascii="Times New Roman" w:hAnsi="Times New Roman" w:cs="Times New Roman" w:hint="default"/>
                <w:color w:val="auto"/>
                <w:sz w:val="21"/>
                <w:szCs w:val="21"/>
                <w:lang w:bidi="ar"/>
              </w:rPr>
              <w:t>．发生一般事故的，处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t>2</w:t>
            </w:r>
            <w:r>
              <w:rPr>
                <w:rStyle w:val="font421"/>
                <w:rFonts w:ascii="Times New Roman" w:hAnsi="Times New Roman" w:cs="Times New Roman" w:hint="default"/>
                <w:color w:val="auto"/>
                <w:sz w:val="21"/>
                <w:szCs w:val="21"/>
                <w:lang w:bidi="ar"/>
              </w:rPr>
              <w:t>．发生较大事故的，处</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10</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t>3</w:t>
            </w:r>
            <w:r>
              <w:rPr>
                <w:rStyle w:val="font421"/>
                <w:rFonts w:ascii="Times New Roman" w:hAnsi="Times New Roman" w:cs="Times New Roman" w:hint="default"/>
                <w:color w:val="auto"/>
                <w:sz w:val="21"/>
                <w:szCs w:val="21"/>
                <w:lang w:bidi="ar"/>
              </w:rPr>
              <w:t>．发生重大事故的，处</w:t>
            </w:r>
            <w:r>
              <w:rPr>
                <w:rStyle w:val="font61"/>
                <w:rFonts w:eastAsia="仿宋"/>
                <w:color w:val="auto"/>
                <w:sz w:val="21"/>
                <w:szCs w:val="21"/>
                <w:lang w:bidi="ar"/>
              </w:rPr>
              <w:t>10</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15</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r>
            <w:r>
              <w:rPr>
                <w:rStyle w:val="font61"/>
                <w:rFonts w:eastAsia="仿宋"/>
                <w:color w:val="auto"/>
                <w:sz w:val="21"/>
                <w:szCs w:val="21"/>
                <w:lang w:bidi="ar"/>
              </w:rPr>
              <w:lastRenderedPageBreak/>
              <w:t>4</w:t>
            </w:r>
            <w:r>
              <w:rPr>
                <w:rStyle w:val="font421"/>
                <w:rFonts w:ascii="Times New Roman" w:hAnsi="Times New Roman" w:cs="Times New Roman" w:hint="default"/>
                <w:color w:val="auto"/>
                <w:sz w:val="21"/>
                <w:szCs w:val="21"/>
                <w:lang w:bidi="ar"/>
              </w:rPr>
              <w:t>．发生特别重大事故的，处</w:t>
            </w:r>
            <w:r>
              <w:rPr>
                <w:rStyle w:val="font61"/>
                <w:rFonts w:eastAsia="仿宋"/>
                <w:color w:val="auto"/>
                <w:sz w:val="21"/>
                <w:szCs w:val="21"/>
                <w:lang w:bidi="ar"/>
              </w:rPr>
              <w:t>15</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20</w:t>
            </w:r>
            <w:r>
              <w:rPr>
                <w:rStyle w:val="font421"/>
                <w:rFonts w:ascii="Times New Roman" w:hAnsi="Times New Roman" w:cs="Times New Roman" w:hint="default"/>
                <w:color w:val="auto"/>
                <w:sz w:val="21"/>
                <w:szCs w:val="21"/>
                <w:lang w:bidi="ar"/>
              </w:rPr>
              <w:t>万元以下的罚款。</w:t>
            </w:r>
          </w:p>
        </w:tc>
      </w:tr>
      <w:tr w:rsidR="009B0E4E" w14:paraId="0FB3AFF5" w14:textId="77777777">
        <w:trPr>
          <w:trHeight w:val="3361"/>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D5A1DFC" w14:textId="77777777" w:rsidR="009B0E4E" w:rsidRDefault="009B0E4E">
            <w:pPr>
              <w:spacing w:line="340" w:lineRule="exact"/>
              <w:jc w:val="left"/>
              <w:rPr>
                <w:rFonts w:ascii="Times New Roman" w:eastAsia="仿宋" w:hAnsi="Times New Roman"/>
                <w:szCs w:val="21"/>
              </w:rPr>
            </w:pPr>
          </w:p>
        </w:tc>
        <w:tc>
          <w:tcPr>
            <w:tcW w:w="315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53D402A" w14:textId="77777777" w:rsidR="009B0E4E" w:rsidRDefault="009B0E4E">
            <w:pPr>
              <w:spacing w:line="340" w:lineRule="exact"/>
              <w:jc w:val="left"/>
              <w:rPr>
                <w:rFonts w:ascii="Times New Roman" w:eastAsia="仿宋" w:hAnsi="Times New Roman"/>
                <w:szCs w:val="21"/>
              </w:rPr>
            </w:pPr>
          </w:p>
        </w:tc>
        <w:tc>
          <w:tcPr>
            <w:tcW w:w="54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9D3493A" w14:textId="77777777" w:rsidR="009B0E4E" w:rsidRDefault="009B0E4E">
            <w:pPr>
              <w:spacing w:line="340" w:lineRule="exact"/>
              <w:jc w:val="left"/>
              <w:rPr>
                <w:rFonts w:ascii="Times New Roman" w:eastAsia="仿宋" w:hAnsi="Times New Roman"/>
                <w:szCs w:val="21"/>
              </w:rPr>
            </w:pPr>
          </w:p>
        </w:tc>
        <w:tc>
          <w:tcPr>
            <w:tcW w:w="93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9ACF1DE" w14:textId="77777777" w:rsidR="009B0E4E" w:rsidRDefault="009B0E4E">
            <w:pPr>
              <w:spacing w:line="340" w:lineRule="exact"/>
              <w:jc w:val="left"/>
              <w:rPr>
                <w:rFonts w:ascii="Times New Roman" w:eastAsia="仿宋" w:hAnsi="Times New Roman"/>
                <w:szCs w:val="21"/>
              </w:rPr>
            </w:pP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AC7832D"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2.</w:t>
            </w:r>
            <w:r>
              <w:rPr>
                <w:rStyle w:val="font441"/>
                <w:rFonts w:ascii="Times New Roman" w:hAnsi="Times New Roman" w:cs="Times New Roman" w:hint="default"/>
                <w:color w:val="auto"/>
                <w:sz w:val="21"/>
                <w:szCs w:val="21"/>
                <w:lang w:bidi="ar"/>
              </w:rPr>
              <w:t>未按照有关规定提取和使用安全生产费用</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30031A8"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《安全生产法》第二十条第二款</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有关生产经营单位应当按照规定提取和使用安全生产费用，专门用于改善安全生产条件。安全生产费用在成本中据实列支。安全生产费用提取、使用和监督管理的具体办法由国务院财政部门会同国务院安全生产监督管理部门征求国务院有关部门意见后制定。</w:t>
            </w:r>
          </w:p>
        </w:tc>
        <w:tc>
          <w:tcPr>
            <w:tcW w:w="4057"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97DF1D8" w14:textId="77777777" w:rsidR="009B0E4E" w:rsidRDefault="009B0E4E">
            <w:pPr>
              <w:spacing w:line="340" w:lineRule="exact"/>
              <w:rPr>
                <w:rFonts w:ascii="Times New Roman" w:eastAsia="仿宋" w:hAnsi="Times New Roman"/>
                <w:szCs w:val="21"/>
              </w:rPr>
            </w:pPr>
          </w:p>
        </w:tc>
      </w:tr>
      <w:tr w:rsidR="009B0E4E" w14:paraId="069FAEBB" w14:textId="77777777">
        <w:trPr>
          <w:trHeight w:val="2942"/>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B71FE3A" w14:textId="77777777" w:rsidR="009B0E4E" w:rsidRDefault="009B0E4E">
            <w:pPr>
              <w:spacing w:line="340" w:lineRule="exact"/>
              <w:jc w:val="left"/>
              <w:rPr>
                <w:rFonts w:ascii="Times New Roman" w:eastAsia="仿宋" w:hAnsi="Times New Roman"/>
                <w:szCs w:val="21"/>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F32E810"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10.5  </w:t>
            </w:r>
            <w:r>
              <w:rPr>
                <w:rStyle w:val="font441"/>
                <w:rFonts w:ascii="Times New Roman" w:hAnsi="Times New Roman" w:cs="Times New Roman" w:hint="default"/>
                <w:color w:val="auto"/>
                <w:sz w:val="21"/>
                <w:szCs w:val="21"/>
                <w:lang w:bidi="ar"/>
              </w:rPr>
              <w:t>企业应与从业人员订立的劳动合同，合同中应有关保障从业人员劳动安全、防止职业危害、和依法为从业人员办理工伤保险的事项，并依法按时足额为职工交纳工伤保险费。（《安全生产法》第四十九条、第四十八条，《重庆市安全生产条例》第二十四条、《社会保险法》第三十三条）。（</w:t>
            </w:r>
            <w:r>
              <w:rPr>
                <w:rStyle w:val="font221"/>
                <w:rFonts w:eastAsia="仿宋"/>
                <w:color w:val="auto"/>
                <w:sz w:val="21"/>
                <w:szCs w:val="21"/>
                <w:lang w:bidi="ar"/>
              </w:rPr>
              <w:t>10</w:t>
            </w:r>
            <w:r>
              <w:rPr>
                <w:rStyle w:val="font441"/>
                <w:rFonts w:ascii="Times New Roman" w:hAnsi="Times New Roman" w:cs="Times New Roman" w:hint="default"/>
                <w:color w:val="auto"/>
                <w:sz w:val="21"/>
                <w:szCs w:val="21"/>
                <w:lang w:bidi="ar"/>
              </w:rPr>
              <w:t>分）</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EFD845B"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1.</w:t>
            </w:r>
            <w:r>
              <w:rPr>
                <w:rStyle w:val="font441"/>
                <w:rFonts w:ascii="Times New Roman" w:hAnsi="Times New Roman" w:cs="Times New Roman" w:hint="default"/>
                <w:color w:val="auto"/>
                <w:sz w:val="21"/>
                <w:szCs w:val="21"/>
                <w:lang w:bidi="ar"/>
              </w:rPr>
              <w:t>核对劳动合同签定数</w:t>
            </w:r>
            <w:r>
              <w:rPr>
                <w:rStyle w:val="font221"/>
                <w:rFonts w:eastAsia="仿宋"/>
                <w:color w:val="auto"/>
                <w:sz w:val="21"/>
                <w:szCs w:val="21"/>
                <w:lang w:bidi="ar"/>
              </w:rPr>
              <w:br/>
              <w:t>2.</w:t>
            </w:r>
            <w:r>
              <w:rPr>
                <w:rStyle w:val="font441"/>
                <w:rFonts w:ascii="Times New Roman" w:hAnsi="Times New Roman" w:cs="Times New Roman" w:hint="default"/>
                <w:color w:val="auto"/>
                <w:sz w:val="21"/>
                <w:szCs w:val="21"/>
                <w:lang w:bidi="ar"/>
              </w:rPr>
              <w:t>上季度交纳工伤保险费收</w:t>
            </w:r>
            <w:r>
              <w:rPr>
                <w:rStyle w:val="font441"/>
                <w:rFonts w:ascii="Times New Roman" w:hAnsi="Times New Roman" w:cs="Times New Roman" w:hint="default"/>
                <w:color w:val="auto"/>
                <w:sz w:val="21"/>
                <w:szCs w:val="21"/>
                <w:lang w:bidi="ar"/>
              </w:rPr>
              <w:lastRenderedPageBreak/>
              <w:t>据，并核对交费人员清单</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ECB6908"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lastRenderedPageBreak/>
              <w:t>1.</w:t>
            </w:r>
            <w:r>
              <w:rPr>
                <w:rStyle w:val="font441"/>
                <w:rFonts w:ascii="Times New Roman" w:hAnsi="Times New Roman" w:cs="Times New Roman" w:hint="default"/>
                <w:color w:val="auto"/>
                <w:sz w:val="21"/>
                <w:szCs w:val="21"/>
                <w:lang w:bidi="ar"/>
              </w:rPr>
              <w:t>有</w:t>
            </w:r>
            <w:r>
              <w:rPr>
                <w:rStyle w:val="font221"/>
                <w:rFonts w:eastAsia="仿宋"/>
                <w:color w:val="auto"/>
                <w:sz w:val="21"/>
                <w:szCs w:val="21"/>
                <w:lang w:bidi="ar"/>
              </w:rPr>
              <w:t>1</w:t>
            </w:r>
            <w:r>
              <w:rPr>
                <w:rStyle w:val="font441"/>
                <w:rFonts w:ascii="Times New Roman" w:hAnsi="Times New Roman" w:cs="Times New Roman" w:hint="default"/>
                <w:color w:val="auto"/>
                <w:sz w:val="21"/>
                <w:szCs w:val="21"/>
                <w:lang w:bidi="ar"/>
              </w:rPr>
              <w:t>人未订立的劳动合同扣</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分，直至扣完本项全分</w:t>
            </w:r>
            <w:r>
              <w:rPr>
                <w:rStyle w:val="font221"/>
                <w:rFonts w:eastAsia="仿宋"/>
                <w:color w:val="auto"/>
                <w:sz w:val="21"/>
                <w:szCs w:val="21"/>
                <w:lang w:bidi="ar"/>
              </w:rPr>
              <w:br/>
              <w:t>2.</w:t>
            </w:r>
            <w:r>
              <w:rPr>
                <w:rStyle w:val="font441"/>
                <w:rFonts w:ascii="Times New Roman" w:hAnsi="Times New Roman" w:cs="Times New Roman" w:hint="default"/>
                <w:color w:val="auto"/>
                <w:sz w:val="21"/>
                <w:szCs w:val="21"/>
                <w:lang w:bidi="ar"/>
              </w:rPr>
              <w:t>发现</w:t>
            </w:r>
            <w:r>
              <w:rPr>
                <w:rStyle w:val="font221"/>
                <w:rFonts w:eastAsia="仿宋"/>
                <w:color w:val="auto"/>
                <w:sz w:val="21"/>
                <w:szCs w:val="21"/>
                <w:lang w:bidi="ar"/>
              </w:rPr>
              <w:t>1</w:t>
            </w:r>
            <w:r>
              <w:rPr>
                <w:rStyle w:val="font441"/>
                <w:rFonts w:ascii="Times New Roman" w:hAnsi="Times New Roman" w:cs="Times New Roman" w:hint="default"/>
                <w:color w:val="auto"/>
                <w:sz w:val="21"/>
                <w:szCs w:val="21"/>
                <w:lang w:bidi="ar"/>
              </w:rPr>
              <w:t>人未按时交纳工伤保险费扣</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分，直至</w:t>
            </w:r>
            <w:r>
              <w:rPr>
                <w:rStyle w:val="font441"/>
                <w:rFonts w:ascii="Times New Roman" w:hAnsi="Times New Roman" w:cs="Times New Roman" w:hint="default"/>
                <w:color w:val="auto"/>
                <w:sz w:val="21"/>
                <w:szCs w:val="21"/>
                <w:lang w:bidi="ar"/>
              </w:rPr>
              <w:lastRenderedPageBreak/>
              <w:t>扣完本项全分</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C8926CD" w14:textId="77777777" w:rsidR="009B0E4E" w:rsidRDefault="009B0E4E">
            <w:pPr>
              <w:spacing w:line="340" w:lineRule="exact"/>
              <w:rPr>
                <w:rFonts w:ascii="Times New Roman" w:eastAsia="仿宋" w:hAnsi="Times New Roman"/>
                <w:szCs w:val="2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4A290F1" w14:textId="77777777" w:rsidR="009B0E4E" w:rsidRDefault="009B0E4E">
            <w:pPr>
              <w:spacing w:line="340" w:lineRule="exact"/>
              <w:rPr>
                <w:rFonts w:ascii="Times New Roman" w:eastAsia="仿宋" w:hAnsi="Times New Roman"/>
                <w:szCs w:val="21"/>
              </w:rPr>
            </w:pPr>
          </w:p>
        </w:tc>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5B9F3ACD" w14:textId="77777777" w:rsidR="009B0E4E" w:rsidRDefault="009B0E4E">
            <w:pPr>
              <w:spacing w:line="340" w:lineRule="exact"/>
              <w:rPr>
                <w:rFonts w:ascii="Times New Roman" w:eastAsia="仿宋" w:hAnsi="Times New Roman"/>
                <w:szCs w:val="21"/>
              </w:rPr>
            </w:pPr>
          </w:p>
        </w:tc>
      </w:tr>
      <w:tr w:rsidR="009B0E4E" w14:paraId="2A7816F0" w14:textId="77777777">
        <w:trPr>
          <w:trHeight w:val="7540"/>
        </w:trPr>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6FEF0C2"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lastRenderedPageBreak/>
              <w:t xml:space="preserve">11  </w:t>
            </w:r>
            <w:r>
              <w:rPr>
                <w:rStyle w:val="font441"/>
                <w:rFonts w:ascii="Times New Roman" w:hAnsi="Times New Roman" w:cs="Times New Roman" w:hint="default"/>
                <w:color w:val="auto"/>
                <w:sz w:val="21"/>
                <w:szCs w:val="21"/>
                <w:lang w:bidi="ar"/>
              </w:rPr>
              <w:t>安全管理制度和操作规程（</w:t>
            </w:r>
            <w:r>
              <w:rPr>
                <w:rStyle w:val="font221"/>
                <w:rFonts w:eastAsia="仿宋"/>
                <w:color w:val="auto"/>
                <w:sz w:val="21"/>
                <w:szCs w:val="21"/>
                <w:lang w:bidi="ar"/>
              </w:rPr>
              <w:t>30</w:t>
            </w:r>
            <w:r>
              <w:rPr>
                <w:rStyle w:val="font441"/>
                <w:rFonts w:ascii="Times New Roman" w:hAnsi="Times New Roman" w:cs="Times New Roman" w:hint="default"/>
                <w:color w:val="auto"/>
                <w:sz w:val="21"/>
                <w:szCs w:val="21"/>
                <w:lang w:bidi="ar"/>
              </w:rPr>
              <w:t>分）</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D671E7C"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11.1  </w:t>
            </w:r>
            <w:r>
              <w:rPr>
                <w:rStyle w:val="font391"/>
                <w:rFonts w:ascii="Times New Roman" w:hAnsi="Times New Roman" w:cs="Times New Roman" w:hint="default"/>
                <w:color w:val="auto"/>
                <w:sz w:val="21"/>
                <w:szCs w:val="21"/>
                <w:lang w:bidi="ar"/>
              </w:rPr>
              <w:t>安全管理制度（</w:t>
            </w:r>
            <w:r>
              <w:rPr>
                <w:rStyle w:val="font341"/>
                <w:rFonts w:eastAsia="仿宋"/>
                <w:color w:val="auto"/>
                <w:sz w:val="21"/>
                <w:szCs w:val="21"/>
                <w:lang w:bidi="ar"/>
              </w:rPr>
              <w:t>20</w:t>
            </w:r>
            <w:r>
              <w:rPr>
                <w:rStyle w:val="font391"/>
                <w:rFonts w:ascii="Times New Roman" w:hAnsi="Times New Roman" w:cs="Times New Roman" w:hint="default"/>
                <w:color w:val="auto"/>
                <w:sz w:val="21"/>
                <w:szCs w:val="21"/>
                <w:lang w:bidi="ar"/>
              </w:rPr>
              <w:t>分）</w:t>
            </w:r>
            <w:r>
              <w:rPr>
                <w:rStyle w:val="font341"/>
                <w:rFonts w:eastAsia="仿宋"/>
                <w:color w:val="auto"/>
                <w:sz w:val="21"/>
                <w:szCs w:val="21"/>
                <w:lang w:bidi="ar"/>
              </w:rPr>
              <w:br/>
              <w:t xml:space="preserve">11.1.1 </w:t>
            </w:r>
            <w:r>
              <w:rPr>
                <w:rStyle w:val="font391"/>
                <w:rFonts w:ascii="Times New Roman" w:hAnsi="Times New Roman" w:cs="Times New Roman" w:hint="default"/>
                <w:color w:val="auto"/>
                <w:sz w:val="21"/>
                <w:szCs w:val="21"/>
                <w:lang w:bidi="ar"/>
              </w:rPr>
              <w:t>企业至少应编制有以下方面的管理制度：（</w:t>
            </w:r>
            <w:r>
              <w:rPr>
                <w:rStyle w:val="font341"/>
                <w:rFonts w:eastAsia="仿宋"/>
                <w:color w:val="auto"/>
                <w:sz w:val="21"/>
                <w:szCs w:val="21"/>
                <w:lang w:bidi="ar"/>
              </w:rPr>
              <w:t>1</w:t>
            </w:r>
            <w:r>
              <w:rPr>
                <w:rStyle w:val="font391"/>
                <w:rFonts w:ascii="Times New Roman" w:hAnsi="Times New Roman" w:cs="Times New Roman" w:hint="default"/>
                <w:color w:val="auto"/>
                <w:sz w:val="21"/>
                <w:szCs w:val="21"/>
                <w:lang w:bidi="ar"/>
              </w:rPr>
              <w:t>）安全例会制度；（</w:t>
            </w:r>
            <w:r>
              <w:rPr>
                <w:rStyle w:val="font341"/>
                <w:rFonts w:eastAsia="仿宋"/>
                <w:color w:val="auto"/>
                <w:sz w:val="21"/>
                <w:szCs w:val="21"/>
                <w:lang w:bidi="ar"/>
              </w:rPr>
              <w:t>2</w:t>
            </w:r>
            <w:r>
              <w:rPr>
                <w:rStyle w:val="font391"/>
                <w:rFonts w:ascii="Times New Roman" w:hAnsi="Times New Roman" w:cs="Times New Roman" w:hint="default"/>
                <w:color w:val="auto"/>
                <w:sz w:val="21"/>
                <w:szCs w:val="21"/>
                <w:lang w:bidi="ar"/>
              </w:rPr>
              <w:t>）安全教育与培训制度；（</w:t>
            </w:r>
            <w:r>
              <w:rPr>
                <w:rStyle w:val="font341"/>
                <w:rFonts w:eastAsia="仿宋"/>
                <w:color w:val="auto"/>
                <w:sz w:val="21"/>
                <w:szCs w:val="21"/>
                <w:lang w:bidi="ar"/>
              </w:rPr>
              <w:t>3</w:t>
            </w:r>
            <w:r>
              <w:rPr>
                <w:rStyle w:val="font391"/>
                <w:rFonts w:ascii="Times New Roman" w:hAnsi="Times New Roman" w:cs="Times New Roman" w:hint="default"/>
                <w:color w:val="auto"/>
                <w:sz w:val="21"/>
                <w:szCs w:val="21"/>
                <w:lang w:bidi="ar"/>
              </w:rPr>
              <w:t>）仓库守卫制度；（</w:t>
            </w:r>
            <w:r>
              <w:rPr>
                <w:rStyle w:val="font341"/>
                <w:rFonts w:eastAsia="仿宋"/>
                <w:color w:val="auto"/>
                <w:sz w:val="21"/>
                <w:szCs w:val="21"/>
                <w:lang w:bidi="ar"/>
              </w:rPr>
              <w:t>4</w:t>
            </w:r>
            <w:r>
              <w:rPr>
                <w:rStyle w:val="font391"/>
                <w:rFonts w:ascii="Times New Roman" w:hAnsi="Times New Roman" w:cs="Times New Roman" w:hint="default"/>
                <w:color w:val="auto"/>
                <w:sz w:val="21"/>
                <w:szCs w:val="21"/>
                <w:lang w:bidi="ar"/>
              </w:rPr>
              <w:t>）库房管理制度；（</w:t>
            </w:r>
            <w:r>
              <w:rPr>
                <w:rStyle w:val="font341"/>
                <w:rFonts w:eastAsia="仿宋"/>
                <w:color w:val="auto"/>
                <w:sz w:val="21"/>
                <w:szCs w:val="21"/>
                <w:lang w:bidi="ar"/>
              </w:rPr>
              <w:t>5</w:t>
            </w:r>
            <w:r>
              <w:rPr>
                <w:rStyle w:val="font391"/>
                <w:rFonts w:ascii="Times New Roman" w:hAnsi="Times New Roman" w:cs="Times New Roman" w:hint="default"/>
                <w:color w:val="auto"/>
                <w:sz w:val="21"/>
                <w:szCs w:val="21"/>
                <w:lang w:bidi="ar"/>
              </w:rPr>
              <w:t>）防火管理制度；（</w:t>
            </w:r>
            <w:r>
              <w:rPr>
                <w:rStyle w:val="font341"/>
                <w:rFonts w:eastAsia="仿宋"/>
                <w:color w:val="auto"/>
                <w:sz w:val="21"/>
                <w:szCs w:val="21"/>
                <w:lang w:bidi="ar"/>
              </w:rPr>
              <w:t>6</w:t>
            </w:r>
            <w:r>
              <w:rPr>
                <w:rStyle w:val="font391"/>
                <w:rFonts w:ascii="Times New Roman" w:hAnsi="Times New Roman" w:cs="Times New Roman" w:hint="default"/>
                <w:color w:val="auto"/>
                <w:sz w:val="21"/>
                <w:szCs w:val="21"/>
                <w:lang w:bidi="ar"/>
              </w:rPr>
              <w:t>）买卖合同管理制度；（</w:t>
            </w:r>
            <w:r>
              <w:rPr>
                <w:rStyle w:val="font341"/>
                <w:rFonts w:eastAsia="仿宋"/>
                <w:color w:val="auto"/>
                <w:sz w:val="21"/>
                <w:szCs w:val="21"/>
                <w:lang w:bidi="ar"/>
              </w:rPr>
              <w:t>7</w:t>
            </w:r>
            <w:r>
              <w:rPr>
                <w:rStyle w:val="font391"/>
                <w:rFonts w:ascii="Times New Roman" w:hAnsi="Times New Roman" w:cs="Times New Roman" w:hint="default"/>
                <w:color w:val="auto"/>
                <w:sz w:val="21"/>
                <w:szCs w:val="21"/>
                <w:lang w:bidi="ar"/>
              </w:rPr>
              <w:t>）产品流向登记管理制度；（</w:t>
            </w:r>
            <w:r>
              <w:rPr>
                <w:rStyle w:val="font341"/>
                <w:rFonts w:eastAsia="仿宋"/>
                <w:color w:val="auto"/>
                <w:sz w:val="21"/>
                <w:szCs w:val="21"/>
                <w:lang w:bidi="ar"/>
              </w:rPr>
              <w:t>8</w:t>
            </w:r>
            <w:r>
              <w:rPr>
                <w:rStyle w:val="font391"/>
                <w:rFonts w:ascii="Times New Roman" w:hAnsi="Times New Roman" w:cs="Times New Roman" w:hint="default"/>
                <w:color w:val="auto"/>
                <w:sz w:val="21"/>
                <w:szCs w:val="21"/>
                <w:lang w:bidi="ar"/>
              </w:rPr>
              <w:t>）配送服务管理制度；（</w:t>
            </w:r>
            <w:r>
              <w:rPr>
                <w:rStyle w:val="font341"/>
                <w:rFonts w:eastAsia="仿宋"/>
                <w:color w:val="auto"/>
                <w:sz w:val="21"/>
                <w:szCs w:val="21"/>
                <w:lang w:bidi="ar"/>
              </w:rPr>
              <w:t>9</w:t>
            </w:r>
            <w:r>
              <w:rPr>
                <w:rStyle w:val="font391"/>
                <w:rFonts w:ascii="Times New Roman" w:hAnsi="Times New Roman" w:cs="Times New Roman" w:hint="default"/>
                <w:color w:val="auto"/>
                <w:sz w:val="21"/>
                <w:szCs w:val="21"/>
                <w:lang w:bidi="ar"/>
              </w:rPr>
              <w:t>）库区动火作业审批制度；（</w:t>
            </w:r>
            <w:r>
              <w:rPr>
                <w:rStyle w:val="font341"/>
                <w:rFonts w:eastAsia="仿宋"/>
                <w:color w:val="auto"/>
                <w:sz w:val="21"/>
                <w:szCs w:val="21"/>
                <w:lang w:bidi="ar"/>
              </w:rPr>
              <w:t>10</w:t>
            </w:r>
            <w:r>
              <w:rPr>
                <w:rStyle w:val="font391"/>
                <w:rFonts w:ascii="Times New Roman" w:hAnsi="Times New Roman" w:cs="Times New Roman" w:hint="default"/>
                <w:color w:val="auto"/>
                <w:sz w:val="21"/>
                <w:szCs w:val="21"/>
                <w:lang w:bidi="ar"/>
              </w:rPr>
              <w:t>）安全检查及隐患治理制度；（</w:t>
            </w:r>
            <w:r>
              <w:rPr>
                <w:rStyle w:val="font341"/>
                <w:rFonts w:eastAsia="仿宋"/>
                <w:color w:val="auto"/>
                <w:sz w:val="21"/>
                <w:szCs w:val="21"/>
                <w:lang w:bidi="ar"/>
              </w:rPr>
              <w:t>11</w:t>
            </w:r>
            <w:r>
              <w:rPr>
                <w:rStyle w:val="font391"/>
                <w:rFonts w:ascii="Times New Roman" w:hAnsi="Times New Roman" w:cs="Times New Roman" w:hint="default"/>
                <w:color w:val="auto"/>
                <w:sz w:val="21"/>
                <w:szCs w:val="21"/>
                <w:lang w:bidi="ar"/>
              </w:rPr>
              <w:t>）安全设施设备管理制度；（</w:t>
            </w:r>
            <w:r>
              <w:rPr>
                <w:rStyle w:val="font341"/>
                <w:rFonts w:eastAsia="仿宋"/>
                <w:color w:val="auto"/>
                <w:sz w:val="21"/>
                <w:szCs w:val="21"/>
                <w:lang w:bidi="ar"/>
              </w:rPr>
              <w:t>12</w:t>
            </w:r>
            <w:r>
              <w:rPr>
                <w:rStyle w:val="font391"/>
                <w:rFonts w:ascii="Times New Roman" w:hAnsi="Times New Roman" w:cs="Times New Roman" w:hint="default"/>
                <w:color w:val="auto"/>
                <w:sz w:val="21"/>
                <w:szCs w:val="21"/>
                <w:lang w:bidi="ar"/>
              </w:rPr>
              <w:t>）安全生产费用提取和使用制度；（</w:t>
            </w:r>
            <w:r>
              <w:rPr>
                <w:rStyle w:val="font341"/>
                <w:rFonts w:eastAsia="仿宋"/>
                <w:color w:val="auto"/>
                <w:sz w:val="21"/>
                <w:szCs w:val="21"/>
                <w:lang w:bidi="ar"/>
              </w:rPr>
              <w:t>13</w:t>
            </w:r>
            <w:r>
              <w:rPr>
                <w:rStyle w:val="font391"/>
                <w:rFonts w:ascii="Times New Roman" w:hAnsi="Times New Roman" w:cs="Times New Roman" w:hint="default"/>
                <w:color w:val="auto"/>
                <w:sz w:val="21"/>
                <w:szCs w:val="21"/>
                <w:lang w:bidi="ar"/>
              </w:rPr>
              <w:t>）事故管理制度；（</w:t>
            </w:r>
            <w:r>
              <w:rPr>
                <w:rStyle w:val="font341"/>
                <w:rFonts w:eastAsia="仿宋"/>
                <w:color w:val="auto"/>
                <w:sz w:val="21"/>
                <w:szCs w:val="21"/>
                <w:lang w:bidi="ar"/>
              </w:rPr>
              <w:t>14</w:t>
            </w:r>
            <w:r>
              <w:rPr>
                <w:rStyle w:val="font391"/>
                <w:rFonts w:ascii="Times New Roman" w:hAnsi="Times New Roman" w:cs="Times New Roman" w:hint="default"/>
                <w:color w:val="auto"/>
                <w:sz w:val="21"/>
                <w:szCs w:val="21"/>
                <w:lang w:bidi="ar"/>
              </w:rPr>
              <w:t>）生产安全事故应急预案；（</w:t>
            </w:r>
            <w:r>
              <w:rPr>
                <w:rStyle w:val="font341"/>
                <w:rFonts w:eastAsia="仿宋"/>
                <w:color w:val="auto"/>
                <w:sz w:val="21"/>
                <w:szCs w:val="21"/>
                <w:lang w:bidi="ar"/>
              </w:rPr>
              <w:t>15</w:t>
            </w:r>
            <w:r>
              <w:rPr>
                <w:rStyle w:val="font391"/>
                <w:rFonts w:ascii="Times New Roman" w:hAnsi="Times New Roman" w:cs="Times New Roman" w:hint="default"/>
                <w:color w:val="auto"/>
                <w:sz w:val="21"/>
                <w:szCs w:val="21"/>
                <w:lang w:bidi="ar"/>
              </w:rPr>
              <w:t>）不合格品处理制度；（</w:t>
            </w:r>
            <w:r>
              <w:rPr>
                <w:rStyle w:val="font341"/>
                <w:rFonts w:eastAsia="仿宋"/>
                <w:color w:val="auto"/>
                <w:sz w:val="21"/>
                <w:szCs w:val="21"/>
                <w:lang w:bidi="ar"/>
              </w:rPr>
              <w:t>16</w:t>
            </w:r>
            <w:r>
              <w:rPr>
                <w:rStyle w:val="font391"/>
                <w:rFonts w:ascii="Times New Roman" w:hAnsi="Times New Roman" w:cs="Times New Roman" w:hint="default"/>
                <w:color w:val="auto"/>
                <w:sz w:val="21"/>
                <w:szCs w:val="21"/>
                <w:lang w:bidi="ar"/>
              </w:rPr>
              <w:t>）产品检验验收制度；（</w:t>
            </w:r>
            <w:r>
              <w:rPr>
                <w:rStyle w:val="font341"/>
                <w:rFonts w:eastAsia="仿宋"/>
                <w:color w:val="auto"/>
                <w:sz w:val="21"/>
                <w:szCs w:val="21"/>
                <w:lang w:bidi="ar"/>
              </w:rPr>
              <w:t>17</w:t>
            </w:r>
            <w:r>
              <w:rPr>
                <w:rStyle w:val="font391"/>
                <w:rFonts w:ascii="Times New Roman" w:hAnsi="Times New Roman" w:cs="Times New Roman" w:hint="default"/>
                <w:color w:val="auto"/>
                <w:sz w:val="21"/>
                <w:szCs w:val="21"/>
                <w:lang w:bidi="ar"/>
              </w:rPr>
              <w:t>）产品运输管理制度；（</w:t>
            </w:r>
            <w:r>
              <w:rPr>
                <w:rStyle w:val="font341"/>
                <w:rFonts w:eastAsia="仿宋"/>
                <w:color w:val="auto"/>
                <w:sz w:val="21"/>
                <w:szCs w:val="21"/>
                <w:lang w:bidi="ar"/>
              </w:rPr>
              <w:t>18</w:t>
            </w:r>
            <w:r>
              <w:rPr>
                <w:rStyle w:val="font391"/>
                <w:rFonts w:ascii="Times New Roman" w:hAnsi="Times New Roman" w:cs="Times New Roman" w:hint="default"/>
                <w:color w:val="auto"/>
                <w:sz w:val="21"/>
                <w:szCs w:val="21"/>
                <w:lang w:bidi="ar"/>
              </w:rPr>
              <w:t>）安全生产奖惩制度；（</w:t>
            </w:r>
            <w:r>
              <w:rPr>
                <w:rStyle w:val="font341"/>
                <w:rFonts w:eastAsia="仿宋"/>
                <w:color w:val="auto"/>
                <w:sz w:val="21"/>
                <w:szCs w:val="21"/>
                <w:lang w:bidi="ar"/>
              </w:rPr>
              <w:t>19</w:t>
            </w:r>
            <w:r>
              <w:rPr>
                <w:rStyle w:val="font391"/>
                <w:rFonts w:ascii="Times New Roman" w:hAnsi="Times New Roman" w:cs="Times New Roman" w:hint="default"/>
                <w:color w:val="auto"/>
                <w:sz w:val="21"/>
                <w:szCs w:val="21"/>
                <w:lang w:bidi="ar"/>
              </w:rPr>
              <w:t>）劳动保护用品管理制度；（</w:t>
            </w:r>
            <w:r>
              <w:rPr>
                <w:rStyle w:val="font341"/>
                <w:rFonts w:eastAsia="仿宋"/>
                <w:color w:val="auto"/>
                <w:sz w:val="21"/>
                <w:szCs w:val="21"/>
                <w:lang w:bidi="ar"/>
              </w:rPr>
              <w:t>20</w:t>
            </w:r>
            <w:r>
              <w:rPr>
                <w:rStyle w:val="font391"/>
                <w:rFonts w:ascii="Times New Roman" w:hAnsi="Times New Roman" w:cs="Times New Roman" w:hint="default"/>
                <w:color w:val="auto"/>
                <w:sz w:val="21"/>
                <w:szCs w:val="21"/>
                <w:lang w:bidi="ar"/>
              </w:rPr>
              <w:t>）企业负责人值（带）班制度；（</w:t>
            </w:r>
            <w:r>
              <w:rPr>
                <w:rStyle w:val="font341"/>
                <w:rFonts w:eastAsia="仿宋"/>
                <w:color w:val="auto"/>
                <w:sz w:val="21"/>
                <w:szCs w:val="21"/>
                <w:lang w:bidi="ar"/>
              </w:rPr>
              <w:t>21</w:t>
            </w:r>
            <w:r>
              <w:rPr>
                <w:rStyle w:val="font391"/>
                <w:rFonts w:ascii="Times New Roman" w:hAnsi="Times New Roman" w:cs="Times New Roman" w:hint="default"/>
                <w:color w:val="auto"/>
                <w:sz w:val="21"/>
                <w:szCs w:val="21"/>
                <w:lang w:bidi="ar"/>
              </w:rPr>
              <w:t>）安全生产费用提取和使用制度；（</w:t>
            </w:r>
            <w:r>
              <w:rPr>
                <w:rStyle w:val="font341"/>
                <w:rFonts w:eastAsia="仿宋"/>
                <w:color w:val="auto"/>
                <w:sz w:val="21"/>
                <w:szCs w:val="21"/>
                <w:lang w:bidi="ar"/>
              </w:rPr>
              <w:t>22</w:t>
            </w:r>
            <w:r>
              <w:rPr>
                <w:rStyle w:val="font391"/>
                <w:rFonts w:ascii="Times New Roman" w:hAnsi="Times New Roman" w:cs="Times New Roman" w:hint="default"/>
                <w:color w:val="auto"/>
                <w:sz w:val="21"/>
                <w:szCs w:val="21"/>
                <w:lang w:bidi="ar"/>
              </w:rPr>
              <w:t>）重大危险源管理制度。</w:t>
            </w:r>
            <w:r>
              <w:rPr>
                <w:rStyle w:val="font341"/>
                <w:rFonts w:eastAsia="仿宋"/>
                <w:color w:val="auto"/>
                <w:sz w:val="21"/>
                <w:szCs w:val="21"/>
                <w:lang w:bidi="ar"/>
              </w:rPr>
              <w:br/>
            </w:r>
            <w:r>
              <w:rPr>
                <w:rStyle w:val="font341"/>
                <w:rFonts w:eastAsia="仿宋"/>
                <w:color w:val="auto"/>
                <w:sz w:val="21"/>
                <w:szCs w:val="21"/>
                <w:lang w:bidi="ar"/>
              </w:rPr>
              <w:lastRenderedPageBreak/>
              <w:t xml:space="preserve">11.1.2 </w:t>
            </w:r>
            <w:r>
              <w:rPr>
                <w:rStyle w:val="font391"/>
                <w:rFonts w:ascii="Times New Roman" w:hAnsi="Times New Roman" w:cs="Times New Roman" w:hint="default"/>
                <w:color w:val="auto"/>
                <w:sz w:val="21"/>
                <w:szCs w:val="21"/>
                <w:lang w:bidi="ar"/>
              </w:rPr>
              <w:t>安全管理制度应由企业负责人组织审定签发，并形成发放记录。</w:t>
            </w:r>
            <w:r>
              <w:rPr>
                <w:rStyle w:val="font341"/>
                <w:rFonts w:eastAsia="仿宋"/>
                <w:color w:val="auto"/>
                <w:sz w:val="21"/>
                <w:szCs w:val="21"/>
                <w:lang w:bidi="ar"/>
              </w:rPr>
              <w:br/>
              <w:t>11.1.3</w:t>
            </w:r>
            <w:r>
              <w:rPr>
                <w:rStyle w:val="font151"/>
                <w:rFonts w:ascii="Times New Roman" w:hAnsi="Times New Roman" w:cs="Times New Roman" w:hint="default"/>
                <w:color w:val="auto"/>
                <w:sz w:val="21"/>
                <w:szCs w:val="21"/>
                <w:lang w:bidi="ar"/>
              </w:rPr>
              <w:t>依据国家有关法律法规的规定和规范性文件的要求，及时对企业安全生产责任制和各项规章制度进行修订完善，且至少每两年要修订一次。</w:t>
            </w:r>
            <w:r>
              <w:rPr>
                <w:rStyle w:val="font341"/>
                <w:rFonts w:eastAsia="仿宋"/>
                <w:color w:val="auto"/>
                <w:sz w:val="21"/>
                <w:szCs w:val="21"/>
                <w:lang w:bidi="ar"/>
              </w:rPr>
              <w:br/>
              <w:t>11.1.4</w:t>
            </w:r>
            <w:r>
              <w:rPr>
                <w:rStyle w:val="font391"/>
                <w:rFonts w:ascii="Times New Roman" w:hAnsi="Times New Roman" w:cs="Times New Roman" w:hint="default"/>
                <w:color w:val="auto"/>
                <w:sz w:val="21"/>
                <w:szCs w:val="21"/>
                <w:lang w:bidi="ar"/>
              </w:rPr>
              <w:t>各项安全管理制度应建有相应的执行记录或原始记录。</w:t>
            </w:r>
            <w:r>
              <w:rPr>
                <w:rStyle w:val="font341"/>
                <w:rFonts w:eastAsia="仿宋"/>
                <w:color w:val="auto"/>
                <w:sz w:val="21"/>
                <w:szCs w:val="21"/>
                <w:lang w:bidi="ar"/>
              </w:rPr>
              <w:br/>
            </w:r>
            <w:r>
              <w:rPr>
                <w:rStyle w:val="font391"/>
                <w:rFonts w:ascii="Times New Roman" w:hAnsi="Times New Roman" w:cs="Times New Roman" w:hint="default"/>
                <w:color w:val="auto"/>
                <w:sz w:val="21"/>
                <w:szCs w:val="21"/>
                <w:lang w:bidi="ar"/>
              </w:rPr>
              <w:t>（《烟花爆竹经营许可实施办法》第六条第五项、《烟花爆竹生产经营安全规定》第六条、</w:t>
            </w:r>
            <w:r>
              <w:rPr>
                <w:rStyle w:val="font151"/>
                <w:rFonts w:ascii="Times New Roman" w:hAnsi="Times New Roman" w:cs="Times New Roman" w:hint="default"/>
                <w:color w:val="auto"/>
                <w:sz w:val="21"/>
                <w:szCs w:val="21"/>
                <w:lang w:bidi="ar"/>
              </w:rPr>
              <w:t>《国务院安委会办公室关于烟花爆竹生产经营企业贯彻落实</w:t>
            </w:r>
            <w:r>
              <w:rPr>
                <w:rStyle w:val="font51"/>
                <w:rFonts w:eastAsia="仿宋"/>
                <w:color w:val="auto"/>
                <w:sz w:val="21"/>
                <w:szCs w:val="21"/>
                <w:lang w:bidi="ar"/>
              </w:rPr>
              <w:t>&lt;</w:t>
            </w:r>
            <w:r>
              <w:rPr>
                <w:rStyle w:val="font151"/>
                <w:rFonts w:ascii="Times New Roman" w:hAnsi="Times New Roman" w:cs="Times New Roman" w:hint="default"/>
                <w:color w:val="auto"/>
                <w:sz w:val="21"/>
                <w:szCs w:val="21"/>
                <w:lang w:bidi="ar"/>
              </w:rPr>
              <w:t>国务院关于进一步加强企业安全生产工作的通知</w:t>
            </w:r>
            <w:r>
              <w:rPr>
                <w:rStyle w:val="font51"/>
                <w:rFonts w:eastAsia="仿宋"/>
                <w:color w:val="auto"/>
                <w:sz w:val="21"/>
                <w:szCs w:val="21"/>
                <w:lang w:bidi="ar"/>
              </w:rPr>
              <w:t>&gt;</w:t>
            </w:r>
            <w:r>
              <w:rPr>
                <w:rStyle w:val="font151"/>
                <w:rFonts w:ascii="Times New Roman" w:hAnsi="Times New Roman" w:cs="Times New Roman" w:hint="default"/>
                <w:color w:val="auto"/>
                <w:sz w:val="21"/>
                <w:szCs w:val="21"/>
                <w:lang w:bidi="ar"/>
              </w:rPr>
              <w:t>的实施意见》（安委办［</w:t>
            </w:r>
            <w:r>
              <w:rPr>
                <w:rStyle w:val="font51"/>
                <w:rFonts w:eastAsia="仿宋"/>
                <w:color w:val="auto"/>
                <w:sz w:val="21"/>
                <w:szCs w:val="21"/>
                <w:lang w:bidi="ar"/>
              </w:rPr>
              <w:t>2010</w:t>
            </w:r>
            <w:r>
              <w:rPr>
                <w:rStyle w:val="font151"/>
                <w:rFonts w:ascii="Times New Roman" w:hAnsi="Times New Roman" w:cs="Times New Roman" w:hint="default"/>
                <w:color w:val="auto"/>
                <w:sz w:val="21"/>
                <w:szCs w:val="21"/>
                <w:lang w:bidi="ar"/>
              </w:rPr>
              <w:t>］</w:t>
            </w:r>
            <w:r>
              <w:rPr>
                <w:rStyle w:val="font51"/>
                <w:rFonts w:eastAsia="仿宋"/>
                <w:color w:val="auto"/>
                <w:sz w:val="21"/>
                <w:szCs w:val="21"/>
                <w:lang w:bidi="ar"/>
              </w:rPr>
              <w:t>30</w:t>
            </w:r>
            <w:r>
              <w:rPr>
                <w:rStyle w:val="font151"/>
                <w:rFonts w:ascii="Times New Roman" w:hAnsi="Times New Roman" w:cs="Times New Roman" w:hint="default"/>
                <w:color w:val="auto"/>
                <w:sz w:val="21"/>
                <w:szCs w:val="21"/>
                <w:lang w:bidi="ar"/>
              </w:rPr>
              <w:t>号）、</w:t>
            </w:r>
            <w:r>
              <w:rPr>
                <w:rStyle w:val="font201"/>
                <w:rFonts w:eastAsia="仿宋"/>
                <w:color w:val="auto"/>
                <w:sz w:val="21"/>
                <w:szCs w:val="21"/>
                <w:lang w:bidi="ar"/>
              </w:rPr>
              <w:t>GB</w:t>
            </w:r>
            <w:r>
              <w:rPr>
                <w:rStyle w:val="font321"/>
                <w:rFonts w:ascii="Times New Roman" w:hAnsi="Times New Roman" w:cs="Times New Roman" w:hint="default"/>
                <w:color w:val="auto"/>
                <w:sz w:val="21"/>
                <w:szCs w:val="21"/>
                <w:lang w:bidi="ar"/>
              </w:rPr>
              <w:t>／</w:t>
            </w:r>
            <w:r>
              <w:rPr>
                <w:rStyle w:val="font201"/>
                <w:rFonts w:eastAsia="仿宋"/>
                <w:color w:val="auto"/>
                <w:sz w:val="21"/>
                <w:szCs w:val="21"/>
                <w:lang w:bidi="ar"/>
              </w:rPr>
              <w:t>T 33000-2016</w:t>
            </w:r>
            <w:r>
              <w:rPr>
                <w:rStyle w:val="font321"/>
                <w:rFonts w:ascii="Times New Roman" w:hAnsi="Times New Roman" w:cs="Times New Roman" w:hint="default"/>
                <w:color w:val="auto"/>
                <w:sz w:val="21"/>
                <w:szCs w:val="21"/>
                <w:lang w:bidi="ar"/>
              </w:rPr>
              <w:t>第</w:t>
            </w:r>
            <w:r>
              <w:rPr>
                <w:rStyle w:val="font201"/>
                <w:rFonts w:eastAsia="仿宋"/>
                <w:color w:val="auto"/>
                <w:sz w:val="21"/>
                <w:szCs w:val="21"/>
                <w:lang w:bidi="ar"/>
              </w:rPr>
              <w:t>5.2.4.2</w:t>
            </w:r>
            <w:r>
              <w:rPr>
                <w:rStyle w:val="font321"/>
                <w:rFonts w:ascii="Times New Roman" w:hAnsi="Times New Roman" w:cs="Times New Roman" w:hint="default"/>
                <w:color w:val="auto"/>
                <w:sz w:val="21"/>
                <w:szCs w:val="21"/>
                <w:lang w:bidi="ar"/>
              </w:rPr>
              <w:t>条</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8097D59" w14:textId="77777777" w:rsidR="009B0E4E" w:rsidRDefault="00000000">
            <w:pPr>
              <w:widowControl/>
              <w:spacing w:line="340" w:lineRule="exact"/>
              <w:jc w:val="left"/>
              <w:textAlignment w:val="center"/>
              <w:rPr>
                <w:rStyle w:val="font441"/>
                <w:rFonts w:ascii="Times New Roman" w:hAnsi="Times New Roman" w:cs="Times New Roman" w:hint="default"/>
                <w:color w:val="auto"/>
                <w:sz w:val="21"/>
                <w:szCs w:val="21"/>
                <w:lang w:bidi="ar"/>
              </w:rPr>
            </w:pPr>
            <w:r>
              <w:rPr>
                <w:rStyle w:val="font441"/>
                <w:rFonts w:ascii="Times New Roman" w:hAnsi="Times New Roman" w:cs="Times New Roman" w:hint="default"/>
                <w:color w:val="auto"/>
                <w:sz w:val="21"/>
                <w:szCs w:val="21"/>
                <w:lang w:bidi="ar"/>
              </w:rPr>
              <w:lastRenderedPageBreak/>
              <w:t>检查：</w:t>
            </w:r>
            <w:r>
              <w:rPr>
                <w:rStyle w:val="font221"/>
                <w:rFonts w:eastAsia="仿宋"/>
                <w:color w:val="auto"/>
                <w:sz w:val="21"/>
                <w:szCs w:val="21"/>
                <w:lang w:bidi="ar"/>
              </w:rPr>
              <w:br/>
              <w:t>1.</w:t>
            </w:r>
            <w:r>
              <w:rPr>
                <w:rStyle w:val="font441"/>
                <w:rFonts w:ascii="Times New Roman" w:hAnsi="Times New Roman" w:cs="Times New Roman" w:hint="default"/>
                <w:color w:val="auto"/>
                <w:sz w:val="21"/>
                <w:szCs w:val="21"/>
                <w:lang w:bidi="ar"/>
              </w:rPr>
              <w:t>安全管理制度的完整性</w:t>
            </w:r>
            <w:r>
              <w:rPr>
                <w:rStyle w:val="font221"/>
                <w:rFonts w:eastAsia="仿宋"/>
                <w:color w:val="auto"/>
                <w:sz w:val="21"/>
                <w:szCs w:val="21"/>
                <w:lang w:bidi="ar"/>
              </w:rPr>
              <w:br/>
              <w:t>2.</w:t>
            </w:r>
            <w:r>
              <w:rPr>
                <w:rStyle w:val="font441"/>
                <w:rFonts w:ascii="Times New Roman" w:hAnsi="Times New Roman" w:cs="Times New Roman" w:hint="default"/>
                <w:color w:val="auto"/>
                <w:sz w:val="21"/>
                <w:szCs w:val="21"/>
                <w:lang w:bidi="ar"/>
              </w:rPr>
              <w:t>制度内容的符合性、可操作性以及文件的标准化水平</w:t>
            </w:r>
            <w:r>
              <w:rPr>
                <w:rStyle w:val="font221"/>
                <w:rFonts w:eastAsia="仿宋"/>
                <w:color w:val="auto"/>
                <w:sz w:val="21"/>
                <w:szCs w:val="21"/>
                <w:lang w:bidi="ar"/>
              </w:rPr>
              <w:br/>
              <w:t>3.</w:t>
            </w:r>
            <w:r>
              <w:rPr>
                <w:rStyle w:val="font441"/>
                <w:rFonts w:ascii="Times New Roman" w:hAnsi="Times New Roman" w:cs="Times New Roman" w:hint="default"/>
                <w:color w:val="auto"/>
                <w:sz w:val="21"/>
                <w:szCs w:val="21"/>
                <w:lang w:bidi="ar"/>
              </w:rPr>
              <w:t>制</w:t>
            </w:r>
            <w:r>
              <w:rPr>
                <w:rStyle w:val="font441"/>
                <w:rFonts w:ascii="Times New Roman" w:hAnsi="Times New Roman" w:cs="Times New Roman" w:hint="default"/>
                <w:color w:val="auto"/>
                <w:sz w:val="21"/>
                <w:szCs w:val="21"/>
                <w:lang w:bidi="ar"/>
              </w:rPr>
              <w:lastRenderedPageBreak/>
              <w:t>度的审批、发放程序</w:t>
            </w:r>
            <w:r>
              <w:rPr>
                <w:rStyle w:val="font221"/>
                <w:rFonts w:eastAsia="仿宋"/>
                <w:color w:val="auto"/>
                <w:sz w:val="21"/>
                <w:szCs w:val="21"/>
                <w:lang w:bidi="ar"/>
              </w:rPr>
              <w:br/>
              <w:t>4.</w:t>
            </w:r>
            <w:r>
              <w:rPr>
                <w:rStyle w:val="font441"/>
                <w:rFonts w:ascii="Times New Roman" w:hAnsi="Times New Roman" w:cs="Times New Roman" w:hint="default"/>
                <w:color w:val="auto"/>
                <w:sz w:val="21"/>
                <w:szCs w:val="21"/>
                <w:lang w:bidi="ar"/>
              </w:rPr>
              <w:t>结合现场检查，考核制度执行情况</w:t>
            </w:r>
            <w:r>
              <w:rPr>
                <w:rStyle w:val="font221"/>
                <w:rFonts w:eastAsia="仿宋"/>
                <w:color w:val="auto"/>
                <w:sz w:val="21"/>
                <w:szCs w:val="21"/>
                <w:lang w:bidi="ar"/>
              </w:rPr>
              <w:br/>
              <w:t>5.</w:t>
            </w:r>
            <w:r>
              <w:rPr>
                <w:rStyle w:val="font441"/>
                <w:rFonts w:ascii="Times New Roman" w:hAnsi="Times New Roman" w:cs="Times New Roman" w:hint="default"/>
                <w:color w:val="auto"/>
                <w:sz w:val="21"/>
                <w:szCs w:val="21"/>
                <w:lang w:bidi="ar"/>
              </w:rPr>
              <w:t>企业负责人值班制度的执行情况</w:t>
            </w:r>
          </w:p>
          <w:p w14:paraId="0F1A9461" w14:textId="77777777" w:rsidR="009B0E4E" w:rsidRDefault="00000000">
            <w:pPr>
              <w:autoSpaceDE w:val="0"/>
              <w:autoSpaceDN w:val="0"/>
              <w:adjustRightInd w:val="0"/>
              <w:spacing w:line="340" w:lineRule="exact"/>
              <w:jc w:val="left"/>
              <w:rPr>
                <w:rFonts w:ascii="Times New Roman" w:eastAsia="仿宋" w:hAnsi="Times New Roman"/>
                <w:kern w:val="0"/>
                <w:szCs w:val="21"/>
              </w:rPr>
            </w:pPr>
            <w:r>
              <w:rPr>
                <w:rStyle w:val="font441"/>
                <w:rFonts w:ascii="Times New Roman" w:hAnsi="Times New Roman" w:cs="Times New Roman" w:hint="default"/>
                <w:color w:val="auto"/>
                <w:sz w:val="21"/>
                <w:szCs w:val="21"/>
                <w:lang w:bidi="ar"/>
              </w:rPr>
              <w:lastRenderedPageBreak/>
              <w:t>6</w:t>
            </w:r>
            <w:r>
              <w:rPr>
                <w:rStyle w:val="font441"/>
                <w:rFonts w:ascii="Times New Roman" w:hAnsi="Times New Roman" w:cs="Times New Roman" w:hint="default"/>
                <w:color w:val="auto"/>
                <w:sz w:val="21"/>
                <w:szCs w:val="21"/>
                <w:lang w:bidi="ar"/>
              </w:rPr>
              <w:t>．</w:t>
            </w:r>
            <w:r>
              <w:rPr>
                <w:rFonts w:ascii="Times New Roman" w:eastAsia="仿宋" w:hAnsi="Times New Roman"/>
                <w:kern w:val="0"/>
                <w:szCs w:val="21"/>
              </w:rPr>
              <w:t>每年至少评估一次</w:t>
            </w:r>
            <w:r>
              <w:rPr>
                <w:rStyle w:val="font391"/>
                <w:rFonts w:ascii="Times New Roman" w:hAnsi="Times New Roman" w:cs="Times New Roman" w:hint="default"/>
                <w:color w:val="auto"/>
                <w:sz w:val="21"/>
                <w:szCs w:val="21"/>
                <w:lang w:bidi="ar"/>
              </w:rPr>
              <w:t>安全管理制度</w:t>
            </w:r>
            <w:r>
              <w:rPr>
                <w:rFonts w:ascii="Times New Roman" w:eastAsia="仿宋" w:hAnsi="Times New Roman"/>
                <w:kern w:val="0"/>
                <w:szCs w:val="21"/>
              </w:rPr>
              <w:t>的符合性、有效性和执</w:t>
            </w:r>
            <w:r>
              <w:rPr>
                <w:rFonts w:ascii="Times New Roman" w:eastAsia="仿宋" w:hAnsi="Times New Roman"/>
                <w:kern w:val="0"/>
                <w:szCs w:val="21"/>
              </w:rPr>
              <w:lastRenderedPageBreak/>
              <w:t>行情况并形成记录</w:t>
            </w:r>
          </w:p>
          <w:p w14:paraId="09BB06F0" w14:textId="77777777" w:rsidR="009B0E4E" w:rsidRDefault="009B0E4E">
            <w:pPr>
              <w:widowControl/>
              <w:spacing w:line="340" w:lineRule="exact"/>
              <w:jc w:val="left"/>
              <w:textAlignment w:val="center"/>
              <w:rPr>
                <w:rFonts w:ascii="Times New Roman" w:eastAsia="仿宋" w:hAnsi="Times New Roman"/>
                <w:szCs w:val="21"/>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705D36B" w14:textId="77777777" w:rsidR="009B0E4E" w:rsidRDefault="00000000">
            <w:pPr>
              <w:widowControl/>
              <w:spacing w:line="340" w:lineRule="exact"/>
              <w:jc w:val="left"/>
              <w:textAlignment w:val="center"/>
              <w:rPr>
                <w:rStyle w:val="font441"/>
                <w:rFonts w:ascii="Times New Roman" w:hAnsi="Times New Roman" w:cs="Times New Roman" w:hint="default"/>
                <w:color w:val="auto"/>
                <w:sz w:val="21"/>
                <w:szCs w:val="21"/>
                <w:lang w:bidi="ar"/>
              </w:rPr>
            </w:pPr>
            <w:r>
              <w:rPr>
                <w:rFonts w:ascii="Times New Roman" w:eastAsia="仿宋" w:hAnsi="Times New Roman"/>
                <w:kern w:val="0"/>
                <w:szCs w:val="21"/>
                <w:lang w:bidi="ar"/>
              </w:rPr>
              <w:lastRenderedPageBreak/>
              <w:t>1.</w:t>
            </w:r>
            <w:r>
              <w:rPr>
                <w:rStyle w:val="font441"/>
                <w:rFonts w:ascii="Times New Roman" w:hAnsi="Times New Roman" w:cs="Times New Roman" w:hint="default"/>
                <w:color w:val="auto"/>
                <w:sz w:val="21"/>
                <w:szCs w:val="21"/>
                <w:lang w:bidi="ar"/>
              </w:rPr>
              <w:t>缺一项制度扣</w:t>
            </w:r>
            <w:r>
              <w:rPr>
                <w:rStyle w:val="font221"/>
                <w:rFonts w:eastAsia="仿宋"/>
                <w:color w:val="auto"/>
                <w:sz w:val="21"/>
                <w:szCs w:val="21"/>
                <w:lang w:bidi="ar"/>
              </w:rPr>
              <w:t>2</w:t>
            </w:r>
            <w:r>
              <w:rPr>
                <w:rStyle w:val="font441"/>
                <w:rFonts w:ascii="Times New Roman" w:hAnsi="Times New Roman" w:cs="Times New Roman" w:hint="default"/>
                <w:color w:val="auto"/>
                <w:sz w:val="21"/>
                <w:szCs w:val="21"/>
                <w:lang w:bidi="ar"/>
              </w:rPr>
              <w:t>分，直至扣完本项全分</w:t>
            </w:r>
            <w:r>
              <w:rPr>
                <w:rStyle w:val="font221"/>
                <w:rFonts w:eastAsia="仿宋"/>
                <w:color w:val="auto"/>
                <w:sz w:val="21"/>
                <w:szCs w:val="21"/>
                <w:lang w:bidi="ar"/>
              </w:rPr>
              <w:br/>
              <w:t>2.</w:t>
            </w:r>
            <w:r>
              <w:rPr>
                <w:rStyle w:val="font441"/>
                <w:rFonts w:ascii="Times New Roman" w:hAnsi="Times New Roman" w:cs="Times New Roman" w:hint="default"/>
                <w:color w:val="auto"/>
                <w:sz w:val="21"/>
                <w:szCs w:val="21"/>
                <w:lang w:bidi="ar"/>
              </w:rPr>
              <w:t>制度未经审审批程序或无发放记录扣</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br/>
              <w:t>3.</w:t>
            </w:r>
            <w:r>
              <w:rPr>
                <w:rStyle w:val="font441"/>
                <w:rFonts w:ascii="Times New Roman" w:hAnsi="Times New Roman" w:cs="Times New Roman" w:hint="default"/>
                <w:color w:val="auto"/>
                <w:sz w:val="21"/>
                <w:szCs w:val="21"/>
                <w:lang w:bidi="ar"/>
              </w:rPr>
              <w:t>发现一项制度无相应的执行记录或原始记录扣</w:t>
            </w:r>
            <w:r>
              <w:rPr>
                <w:rStyle w:val="font221"/>
                <w:rFonts w:eastAsia="仿宋"/>
                <w:color w:val="auto"/>
                <w:sz w:val="21"/>
                <w:szCs w:val="21"/>
                <w:lang w:bidi="ar"/>
              </w:rPr>
              <w:t>2</w:t>
            </w:r>
            <w:r>
              <w:rPr>
                <w:rStyle w:val="font441"/>
                <w:rFonts w:ascii="Times New Roman" w:hAnsi="Times New Roman" w:cs="Times New Roman" w:hint="default"/>
                <w:color w:val="auto"/>
                <w:sz w:val="21"/>
                <w:szCs w:val="21"/>
                <w:lang w:bidi="ar"/>
              </w:rPr>
              <w:t>分，直至扣完本项全分</w:t>
            </w:r>
            <w:r>
              <w:rPr>
                <w:rStyle w:val="font221"/>
                <w:rFonts w:eastAsia="仿宋"/>
                <w:color w:val="auto"/>
                <w:sz w:val="21"/>
                <w:szCs w:val="21"/>
                <w:lang w:bidi="ar"/>
              </w:rPr>
              <w:br/>
              <w:t>4.</w:t>
            </w:r>
            <w:r>
              <w:rPr>
                <w:rStyle w:val="font441"/>
                <w:rFonts w:ascii="Times New Roman" w:hAnsi="Times New Roman" w:cs="Times New Roman" w:hint="default"/>
                <w:color w:val="auto"/>
                <w:sz w:val="21"/>
                <w:szCs w:val="21"/>
                <w:lang w:bidi="ar"/>
              </w:rPr>
              <w:t>发现一项制度内容有重大</w:t>
            </w:r>
            <w:r>
              <w:rPr>
                <w:rStyle w:val="font441"/>
                <w:rFonts w:ascii="Times New Roman" w:hAnsi="Times New Roman" w:cs="Times New Roman" w:hint="default"/>
                <w:color w:val="auto"/>
                <w:sz w:val="21"/>
                <w:szCs w:val="21"/>
                <w:lang w:bidi="ar"/>
              </w:rPr>
              <w:lastRenderedPageBreak/>
              <w:t>缺陷扣</w:t>
            </w:r>
            <w:r>
              <w:rPr>
                <w:rStyle w:val="font221"/>
                <w:rFonts w:eastAsia="仿宋"/>
                <w:color w:val="auto"/>
                <w:sz w:val="21"/>
                <w:szCs w:val="21"/>
                <w:lang w:bidi="ar"/>
              </w:rPr>
              <w:t>2</w:t>
            </w:r>
            <w:r>
              <w:rPr>
                <w:rStyle w:val="font441"/>
                <w:rFonts w:ascii="Times New Roman" w:hAnsi="Times New Roman" w:cs="Times New Roman" w:hint="default"/>
                <w:color w:val="auto"/>
                <w:sz w:val="21"/>
                <w:szCs w:val="21"/>
                <w:lang w:bidi="ar"/>
              </w:rPr>
              <w:t>分，直至扣完本项全分</w:t>
            </w:r>
            <w:r>
              <w:rPr>
                <w:rStyle w:val="font221"/>
                <w:rFonts w:eastAsia="仿宋"/>
                <w:color w:val="auto"/>
                <w:sz w:val="21"/>
                <w:szCs w:val="21"/>
                <w:lang w:bidi="ar"/>
              </w:rPr>
              <w:br/>
              <w:t>5.</w:t>
            </w:r>
            <w:r>
              <w:rPr>
                <w:rStyle w:val="font441"/>
                <w:rFonts w:ascii="Times New Roman" w:hAnsi="Times New Roman" w:cs="Times New Roman" w:hint="default"/>
                <w:color w:val="auto"/>
                <w:sz w:val="21"/>
                <w:szCs w:val="21"/>
                <w:lang w:bidi="ar"/>
              </w:rPr>
              <w:t>制度未及时修订扣</w:t>
            </w:r>
            <w:r>
              <w:rPr>
                <w:rStyle w:val="font221"/>
                <w:rFonts w:eastAsia="仿宋"/>
                <w:color w:val="auto"/>
                <w:sz w:val="21"/>
                <w:szCs w:val="21"/>
                <w:lang w:bidi="ar"/>
              </w:rPr>
              <w:t>10</w:t>
            </w:r>
            <w:r>
              <w:rPr>
                <w:rStyle w:val="font441"/>
                <w:rFonts w:ascii="Times New Roman" w:hAnsi="Times New Roman" w:cs="Times New Roman" w:hint="default"/>
                <w:color w:val="auto"/>
                <w:sz w:val="21"/>
                <w:szCs w:val="21"/>
                <w:lang w:bidi="ar"/>
              </w:rPr>
              <w:t>分</w:t>
            </w:r>
          </w:p>
          <w:p w14:paraId="658C8C7B"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6</w:t>
            </w:r>
            <w:r>
              <w:rPr>
                <w:rStyle w:val="font221"/>
                <w:rFonts w:eastAsia="仿宋"/>
                <w:color w:val="auto"/>
                <w:sz w:val="21"/>
                <w:szCs w:val="21"/>
                <w:lang w:bidi="ar"/>
              </w:rPr>
              <w:t>.</w:t>
            </w:r>
            <w:r>
              <w:rPr>
                <w:rStyle w:val="font441"/>
                <w:rFonts w:ascii="Times New Roman" w:hAnsi="Times New Roman" w:cs="Times New Roman" w:hint="default"/>
                <w:color w:val="auto"/>
                <w:sz w:val="21"/>
                <w:szCs w:val="21"/>
                <w:lang w:bidi="ar"/>
              </w:rPr>
              <w:t>无</w:t>
            </w:r>
            <w:r>
              <w:rPr>
                <w:rFonts w:ascii="Times New Roman" w:eastAsia="仿宋" w:hAnsi="Times New Roman"/>
                <w:kern w:val="0"/>
                <w:szCs w:val="21"/>
              </w:rPr>
              <w:t>安全管理制度的年度评估记录扣</w:t>
            </w:r>
            <w:r>
              <w:rPr>
                <w:rFonts w:ascii="Times New Roman" w:eastAsia="仿宋" w:hAnsi="Times New Roman"/>
                <w:kern w:val="0"/>
                <w:szCs w:val="21"/>
              </w:rPr>
              <w:t>5</w:t>
            </w:r>
            <w:r>
              <w:rPr>
                <w:rFonts w:ascii="Times New Roman" w:eastAsia="仿宋" w:hAnsi="Times New Roman"/>
                <w:kern w:val="0"/>
                <w:szCs w:val="21"/>
              </w:rPr>
              <w:t>分</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BF63801"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lastRenderedPageBreak/>
              <w:t>1</w:t>
            </w:r>
            <w:r>
              <w:rPr>
                <w:rStyle w:val="font441"/>
                <w:rFonts w:ascii="Times New Roman" w:hAnsi="Times New Roman" w:cs="Times New Roman" w:hint="default"/>
                <w:color w:val="auto"/>
                <w:sz w:val="21"/>
                <w:szCs w:val="21"/>
                <w:lang w:bidi="ar"/>
              </w:rPr>
              <w:t>未建立安全管理制度</w:t>
            </w: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FCF58BB"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《安全生产法》第三十六第二款</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tc>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208BB3A9" w14:textId="77777777" w:rsidR="009B0E4E" w:rsidRDefault="00000000">
            <w:pPr>
              <w:widowControl/>
              <w:spacing w:line="340" w:lineRule="exact"/>
              <w:jc w:val="left"/>
              <w:textAlignment w:val="center"/>
              <w:rPr>
                <w:rFonts w:ascii="Times New Roman" w:eastAsia="仿宋" w:hAnsi="Times New Roman"/>
                <w:szCs w:val="21"/>
              </w:rPr>
            </w:pPr>
            <w:r>
              <w:rPr>
                <w:rStyle w:val="font421"/>
                <w:rFonts w:ascii="Times New Roman" w:hAnsi="Times New Roman" w:cs="Times New Roman" w:hint="default"/>
                <w:color w:val="auto"/>
                <w:sz w:val="21"/>
                <w:szCs w:val="21"/>
                <w:lang w:bidi="ar"/>
              </w:rPr>
              <w:t>《安全生产法》第九十八条第一项</w:t>
            </w:r>
            <w:r>
              <w:rPr>
                <w:rStyle w:val="font61"/>
                <w:rFonts w:eastAsia="仿宋"/>
                <w:color w:val="auto"/>
                <w:sz w:val="21"/>
                <w:szCs w:val="21"/>
                <w:lang w:bidi="ar"/>
              </w:rPr>
              <w:t xml:space="preserve"> </w:t>
            </w:r>
            <w:r>
              <w:rPr>
                <w:rStyle w:val="font421"/>
                <w:rFonts w:ascii="Times New Roman" w:hAnsi="Times New Roman" w:cs="Times New Roman" w:hint="default"/>
                <w:color w:val="auto"/>
                <w:sz w:val="21"/>
                <w:szCs w:val="21"/>
                <w:lang w:bidi="ar"/>
              </w:rPr>
              <w:t>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（一）生产、经营、运输、储存、使用危险物品或者处置废弃危险物品，未建立专门安全管理制度、未采取可靠的安全措施的；</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【裁量基准】上述违法行为，按照以下裁量阶次处以罚款：</w:t>
            </w:r>
            <w:r>
              <w:rPr>
                <w:rStyle w:val="font61"/>
                <w:rFonts w:eastAsia="仿宋"/>
                <w:color w:val="auto"/>
                <w:sz w:val="21"/>
                <w:szCs w:val="21"/>
                <w:lang w:bidi="ar"/>
              </w:rPr>
              <w:br/>
              <w:t>1.</w:t>
            </w:r>
            <w:r>
              <w:rPr>
                <w:rStyle w:val="font421"/>
                <w:rFonts w:ascii="Times New Roman" w:hAnsi="Times New Roman" w:cs="Times New Roman" w:hint="default"/>
                <w:color w:val="auto"/>
                <w:sz w:val="21"/>
                <w:szCs w:val="21"/>
                <w:lang w:bidi="ar"/>
              </w:rPr>
              <w:t>有未建立专门安全管理制度、未采取可靠的安全措施或者不接受有关主管部门依法实施的监督管理三种情形中一种的生产经营单位，其从业人员</w:t>
            </w:r>
            <w:r>
              <w:rPr>
                <w:rStyle w:val="font61"/>
                <w:rFonts w:eastAsia="仿宋"/>
                <w:color w:val="auto"/>
                <w:sz w:val="21"/>
                <w:szCs w:val="21"/>
                <w:lang w:bidi="ar"/>
              </w:rPr>
              <w:t>100</w:t>
            </w:r>
            <w:r>
              <w:rPr>
                <w:rStyle w:val="font421"/>
                <w:rFonts w:ascii="Times New Roman" w:hAnsi="Times New Roman" w:cs="Times New Roman" w:hint="default"/>
                <w:color w:val="auto"/>
                <w:sz w:val="21"/>
                <w:szCs w:val="21"/>
                <w:lang w:bidi="ar"/>
              </w:rPr>
              <w:t>人以下的，可处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万元以下的罚款；逾期未改正的，处</w:t>
            </w:r>
            <w:r>
              <w:rPr>
                <w:rStyle w:val="font61"/>
                <w:rFonts w:eastAsia="仿宋"/>
                <w:color w:val="auto"/>
                <w:sz w:val="21"/>
                <w:szCs w:val="21"/>
                <w:lang w:bidi="ar"/>
              </w:rPr>
              <w:t>10</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12</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3</w:t>
            </w:r>
            <w:r>
              <w:rPr>
                <w:rStyle w:val="font421"/>
                <w:rFonts w:ascii="Times New Roman" w:hAnsi="Times New Roman" w:cs="Times New Roman" w:hint="default"/>
                <w:color w:val="auto"/>
                <w:sz w:val="21"/>
                <w:szCs w:val="21"/>
                <w:lang w:bidi="ar"/>
              </w:rPr>
              <w:t>万元以下的罚款。从业人员</w:t>
            </w:r>
            <w:r>
              <w:rPr>
                <w:rStyle w:val="font61"/>
                <w:rFonts w:eastAsia="仿宋"/>
                <w:color w:val="auto"/>
                <w:sz w:val="21"/>
                <w:szCs w:val="21"/>
                <w:lang w:bidi="ar"/>
              </w:rPr>
              <w:t>100</w:t>
            </w:r>
            <w:r>
              <w:rPr>
                <w:rStyle w:val="font421"/>
                <w:rFonts w:ascii="Times New Roman" w:hAnsi="Times New Roman" w:cs="Times New Roman" w:hint="default"/>
                <w:color w:val="auto"/>
                <w:sz w:val="21"/>
                <w:szCs w:val="21"/>
                <w:lang w:bidi="ar"/>
              </w:rPr>
              <w:t>人以上的，可处</w:t>
            </w:r>
            <w:r>
              <w:rPr>
                <w:rStyle w:val="font61"/>
                <w:rFonts w:eastAsia="仿宋"/>
                <w:color w:val="auto"/>
                <w:sz w:val="21"/>
                <w:szCs w:val="21"/>
                <w:lang w:bidi="ar"/>
              </w:rPr>
              <w:lastRenderedPageBreak/>
              <w:t>2</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4</w:t>
            </w:r>
            <w:r>
              <w:rPr>
                <w:rStyle w:val="font421"/>
                <w:rFonts w:ascii="Times New Roman" w:hAnsi="Times New Roman" w:cs="Times New Roman" w:hint="default"/>
                <w:color w:val="auto"/>
                <w:sz w:val="21"/>
                <w:szCs w:val="21"/>
                <w:lang w:bidi="ar"/>
              </w:rPr>
              <w:t>万元以下的罚款；逾期未改正的，处</w:t>
            </w:r>
            <w:r>
              <w:rPr>
                <w:rStyle w:val="font61"/>
                <w:rFonts w:eastAsia="仿宋"/>
                <w:color w:val="auto"/>
                <w:sz w:val="21"/>
                <w:szCs w:val="21"/>
                <w:lang w:bidi="ar"/>
              </w:rPr>
              <w:t>12</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14</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3</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t>2.</w:t>
            </w:r>
            <w:r>
              <w:rPr>
                <w:rStyle w:val="font421"/>
                <w:rFonts w:ascii="Times New Roman" w:hAnsi="Times New Roman" w:cs="Times New Roman" w:hint="default"/>
                <w:color w:val="auto"/>
                <w:sz w:val="21"/>
                <w:szCs w:val="21"/>
                <w:lang w:bidi="ar"/>
              </w:rPr>
              <w:t>有未建立专门安全管理制度、未采取可靠的安全措施或者不接受有关主管部门依法实施的监督管理三种情形中两种的生产经营单位，其从业人员</w:t>
            </w:r>
            <w:r>
              <w:rPr>
                <w:rStyle w:val="font61"/>
                <w:rFonts w:eastAsia="仿宋"/>
                <w:color w:val="auto"/>
                <w:sz w:val="21"/>
                <w:szCs w:val="21"/>
                <w:lang w:bidi="ar"/>
              </w:rPr>
              <w:t>100</w:t>
            </w:r>
            <w:r>
              <w:rPr>
                <w:rStyle w:val="font421"/>
                <w:rFonts w:ascii="Times New Roman" w:hAnsi="Times New Roman" w:cs="Times New Roman" w:hint="default"/>
                <w:color w:val="auto"/>
                <w:sz w:val="21"/>
                <w:szCs w:val="21"/>
                <w:lang w:bidi="ar"/>
              </w:rPr>
              <w:t>人以下的，可处</w:t>
            </w:r>
            <w:r>
              <w:rPr>
                <w:rStyle w:val="font61"/>
                <w:rFonts w:eastAsia="仿宋"/>
                <w:color w:val="auto"/>
                <w:sz w:val="21"/>
                <w:szCs w:val="21"/>
                <w:lang w:bidi="ar"/>
              </w:rPr>
              <w:t>4</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6</w:t>
            </w:r>
            <w:r>
              <w:rPr>
                <w:rStyle w:val="font421"/>
                <w:rFonts w:ascii="Times New Roman" w:hAnsi="Times New Roman" w:cs="Times New Roman" w:hint="default"/>
                <w:color w:val="auto"/>
                <w:sz w:val="21"/>
                <w:szCs w:val="21"/>
                <w:lang w:bidi="ar"/>
              </w:rPr>
              <w:t>万元以下的罚款；逾期未改正的，处</w:t>
            </w:r>
            <w:r>
              <w:rPr>
                <w:rStyle w:val="font61"/>
                <w:rFonts w:eastAsia="仿宋"/>
                <w:color w:val="auto"/>
                <w:sz w:val="21"/>
                <w:szCs w:val="21"/>
                <w:lang w:bidi="ar"/>
              </w:rPr>
              <w:t>14</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16</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3</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4</w:t>
            </w:r>
            <w:r>
              <w:rPr>
                <w:rStyle w:val="font421"/>
                <w:rFonts w:ascii="Times New Roman" w:hAnsi="Times New Roman" w:cs="Times New Roman" w:hint="default"/>
                <w:color w:val="auto"/>
                <w:sz w:val="21"/>
                <w:szCs w:val="21"/>
                <w:lang w:bidi="ar"/>
              </w:rPr>
              <w:t>万元以下的罚款。从业人员</w:t>
            </w:r>
            <w:r>
              <w:rPr>
                <w:rStyle w:val="font61"/>
                <w:rFonts w:eastAsia="仿宋"/>
                <w:color w:val="auto"/>
                <w:sz w:val="21"/>
                <w:szCs w:val="21"/>
                <w:lang w:bidi="ar"/>
              </w:rPr>
              <w:t>100</w:t>
            </w:r>
            <w:r>
              <w:rPr>
                <w:rStyle w:val="font421"/>
                <w:rFonts w:ascii="Times New Roman" w:hAnsi="Times New Roman" w:cs="Times New Roman" w:hint="default"/>
                <w:color w:val="auto"/>
                <w:sz w:val="21"/>
                <w:szCs w:val="21"/>
                <w:lang w:bidi="ar"/>
              </w:rPr>
              <w:t>人以上的，可处</w:t>
            </w:r>
            <w:r>
              <w:rPr>
                <w:rStyle w:val="font61"/>
                <w:rFonts w:eastAsia="仿宋"/>
                <w:color w:val="auto"/>
                <w:sz w:val="21"/>
                <w:szCs w:val="21"/>
                <w:lang w:bidi="ar"/>
              </w:rPr>
              <w:t>6</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8</w:t>
            </w:r>
            <w:r>
              <w:rPr>
                <w:rStyle w:val="font421"/>
                <w:rFonts w:ascii="Times New Roman" w:hAnsi="Times New Roman" w:cs="Times New Roman" w:hint="default"/>
                <w:color w:val="auto"/>
                <w:sz w:val="21"/>
                <w:szCs w:val="21"/>
                <w:lang w:bidi="ar"/>
              </w:rPr>
              <w:t>万元以下的罚款；逾期未改正的，处</w:t>
            </w:r>
            <w:r>
              <w:rPr>
                <w:rStyle w:val="font61"/>
                <w:rFonts w:eastAsia="仿宋"/>
                <w:color w:val="auto"/>
                <w:sz w:val="21"/>
                <w:szCs w:val="21"/>
                <w:lang w:bidi="ar"/>
              </w:rPr>
              <w:t>16</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18</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3</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4</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t>3.</w:t>
            </w:r>
            <w:r>
              <w:rPr>
                <w:rStyle w:val="font421"/>
                <w:rFonts w:ascii="Times New Roman" w:hAnsi="Times New Roman" w:cs="Times New Roman" w:hint="default"/>
                <w:color w:val="auto"/>
                <w:sz w:val="21"/>
                <w:szCs w:val="21"/>
                <w:lang w:bidi="ar"/>
              </w:rPr>
              <w:t>同时存在未建立专门安全管理制度、未采取可靠的安全措施或者不接受有关主管部门依法实施的监督管理三种情形的生产经营单位，其从业人员</w:t>
            </w:r>
            <w:r>
              <w:rPr>
                <w:rStyle w:val="font61"/>
                <w:rFonts w:eastAsia="仿宋"/>
                <w:color w:val="auto"/>
                <w:sz w:val="21"/>
                <w:szCs w:val="21"/>
                <w:lang w:bidi="ar"/>
              </w:rPr>
              <w:t>100</w:t>
            </w:r>
            <w:r>
              <w:rPr>
                <w:rStyle w:val="font421"/>
                <w:rFonts w:ascii="Times New Roman" w:hAnsi="Times New Roman" w:cs="Times New Roman" w:hint="default"/>
                <w:color w:val="auto"/>
                <w:sz w:val="21"/>
                <w:szCs w:val="21"/>
                <w:lang w:bidi="ar"/>
              </w:rPr>
              <w:t>人以下的，可处</w:t>
            </w:r>
            <w:r>
              <w:rPr>
                <w:rStyle w:val="font61"/>
                <w:rFonts w:eastAsia="仿宋"/>
                <w:color w:val="auto"/>
                <w:sz w:val="21"/>
                <w:szCs w:val="21"/>
                <w:lang w:bidi="ar"/>
              </w:rPr>
              <w:t>8</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9</w:t>
            </w:r>
            <w:r>
              <w:rPr>
                <w:rStyle w:val="font421"/>
                <w:rFonts w:ascii="Times New Roman" w:hAnsi="Times New Roman" w:cs="Times New Roman" w:hint="default"/>
                <w:color w:val="auto"/>
                <w:sz w:val="21"/>
                <w:szCs w:val="21"/>
                <w:lang w:bidi="ar"/>
              </w:rPr>
              <w:t>万元以下的罚款；逾期未改正的，处</w:t>
            </w:r>
            <w:r>
              <w:rPr>
                <w:rStyle w:val="font61"/>
                <w:rFonts w:eastAsia="仿宋"/>
                <w:color w:val="auto"/>
                <w:sz w:val="21"/>
                <w:szCs w:val="21"/>
                <w:lang w:bidi="ar"/>
              </w:rPr>
              <w:lastRenderedPageBreak/>
              <w:t>18</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19</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4</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万元以下的罚款。从业人员</w:t>
            </w:r>
            <w:r>
              <w:rPr>
                <w:rStyle w:val="font61"/>
                <w:rFonts w:eastAsia="仿宋"/>
                <w:color w:val="auto"/>
                <w:sz w:val="21"/>
                <w:szCs w:val="21"/>
                <w:lang w:bidi="ar"/>
              </w:rPr>
              <w:t>100</w:t>
            </w:r>
            <w:r>
              <w:rPr>
                <w:rStyle w:val="font421"/>
                <w:rFonts w:ascii="Times New Roman" w:hAnsi="Times New Roman" w:cs="Times New Roman" w:hint="default"/>
                <w:color w:val="auto"/>
                <w:sz w:val="21"/>
                <w:szCs w:val="21"/>
                <w:lang w:bidi="ar"/>
              </w:rPr>
              <w:t>人以上的，可处</w:t>
            </w:r>
            <w:r>
              <w:rPr>
                <w:rStyle w:val="font61"/>
                <w:rFonts w:eastAsia="仿宋"/>
                <w:color w:val="auto"/>
                <w:sz w:val="21"/>
                <w:szCs w:val="21"/>
                <w:lang w:bidi="ar"/>
              </w:rPr>
              <w:t>9</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10</w:t>
            </w:r>
            <w:r>
              <w:rPr>
                <w:rStyle w:val="font421"/>
                <w:rFonts w:ascii="Times New Roman" w:hAnsi="Times New Roman" w:cs="Times New Roman" w:hint="default"/>
                <w:color w:val="auto"/>
                <w:sz w:val="21"/>
                <w:szCs w:val="21"/>
                <w:lang w:bidi="ar"/>
              </w:rPr>
              <w:t>万元以下的罚款；逾期未改正的，处</w:t>
            </w:r>
            <w:r>
              <w:rPr>
                <w:rStyle w:val="font61"/>
                <w:rFonts w:eastAsia="仿宋"/>
                <w:color w:val="auto"/>
                <w:sz w:val="21"/>
                <w:szCs w:val="21"/>
                <w:lang w:bidi="ar"/>
              </w:rPr>
              <w:t>19</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20</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4</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万元以下的罚款。</w:t>
            </w:r>
          </w:p>
        </w:tc>
      </w:tr>
      <w:tr w:rsidR="009B0E4E" w14:paraId="06FD8A19" w14:textId="77777777">
        <w:trPr>
          <w:trHeight w:val="6212"/>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C14C609" w14:textId="77777777" w:rsidR="009B0E4E" w:rsidRDefault="009B0E4E">
            <w:pPr>
              <w:spacing w:line="340" w:lineRule="exact"/>
              <w:jc w:val="left"/>
              <w:rPr>
                <w:rFonts w:ascii="Times New Roman" w:eastAsia="仿宋" w:hAnsi="Times New Roman"/>
                <w:szCs w:val="21"/>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3FE20BC"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11.2  </w:t>
            </w:r>
            <w:r>
              <w:rPr>
                <w:rStyle w:val="font441"/>
                <w:rFonts w:ascii="Times New Roman" w:hAnsi="Times New Roman" w:cs="Times New Roman" w:hint="default"/>
                <w:color w:val="auto"/>
                <w:sz w:val="21"/>
                <w:szCs w:val="21"/>
                <w:lang w:bidi="ar"/>
              </w:rPr>
              <w:t>安全操作规程（</w:t>
            </w:r>
            <w:r>
              <w:rPr>
                <w:rStyle w:val="font221"/>
                <w:rFonts w:eastAsia="仿宋"/>
                <w:color w:val="auto"/>
                <w:sz w:val="21"/>
                <w:szCs w:val="21"/>
                <w:lang w:bidi="ar"/>
              </w:rPr>
              <w:t>10</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br/>
              <w:t>11.2.1</w:t>
            </w:r>
            <w:r>
              <w:rPr>
                <w:rStyle w:val="font441"/>
                <w:rFonts w:ascii="Times New Roman" w:hAnsi="Times New Roman" w:cs="Times New Roman" w:hint="default"/>
                <w:color w:val="auto"/>
                <w:sz w:val="21"/>
                <w:szCs w:val="21"/>
                <w:lang w:bidi="ar"/>
              </w:rPr>
              <w:t>编制产品查验、拆箱、装卸、搬运、运输安全操作规程；</w:t>
            </w:r>
            <w:r>
              <w:rPr>
                <w:rStyle w:val="font221"/>
                <w:rFonts w:eastAsia="仿宋"/>
                <w:color w:val="auto"/>
                <w:sz w:val="21"/>
                <w:szCs w:val="21"/>
                <w:lang w:bidi="ar"/>
              </w:rPr>
              <w:br/>
              <w:t>11.2.2</w:t>
            </w:r>
            <w:r>
              <w:rPr>
                <w:rStyle w:val="font441"/>
                <w:rFonts w:ascii="Times New Roman" w:hAnsi="Times New Roman" w:cs="Times New Roman" w:hint="default"/>
                <w:color w:val="auto"/>
                <w:sz w:val="21"/>
                <w:szCs w:val="21"/>
                <w:lang w:bidi="ar"/>
              </w:rPr>
              <w:t>操作规程应由企业负责人组织审定并签发，并形成发放记录。</w:t>
            </w:r>
            <w:r>
              <w:rPr>
                <w:rStyle w:val="font221"/>
                <w:rFonts w:eastAsia="仿宋"/>
                <w:color w:val="auto"/>
                <w:sz w:val="21"/>
                <w:szCs w:val="21"/>
                <w:lang w:bidi="ar"/>
              </w:rPr>
              <w:br/>
            </w:r>
            <w:r>
              <w:rPr>
                <w:rStyle w:val="font201"/>
                <w:rFonts w:eastAsia="仿宋"/>
                <w:color w:val="auto"/>
                <w:sz w:val="21"/>
                <w:szCs w:val="21"/>
                <w:lang w:bidi="ar"/>
              </w:rPr>
              <w:t>11.2.3</w:t>
            </w:r>
            <w:r>
              <w:rPr>
                <w:rStyle w:val="font321"/>
                <w:rFonts w:ascii="Times New Roman" w:hAnsi="Times New Roman" w:cs="Times New Roman" w:hint="default"/>
                <w:color w:val="auto"/>
                <w:sz w:val="21"/>
                <w:szCs w:val="21"/>
                <w:lang w:bidi="ar"/>
              </w:rPr>
              <w:t>安全操作规程要切合实际、科学合理、简明扼要、可操作性强，并张贴或悬挂在相应岗位的醒目位置上。</w:t>
            </w:r>
            <w:r>
              <w:rPr>
                <w:rStyle w:val="font201"/>
                <w:rFonts w:eastAsia="仿宋"/>
                <w:color w:val="auto"/>
                <w:sz w:val="21"/>
                <w:szCs w:val="21"/>
                <w:lang w:bidi="ar"/>
              </w:rPr>
              <w:br/>
              <w:t>11.2.4</w:t>
            </w:r>
            <w:r>
              <w:rPr>
                <w:rStyle w:val="font321"/>
                <w:rFonts w:ascii="Times New Roman" w:hAnsi="Times New Roman" w:cs="Times New Roman" w:hint="default"/>
                <w:color w:val="auto"/>
                <w:sz w:val="21"/>
                <w:szCs w:val="21"/>
                <w:lang w:bidi="ar"/>
              </w:rPr>
              <w:t>随着国家或行业标准规范的修订，要及时对相关安全操作规程进行修订完善。</w:t>
            </w:r>
            <w:r>
              <w:rPr>
                <w:rStyle w:val="font221"/>
                <w:rFonts w:eastAsia="仿宋"/>
                <w:color w:val="auto"/>
                <w:sz w:val="21"/>
                <w:szCs w:val="21"/>
                <w:lang w:bidi="ar"/>
              </w:rPr>
              <w:br/>
            </w:r>
            <w:r>
              <w:rPr>
                <w:rStyle w:val="font441"/>
                <w:rFonts w:ascii="Times New Roman" w:hAnsi="Times New Roman" w:cs="Times New Roman" w:hint="default"/>
                <w:color w:val="auto"/>
                <w:sz w:val="21"/>
                <w:szCs w:val="21"/>
                <w:lang w:bidi="ar"/>
              </w:rPr>
              <w:t>（《烟花爆竹经营许可实施办法》第六条第五项、《烟花爆竹生产经营安全规定》第六条、</w:t>
            </w:r>
            <w:r>
              <w:rPr>
                <w:rStyle w:val="font151"/>
                <w:rFonts w:ascii="Times New Roman" w:hAnsi="Times New Roman" w:cs="Times New Roman" w:hint="default"/>
                <w:color w:val="auto"/>
                <w:sz w:val="21"/>
                <w:szCs w:val="21"/>
                <w:lang w:bidi="ar"/>
              </w:rPr>
              <w:t>《国务院安委会办公室关于烟花爆竹生产经营企业贯彻落实</w:t>
            </w:r>
            <w:r>
              <w:rPr>
                <w:rStyle w:val="font51"/>
                <w:rFonts w:eastAsia="仿宋"/>
                <w:color w:val="auto"/>
                <w:sz w:val="21"/>
                <w:szCs w:val="21"/>
                <w:lang w:bidi="ar"/>
              </w:rPr>
              <w:t>&lt;</w:t>
            </w:r>
            <w:r>
              <w:rPr>
                <w:rStyle w:val="font151"/>
                <w:rFonts w:ascii="Times New Roman" w:hAnsi="Times New Roman" w:cs="Times New Roman" w:hint="default"/>
                <w:color w:val="auto"/>
                <w:sz w:val="21"/>
                <w:szCs w:val="21"/>
                <w:lang w:bidi="ar"/>
              </w:rPr>
              <w:t>国务院关于进一步加强企业安全生产工作的通知</w:t>
            </w:r>
            <w:r>
              <w:rPr>
                <w:rStyle w:val="font51"/>
                <w:rFonts w:eastAsia="仿宋"/>
                <w:color w:val="auto"/>
                <w:sz w:val="21"/>
                <w:szCs w:val="21"/>
                <w:lang w:bidi="ar"/>
              </w:rPr>
              <w:t>&gt;</w:t>
            </w:r>
            <w:r>
              <w:rPr>
                <w:rStyle w:val="font151"/>
                <w:rFonts w:ascii="Times New Roman" w:hAnsi="Times New Roman" w:cs="Times New Roman" w:hint="default"/>
                <w:color w:val="auto"/>
                <w:sz w:val="21"/>
                <w:szCs w:val="21"/>
                <w:lang w:bidi="ar"/>
              </w:rPr>
              <w:t>的实施意见》（安委办［</w:t>
            </w:r>
            <w:r>
              <w:rPr>
                <w:rStyle w:val="font51"/>
                <w:rFonts w:eastAsia="仿宋"/>
                <w:color w:val="auto"/>
                <w:sz w:val="21"/>
                <w:szCs w:val="21"/>
                <w:lang w:bidi="ar"/>
              </w:rPr>
              <w:t>2010</w:t>
            </w:r>
            <w:r>
              <w:rPr>
                <w:rStyle w:val="font151"/>
                <w:rFonts w:ascii="Times New Roman" w:hAnsi="Times New Roman" w:cs="Times New Roman" w:hint="default"/>
                <w:color w:val="auto"/>
                <w:sz w:val="21"/>
                <w:szCs w:val="21"/>
                <w:lang w:bidi="ar"/>
              </w:rPr>
              <w:t>］</w:t>
            </w:r>
            <w:r>
              <w:rPr>
                <w:rStyle w:val="font51"/>
                <w:rFonts w:eastAsia="仿宋"/>
                <w:color w:val="auto"/>
                <w:sz w:val="21"/>
                <w:szCs w:val="21"/>
                <w:lang w:bidi="ar"/>
              </w:rPr>
              <w:t>30</w:t>
            </w:r>
            <w:r>
              <w:rPr>
                <w:rStyle w:val="font151"/>
                <w:rFonts w:ascii="Times New Roman" w:hAnsi="Times New Roman" w:cs="Times New Roman" w:hint="default"/>
                <w:color w:val="auto"/>
                <w:sz w:val="21"/>
                <w:szCs w:val="21"/>
                <w:lang w:bidi="ar"/>
              </w:rPr>
              <w:t>号）、</w:t>
            </w:r>
            <w:r>
              <w:rPr>
                <w:rStyle w:val="font201"/>
                <w:rFonts w:eastAsia="仿宋"/>
                <w:color w:val="auto"/>
                <w:sz w:val="21"/>
                <w:szCs w:val="21"/>
                <w:lang w:bidi="ar"/>
              </w:rPr>
              <w:t>GB</w:t>
            </w:r>
            <w:r>
              <w:rPr>
                <w:rStyle w:val="font321"/>
                <w:rFonts w:ascii="Times New Roman" w:hAnsi="Times New Roman" w:cs="Times New Roman" w:hint="default"/>
                <w:color w:val="auto"/>
                <w:sz w:val="21"/>
                <w:szCs w:val="21"/>
                <w:lang w:bidi="ar"/>
              </w:rPr>
              <w:t>／</w:t>
            </w:r>
            <w:r>
              <w:rPr>
                <w:rStyle w:val="font201"/>
                <w:rFonts w:eastAsia="仿宋"/>
                <w:color w:val="auto"/>
                <w:sz w:val="21"/>
                <w:szCs w:val="21"/>
                <w:lang w:bidi="ar"/>
              </w:rPr>
              <w:t>T 33000-2016</w:t>
            </w:r>
            <w:r>
              <w:rPr>
                <w:rStyle w:val="font321"/>
                <w:rFonts w:ascii="Times New Roman" w:hAnsi="Times New Roman" w:cs="Times New Roman" w:hint="default"/>
                <w:color w:val="auto"/>
                <w:sz w:val="21"/>
                <w:szCs w:val="21"/>
                <w:lang w:bidi="ar"/>
              </w:rPr>
              <w:t>第</w:t>
            </w:r>
            <w:r>
              <w:rPr>
                <w:rStyle w:val="font201"/>
                <w:rFonts w:eastAsia="仿宋"/>
                <w:color w:val="auto"/>
                <w:sz w:val="21"/>
                <w:szCs w:val="21"/>
                <w:lang w:bidi="ar"/>
              </w:rPr>
              <w:t>5.2.4.2</w:t>
            </w:r>
            <w:r>
              <w:rPr>
                <w:rStyle w:val="font321"/>
                <w:rFonts w:ascii="Times New Roman" w:hAnsi="Times New Roman" w:cs="Times New Roman" w:hint="default"/>
                <w:color w:val="auto"/>
                <w:sz w:val="21"/>
                <w:szCs w:val="21"/>
                <w:lang w:bidi="ar"/>
              </w:rPr>
              <w:t>条</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73AA17D" w14:textId="77777777" w:rsidR="009B0E4E" w:rsidRDefault="00000000">
            <w:pPr>
              <w:widowControl/>
              <w:spacing w:line="340" w:lineRule="exact"/>
              <w:jc w:val="left"/>
              <w:textAlignment w:val="center"/>
              <w:rPr>
                <w:rStyle w:val="font441"/>
                <w:rFonts w:ascii="Times New Roman" w:hAnsi="Times New Roman" w:cs="Times New Roman" w:hint="default"/>
                <w:color w:val="auto"/>
                <w:sz w:val="21"/>
                <w:szCs w:val="21"/>
                <w:lang w:bidi="ar"/>
              </w:rPr>
            </w:pPr>
            <w:r>
              <w:rPr>
                <w:rStyle w:val="font441"/>
                <w:rFonts w:ascii="Times New Roman" w:hAnsi="Times New Roman" w:cs="Times New Roman" w:hint="default"/>
                <w:color w:val="auto"/>
                <w:sz w:val="21"/>
                <w:szCs w:val="21"/>
                <w:lang w:bidi="ar"/>
              </w:rPr>
              <w:t>检查：</w:t>
            </w:r>
            <w:r>
              <w:rPr>
                <w:rStyle w:val="font221"/>
                <w:rFonts w:eastAsia="仿宋"/>
                <w:color w:val="auto"/>
                <w:sz w:val="21"/>
                <w:szCs w:val="21"/>
                <w:lang w:bidi="ar"/>
              </w:rPr>
              <w:br/>
              <w:t>1.</w:t>
            </w:r>
            <w:r>
              <w:rPr>
                <w:rStyle w:val="font441"/>
                <w:rFonts w:ascii="Times New Roman" w:hAnsi="Times New Roman" w:cs="Times New Roman" w:hint="default"/>
                <w:color w:val="auto"/>
                <w:sz w:val="21"/>
                <w:szCs w:val="21"/>
                <w:lang w:bidi="ar"/>
              </w:rPr>
              <w:t>安全操作规程的可操作性和文件的标准化水平</w:t>
            </w:r>
            <w:r>
              <w:rPr>
                <w:rStyle w:val="font221"/>
                <w:rFonts w:eastAsia="仿宋"/>
                <w:color w:val="auto"/>
                <w:sz w:val="21"/>
                <w:szCs w:val="21"/>
                <w:lang w:bidi="ar"/>
              </w:rPr>
              <w:br/>
              <w:t>2.</w:t>
            </w:r>
            <w:r>
              <w:rPr>
                <w:rStyle w:val="font441"/>
                <w:rFonts w:ascii="Times New Roman" w:hAnsi="Times New Roman" w:cs="Times New Roman" w:hint="default"/>
                <w:color w:val="auto"/>
                <w:sz w:val="21"/>
                <w:szCs w:val="21"/>
                <w:lang w:bidi="ar"/>
              </w:rPr>
              <w:t>操作规程的审批、发放程序</w:t>
            </w:r>
          </w:p>
          <w:p w14:paraId="4F522667" w14:textId="77777777" w:rsidR="009B0E4E" w:rsidRDefault="00000000">
            <w:pPr>
              <w:autoSpaceDE w:val="0"/>
              <w:autoSpaceDN w:val="0"/>
              <w:adjustRightInd w:val="0"/>
              <w:spacing w:line="340" w:lineRule="exact"/>
              <w:jc w:val="left"/>
              <w:rPr>
                <w:rFonts w:ascii="Times New Roman" w:eastAsia="仿宋" w:hAnsi="Times New Roman"/>
                <w:kern w:val="0"/>
                <w:szCs w:val="21"/>
              </w:rPr>
            </w:pPr>
            <w:r>
              <w:rPr>
                <w:rStyle w:val="font441"/>
                <w:rFonts w:ascii="Times New Roman" w:hAnsi="Times New Roman" w:cs="Times New Roman" w:hint="default"/>
                <w:color w:val="auto"/>
                <w:sz w:val="21"/>
                <w:szCs w:val="21"/>
                <w:lang w:bidi="ar"/>
              </w:rPr>
              <w:t>3</w:t>
            </w:r>
            <w:r>
              <w:rPr>
                <w:rFonts w:ascii="Times New Roman" w:eastAsia="仿宋" w:hAnsi="Times New Roman"/>
                <w:kern w:val="0"/>
                <w:szCs w:val="21"/>
              </w:rPr>
              <w:t>．</w:t>
            </w:r>
            <w:r>
              <w:rPr>
                <w:rFonts w:ascii="Times New Roman" w:eastAsia="仿宋" w:hAnsi="Times New Roman"/>
                <w:kern w:val="0"/>
                <w:szCs w:val="21"/>
              </w:rPr>
              <w:lastRenderedPageBreak/>
              <w:t>每年至少评估一次操作规程的符合性、有效性和执</w:t>
            </w:r>
            <w:r>
              <w:rPr>
                <w:rFonts w:ascii="Times New Roman" w:eastAsia="仿宋" w:hAnsi="Times New Roman"/>
                <w:kern w:val="0"/>
                <w:szCs w:val="21"/>
              </w:rPr>
              <w:lastRenderedPageBreak/>
              <w:t>行情况并形成记录</w:t>
            </w:r>
          </w:p>
          <w:p w14:paraId="1D983023" w14:textId="77777777" w:rsidR="009B0E4E" w:rsidRDefault="009B0E4E">
            <w:pPr>
              <w:autoSpaceDE w:val="0"/>
              <w:autoSpaceDN w:val="0"/>
              <w:adjustRightInd w:val="0"/>
              <w:spacing w:line="340" w:lineRule="exact"/>
              <w:jc w:val="left"/>
              <w:rPr>
                <w:rFonts w:ascii="Times New Roman" w:eastAsia="仿宋" w:hAnsi="Times New Roman"/>
                <w:kern w:val="0"/>
                <w:szCs w:val="21"/>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27B65B6" w14:textId="77777777" w:rsidR="009B0E4E" w:rsidRDefault="00000000">
            <w:pPr>
              <w:widowControl/>
              <w:spacing w:line="340" w:lineRule="exact"/>
              <w:jc w:val="left"/>
              <w:textAlignment w:val="center"/>
              <w:rPr>
                <w:rStyle w:val="font321"/>
                <w:rFonts w:ascii="Times New Roman" w:hAnsi="Times New Roman" w:cs="Times New Roman" w:hint="default"/>
                <w:color w:val="auto"/>
                <w:sz w:val="21"/>
                <w:szCs w:val="21"/>
                <w:lang w:bidi="ar"/>
              </w:rPr>
            </w:pPr>
            <w:r>
              <w:rPr>
                <w:rFonts w:ascii="Times New Roman" w:eastAsia="仿宋" w:hAnsi="Times New Roman"/>
                <w:kern w:val="0"/>
                <w:szCs w:val="21"/>
                <w:lang w:bidi="ar"/>
              </w:rPr>
              <w:lastRenderedPageBreak/>
              <w:t>1.</w:t>
            </w:r>
            <w:r>
              <w:rPr>
                <w:rStyle w:val="font441"/>
                <w:rFonts w:ascii="Times New Roman" w:hAnsi="Times New Roman" w:cs="Times New Roman" w:hint="default"/>
                <w:color w:val="auto"/>
                <w:sz w:val="21"/>
                <w:szCs w:val="21"/>
                <w:lang w:bidi="ar"/>
              </w:rPr>
              <w:t>规程无审核审批程序或无发放、签收记录扣</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br/>
              <w:t>2.</w:t>
            </w:r>
            <w:r>
              <w:rPr>
                <w:rStyle w:val="font441"/>
                <w:rFonts w:ascii="Times New Roman" w:hAnsi="Times New Roman" w:cs="Times New Roman" w:hint="default"/>
                <w:color w:val="auto"/>
                <w:sz w:val="21"/>
                <w:szCs w:val="21"/>
                <w:lang w:bidi="ar"/>
              </w:rPr>
              <w:t>缺一项作业规程扣</w:t>
            </w:r>
            <w:r>
              <w:rPr>
                <w:rStyle w:val="font221"/>
                <w:rFonts w:eastAsia="仿宋"/>
                <w:color w:val="auto"/>
                <w:sz w:val="21"/>
                <w:szCs w:val="21"/>
                <w:lang w:bidi="ar"/>
              </w:rPr>
              <w:t>3</w:t>
            </w:r>
            <w:r>
              <w:rPr>
                <w:rStyle w:val="font441"/>
                <w:rFonts w:ascii="Times New Roman" w:hAnsi="Times New Roman" w:cs="Times New Roman" w:hint="default"/>
                <w:color w:val="auto"/>
                <w:sz w:val="21"/>
                <w:szCs w:val="21"/>
                <w:lang w:bidi="ar"/>
              </w:rPr>
              <w:t>分，直至扣完本项全分</w:t>
            </w:r>
            <w:r>
              <w:rPr>
                <w:rStyle w:val="font221"/>
                <w:rFonts w:eastAsia="仿宋"/>
                <w:color w:val="auto"/>
                <w:sz w:val="21"/>
                <w:szCs w:val="21"/>
                <w:lang w:bidi="ar"/>
              </w:rPr>
              <w:br/>
            </w:r>
            <w:r>
              <w:rPr>
                <w:rStyle w:val="font201"/>
                <w:rFonts w:eastAsia="仿宋"/>
                <w:color w:val="auto"/>
                <w:sz w:val="21"/>
                <w:szCs w:val="21"/>
                <w:lang w:bidi="ar"/>
              </w:rPr>
              <w:t>3.</w:t>
            </w:r>
            <w:r>
              <w:rPr>
                <w:rStyle w:val="font321"/>
                <w:rFonts w:ascii="Times New Roman" w:hAnsi="Times New Roman" w:cs="Times New Roman" w:hint="default"/>
                <w:color w:val="auto"/>
                <w:sz w:val="21"/>
                <w:szCs w:val="21"/>
                <w:lang w:bidi="ar"/>
              </w:rPr>
              <w:t>安全操作规程不切合实际、不合理、可操作性不强，扣</w:t>
            </w:r>
            <w:r>
              <w:rPr>
                <w:rStyle w:val="font201"/>
                <w:rFonts w:eastAsia="仿宋"/>
                <w:color w:val="auto"/>
                <w:sz w:val="21"/>
                <w:szCs w:val="21"/>
                <w:lang w:bidi="ar"/>
              </w:rPr>
              <w:t>10</w:t>
            </w:r>
            <w:r>
              <w:rPr>
                <w:rStyle w:val="font321"/>
                <w:rFonts w:ascii="Times New Roman" w:hAnsi="Times New Roman" w:cs="Times New Roman" w:hint="default"/>
                <w:color w:val="auto"/>
                <w:sz w:val="21"/>
                <w:szCs w:val="21"/>
                <w:lang w:bidi="ar"/>
              </w:rPr>
              <w:t>分</w:t>
            </w:r>
            <w:r>
              <w:rPr>
                <w:rStyle w:val="font201"/>
                <w:rFonts w:eastAsia="仿宋"/>
                <w:color w:val="auto"/>
                <w:sz w:val="21"/>
                <w:szCs w:val="21"/>
                <w:lang w:bidi="ar"/>
              </w:rPr>
              <w:br/>
              <w:t>4.</w:t>
            </w:r>
            <w:r>
              <w:rPr>
                <w:rStyle w:val="font321"/>
                <w:rFonts w:ascii="Times New Roman" w:hAnsi="Times New Roman" w:cs="Times New Roman" w:hint="default"/>
                <w:color w:val="auto"/>
                <w:sz w:val="21"/>
                <w:szCs w:val="21"/>
                <w:lang w:bidi="ar"/>
              </w:rPr>
              <w:t>未张贴或悬挂在</w:t>
            </w:r>
            <w:r>
              <w:rPr>
                <w:rStyle w:val="font321"/>
                <w:rFonts w:ascii="Times New Roman" w:hAnsi="Times New Roman" w:cs="Times New Roman" w:hint="default"/>
                <w:color w:val="auto"/>
                <w:sz w:val="21"/>
                <w:szCs w:val="21"/>
                <w:lang w:bidi="ar"/>
              </w:rPr>
              <w:lastRenderedPageBreak/>
              <w:t>相应岗位的醒目位置上，扣</w:t>
            </w:r>
            <w:r>
              <w:rPr>
                <w:rStyle w:val="font201"/>
                <w:rFonts w:eastAsia="仿宋"/>
                <w:color w:val="auto"/>
                <w:sz w:val="21"/>
                <w:szCs w:val="21"/>
                <w:lang w:bidi="ar"/>
              </w:rPr>
              <w:t>5</w:t>
            </w:r>
            <w:r>
              <w:rPr>
                <w:rStyle w:val="font321"/>
                <w:rFonts w:ascii="Times New Roman" w:hAnsi="Times New Roman" w:cs="Times New Roman" w:hint="default"/>
                <w:color w:val="auto"/>
                <w:sz w:val="21"/>
                <w:szCs w:val="21"/>
                <w:lang w:bidi="ar"/>
              </w:rPr>
              <w:t>分</w:t>
            </w:r>
          </w:p>
          <w:p w14:paraId="02F9DD66" w14:textId="77777777" w:rsidR="009B0E4E" w:rsidRDefault="00000000">
            <w:pPr>
              <w:widowControl/>
              <w:spacing w:line="340" w:lineRule="exact"/>
              <w:jc w:val="left"/>
              <w:textAlignment w:val="center"/>
              <w:rPr>
                <w:rStyle w:val="font441"/>
                <w:rFonts w:ascii="Times New Roman" w:hAnsi="Times New Roman" w:cs="Times New Roman" w:hint="default"/>
                <w:color w:val="auto"/>
                <w:sz w:val="21"/>
                <w:szCs w:val="21"/>
                <w:lang w:bidi="ar"/>
              </w:rPr>
            </w:pP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规程未及时修订扣</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w:t>
            </w:r>
          </w:p>
          <w:p w14:paraId="46AF4348"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6</w:t>
            </w:r>
            <w:r>
              <w:rPr>
                <w:rStyle w:val="font221"/>
                <w:rFonts w:eastAsia="仿宋"/>
                <w:color w:val="auto"/>
                <w:sz w:val="21"/>
                <w:szCs w:val="21"/>
                <w:lang w:bidi="ar"/>
              </w:rPr>
              <w:t>.</w:t>
            </w:r>
            <w:r>
              <w:rPr>
                <w:rStyle w:val="font441"/>
                <w:rFonts w:ascii="Times New Roman" w:hAnsi="Times New Roman" w:cs="Times New Roman" w:hint="default"/>
                <w:color w:val="auto"/>
                <w:sz w:val="21"/>
                <w:szCs w:val="21"/>
                <w:lang w:bidi="ar"/>
              </w:rPr>
              <w:t>无</w:t>
            </w:r>
            <w:r>
              <w:rPr>
                <w:rFonts w:ascii="Times New Roman" w:eastAsia="仿宋" w:hAnsi="Times New Roman"/>
                <w:kern w:val="0"/>
                <w:szCs w:val="21"/>
              </w:rPr>
              <w:t>操作规程的年度评估记录扣</w:t>
            </w:r>
            <w:r>
              <w:rPr>
                <w:rFonts w:ascii="Times New Roman" w:eastAsia="仿宋" w:hAnsi="Times New Roman"/>
                <w:kern w:val="0"/>
                <w:szCs w:val="21"/>
              </w:rPr>
              <w:t>5</w:t>
            </w:r>
            <w:r>
              <w:rPr>
                <w:rFonts w:ascii="Times New Roman" w:eastAsia="仿宋" w:hAnsi="Times New Roman"/>
                <w:kern w:val="0"/>
                <w:szCs w:val="21"/>
              </w:rPr>
              <w:t>分</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CB507F6"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lastRenderedPageBreak/>
              <w:t>1</w:t>
            </w:r>
            <w:r>
              <w:rPr>
                <w:rStyle w:val="font441"/>
                <w:rFonts w:ascii="Times New Roman" w:hAnsi="Times New Roman" w:cs="Times New Roman" w:hint="default"/>
                <w:color w:val="auto"/>
                <w:sz w:val="21"/>
                <w:szCs w:val="21"/>
                <w:lang w:bidi="ar"/>
              </w:rPr>
              <w:t>未制定安全操作规程</w:t>
            </w: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7FF3AF0"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《安全生产法》第十八条第二项</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生产经营单位的主要负责人对本单位安全生产工作负有下列职责：</w:t>
            </w:r>
            <w:r>
              <w:rPr>
                <w:rStyle w:val="font221"/>
                <w:rFonts w:eastAsia="仿宋"/>
                <w:color w:val="auto"/>
                <w:sz w:val="21"/>
                <w:szCs w:val="21"/>
                <w:lang w:bidi="ar"/>
              </w:rPr>
              <w:br/>
              <w:t>(</w:t>
            </w:r>
            <w:r>
              <w:rPr>
                <w:rStyle w:val="font441"/>
                <w:rFonts w:ascii="Times New Roman" w:hAnsi="Times New Roman" w:cs="Times New Roman" w:hint="default"/>
                <w:color w:val="auto"/>
                <w:sz w:val="21"/>
                <w:szCs w:val="21"/>
                <w:lang w:bidi="ar"/>
              </w:rPr>
              <w:t>二</w:t>
            </w:r>
            <w:r>
              <w:rPr>
                <w:rStyle w:val="font221"/>
                <w:rFonts w:eastAsia="仿宋"/>
                <w:color w:val="auto"/>
                <w:sz w:val="21"/>
                <w:szCs w:val="21"/>
                <w:lang w:bidi="ar"/>
              </w:rPr>
              <w:t>)</w:t>
            </w:r>
            <w:r>
              <w:rPr>
                <w:rStyle w:val="font441"/>
                <w:rFonts w:ascii="Times New Roman" w:hAnsi="Times New Roman" w:cs="Times New Roman" w:hint="default"/>
                <w:color w:val="auto"/>
                <w:sz w:val="21"/>
                <w:szCs w:val="21"/>
                <w:lang w:bidi="ar"/>
              </w:rPr>
              <w:t>组织制定本单位安全生产规章制度和操作规程。</w:t>
            </w:r>
          </w:p>
        </w:tc>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7584E978" w14:textId="77777777" w:rsidR="009B0E4E" w:rsidRDefault="00000000">
            <w:pPr>
              <w:widowControl/>
              <w:spacing w:line="340" w:lineRule="exact"/>
              <w:jc w:val="left"/>
              <w:textAlignment w:val="center"/>
              <w:rPr>
                <w:rFonts w:ascii="Times New Roman" w:eastAsia="仿宋" w:hAnsi="Times New Roman"/>
                <w:szCs w:val="21"/>
              </w:rPr>
            </w:pPr>
            <w:r>
              <w:rPr>
                <w:rStyle w:val="font421"/>
                <w:rFonts w:ascii="Times New Roman" w:hAnsi="Times New Roman" w:cs="Times New Roman" w:hint="default"/>
                <w:color w:val="auto"/>
                <w:sz w:val="21"/>
                <w:szCs w:val="21"/>
                <w:lang w:bidi="ar"/>
              </w:rPr>
              <w:t>《安全生产法》第九十一条第一款</w:t>
            </w:r>
            <w:r>
              <w:rPr>
                <w:rStyle w:val="font61"/>
                <w:rFonts w:eastAsia="仿宋"/>
                <w:color w:val="auto"/>
                <w:sz w:val="21"/>
                <w:szCs w:val="21"/>
                <w:lang w:bidi="ar"/>
              </w:rPr>
              <w:t xml:space="preserve"> </w:t>
            </w:r>
            <w:r>
              <w:rPr>
                <w:rStyle w:val="font421"/>
                <w:rFonts w:ascii="Times New Roman" w:hAnsi="Times New Roman" w:cs="Times New Roman" w:hint="default"/>
                <w:color w:val="auto"/>
                <w:sz w:val="21"/>
                <w:szCs w:val="21"/>
                <w:lang w:bidi="ar"/>
              </w:rPr>
              <w:t>生产经营单位的主要负责人未履行本法规定的安全生产管理职责的，责令限期改正</w:t>
            </w:r>
            <w:r>
              <w:rPr>
                <w:rStyle w:val="font61"/>
                <w:rFonts w:eastAsia="仿宋"/>
                <w:color w:val="auto"/>
                <w:sz w:val="21"/>
                <w:szCs w:val="21"/>
                <w:lang w:bidi="ar"/>
              </w:rPr>
              <w:t>;</w:t>
            </w:r>
            <w:r>
              <w:rPr>
                <w:rStyle w:val="font421"/>
                <w:rFonts w:ascii="Times New Roman" w:hAnsi="Times New Roman" w:cs="Times New Roman" w:hint="default"/>
                <w:color w:val="auto"/>
                <w:sz w:val="21"/>
                <w:szCs w:val="21"/>
                <w:lang w:bidi="ar"/>
              </w:rPr>
              <w:t>逾期未改正的，处二万元以上五万元以下的罚款，责令生产经营单位停产停业整顿。</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【裁量基准】上述违法行为，按照以下裁量阶次处以罚款：</w:t>
            </w:r>
            <w:r>
              <w:rPr>
                <w:rStyle w:val="font61"/>
                <w:rFonts w:eastAsia="仿宋"/>
                <w:color w:val="auto"/>
                <w:sz w:val="21"/>
                <w:szCs w:val="21"/>
                <w:lang w:bidi="ar"/>
              </w:rPr>
              <w:br/>
              <w:t>1</w:t>
            </w:r>
            <w:r>
              <w:rPr>
                <w:rStyle w:val="font421"/>
                <w:rFonts w:ascii="Times New Roman" w:hAnsi="Times New Roman" w:cs="Times New Roman" w:hint="default"/>
                <w:color w:val="auto"/>
                <w:sz w:val="21"/>
                <w:szCs w:val="21"/>
                <w:lang w:bidi="ar"/>
              </w:rPr>
              <w:t>．违反一项职责的，处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3</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t>2</w:t>
            </w:r>
            <w:r>
              <w:rPr>
                <w:rStyle w:val="font421"/>
                <w:rFonts w:ascii="Times New Roman" w:hAnsi="Times New Roman" w:cs="Times New Roman" w:hint="default"/>
                <w:color w:val="auto"/>
                <w:sz w:val="21"/>
                <w:szCs w:val="21"/>
                <w:lang w:bidi="ar"/>
              </w:rPr>
              <w:t>．违反两项职责的，处</w:t>
            </w:r>
            <w:r>
              <w:rPr>
                <w:rStyle w:val="font61"/>
                <w:rFonts w:eastAsia="仿宋"/>
                <w:color w:val="auto"/>
                <w:sz w:val="21"/>
                <w:szCs w:val="21"/>
                <w:lang w:bidi="ar"/>
              </w:rPr>
              <w:t>3</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4</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t>3</w:t>
            </w:r>
            <w:r>
              <w:rPr>
                <w:rStyle w:val="font421"/>
                <w:rFonts w:ascii="Times New Roman" w:hAnsi="Times New Roman" w:cs="Times New Roman" w:hint="default"/>
                <w:color w:val="auto"/>
                <w:sz w:val="21"/>
                <w:szCs w:val="21"/>
                <w:lang w:bidi="ar"/>
              </w:rPr>
              <w:t>．违反三项及以上职责的，处</w:t>
            </w:r>
            <w:r>
              <w:rPr>
                <w:rStyle w:val="font61"/>
                <w:rFonts w:eastAsia="仿宋"/>
                <w:color w:val="auto"/>
                <w:sz w:val="21"/>
                <w:szCs w:val="21"/>
                <w:lang w:bidi="ar"/>
              </w:rPr>
              <w:t>4</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万元以下的罚款。</w:t>
            </w:r>
          </w:p>
        </w:tc>
      </w:tr>
      <w:tr w:rsidR="009B0E4E" w14:paraId="10CFD6E0" w14:textId="77777777">
        <w:trPr>
          <w:trHeight w:val="2119"/>
        </w:trPr>
        <w:tc>
          <w:tcPr>
            <w:tcW w:w="512"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7A78AF8"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lastRenderedPageBreak/>
              <w:t xml:space="preserve">12  </w:t>
            </w:r>
            <w:r>
              <w:rPr>
                <w:rStyle w:val="font441"/>
                <w:rFonts w:ascii="Times New Roman" w:hAnsi="Times New Roman" w:cs="Times New Roman" w:hint="default"/>
                <w:color w:val="auto"/>
                <w:sz w:val="21"/>
                <w:szCs w:val="21"/>
                <w:lang w:bidi="ar"/>
              </w:rPr>
              <w:t>安全管理台账（</w:t>
            </w:r>
            <w:r>
              <w:rPr>
                <w:rStyle w:val="font221"/>
                <w:rFonts w:eastAsia="仿宋"/>
                <w:color w:val="auto"/>
                <w:sz w:val="21"/>
                <w:szCs w:val="21"/>
                <w:lang w:bidi="ar"/>
              </w:rPr>
              <w:t>80</w:t>
            </w:r>
            <w:r>
              <w:rPr>
                <w:rStyle w:val="font441"/>
                <w:rFonts w:ascii="Times New Roman" w:hAnsi="Times New Roman" w:cs="Times New Roman" w:hint="default"/>
                <w:color w:val="auto"/>
                <w:sz w:val="21"/>
                <w:szCs w:val="21"/>
                <w:lang w:bidi="ar"/>
              </w:rPr>
              <w:t>分）</w:t>
            </w:r>
          </w:p>
        </w:tc>
        <w:tc>
          <w:tcPr>
            <w:tcW w:w="3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18B142E"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12.1  </w:t>
            </w:r>
            <w:r>
              <w:rPr>
                <w:rStyle w:val="font441"/>
                <w:rFonts w:ascii="Times New Roman" w:hAnsi="Times New Roman" w:cs="Times New Roman" w:hint="default"/>
                <w:color w:val="auto"/>
                <w:sz w:val="21"/>
                <w:szCs w:val="21"/>
                <w:lang w:bidi="ar"/>
              </w:rPr>
              <w:t>产品登记台账</w:t>
            </w:r>
            <w:r>
              <w:rPr>
                <w:rStyle w:val="font221"/>
                <w:rFonts w:eastAsia="仿宋"/>
                <w:color w:val="auto"/>
                <w:sz w:val="21"/>
                <w:szCs w:val="21"/>
                <w:lang w:bidi="ar"/>
              </w:rPr>
              <w:br/>
            </w:r>
            <w:r>
              <w:rPr>
                <w:rStyle w:val="font441"/>
                <w:rFonts w:ascii="Times New Roman" w:hAnsi="Times New Roman" w:cs="Times New Roman" w:hint="default"/>
                <w:color w:val="auto"/>
                <w:sz w:val="21"/>
                <w:szCs w:val="21"/>
                <w:lang w:bidi="ar"/>
              </w:rPr>
              <w:t>应分库房建立产品登记台账，严格产品的出入库登记手续，并定期进行货账核对。（</w:t>
            </w:r>
            <w:r>
              <w:rPr>
                <w:rStyle w:val="font221"/>
                <w:rFonts w:eastAsia="仿宋"/>
                <w:color w:val="auto"/>
                <w:sz w:val="21"/>
                <w:szCs w:val="21"/>
                <w:lang w:bidi="ar"/>
              </w:rPr>
              <w:t>GB 11652-2012</w:t>
            </w:r>
            <w:r>
              <w:rPr>
                <w:rStyle w:val="font441"/>
                <w:rFonts w:ascii="Times New Roman" w:hAnsi="Times New Roman" w:cs="Times New Roman" w:hint="default"/>
                <w:color w:val="auto"/>
                <w:sz w:val="21"/>
                <w:szCs w:val="21"/>
                <w:lang w:bidi="ar"/>
              </w:rPr>
              <w:t>第</w:t>
            </w:r>
            <w:r>
              <w:rPr>
                <w:rStyle w:val="font221"/>
                <w:rFonts w:eastAsia="仿宋"/>
                <w:color w:val="auto"/>
                <w:sz w:val="21"/>
                <w:szCs w:val="21"/>
                <w:lang w:bidi="ar"/>
              </w:rPr>
              <w:t>9.3.9</w:t>
            </w:r>
            <w:r>
              <w:rPr>
                <w:rStyle w:val="font441"/>
                <w:rFonts w:ascii="Times New Roman" w:hAnsi="Times New Roman" w:cs="Times New Roman" w:hint="default"/>
                <w:color w:val="auto"/>
                <w:sz w:val="21"/>
                <w:szCs w:val="21"/>
                <w:lang w:bidi="ar"/>
              </w:rPr>
              <w:t>条）（</w:t>
            </w:r>
            <w:r>
              <w:rPr>
                <w:rStyle w:val="font221"/>
                <w:rFonts w:eastAsia="仿宋"/>
                <w:color w:val="auto"/>
                <w:sz w:val="21"/>
                <w:szCs w:val="21"/>
                <w:lang w:bidi="ar"/>
              </w:rPr>
              <w:t>20</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t xml:space="preserve"> </w:t>
            </w:r>
          </w:p>
        </w:tc>
        <w:tc>
          <w:tcPr>
            <w:tcW w:w="5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F91D225"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查资料</w:t>
            </w:r>
          </w:p>
        </w:tc>
        <w:tc>
          <w:tcPr>
            <w:tcW w:w="9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837C071"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1.</w:t>
            </w:r>
            <w:r>
              <w:rPr>
                <w:rStyle w:val="font441"/>
                <w:rFonts w:ascii="Times New Roman" w:hAnsi="Times New Roman" w:cs="Times New Roman" w:hint="default"/>
                <w:color w:val="auto"/>
                <w:sz w:val="21"/>
                <w:szCs w:val="21"/>
                <w:lang w:bidi="ar"/>
              </w:rPr>
              <w:t>未分库房建立产品登记台账扣</w:t>
            </w:r>
            <w:r>
              <w:rPr>
                <w:rStyle w:val="font221"/>
                <w:rFonts w:eastAsia="仿宋"/>
                <w:color w:val="auto"/>
                <w:sz w:val="21"/>
                <w:szCs w:val="21"/>
                <w:lang w:bidi="ar"/>
              </w:rPr>
              <w:t>20</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br/>
              <w:t>2.</w:t>
            </w:r>
            <w:r>
              <w:rPr>
                <w:rStyle w:val="font441"/>
                <w:rFonts w:ascii="Times New Roman" w:hAnsi="Times New Roman" w:cs="Times New Roman" w:hint="default"/>
                <w:color w:val="auto"/>
                <w:sz w:val="21"/>
                <w:szCs w:val="21"/>
                <w:lang w:bidi="ar"/>
              </w:rPr>
              <w:t>库房货品与台账记录不一致，扣</w:t>
            </w:r>
            <w:r>
              <w:rPr>
                <w:rStyle w:val="font221"/>
                <w:rFonts w:eastAsia="仿宋"/>
                <w:color w:val="auto"/>
                <w:sz w:val="21"/>
                <w:szCs w:val="21"/>
                <w:lang w:bidi="ar"/>
              </w:rPr>
              <w:t>10</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br/>
              <w:t>3.</w:t>
            </w:r>
            <w:r>
              <w:rPr>
                <w:rStyle w:val="font441"/>
                <w:rFonts w:ascii="Times New Roman" w:hAnsi="Times New Roman" w:cs="Times New Roman" w:hint="default"/>
                <w:color w:val="auto"/>
                <w:sz w:val="21"/>
                <w:szCs w:val="21"/>
                <w:lang w:bidi="ar"/>
              </w:rPr>
              <w:t>台账记录不规范、不完整、内容有缺失的，一处扣</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分，直至扣完本项全分</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DDE7CAC" w14:textId="77777777" w:rsidR="009B0E4E" w:rsidRDefault="009B0E4E">
            <w:pPr>
              <w:spacing w:line="340" w:lineRule="exact"/>
              <w:jc w:val="left"/>
              <w:rPr>
                <w:rFonts w:ascii="Times New Roman" w:eastAsia="仿宋" w:hAnsi="Times New Roman"/>
                <w:szCs w:val="21"/>
              </w:rPr>
            </w:pP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B61D994" w14:textId="77777777" w:rsidR="009B0E4E" w:rsidRDefault="009B0E4E">
            <w:pPr>
              <w:spacing w:line="340" w:lineRule="exact"/>
              <w:rPr>
                <w:rFonts w:ascii="Times New Roman" w:eastAsia="仿宋" w:hAnsi="Times New Roman"/>
                <w:szCs w:val="21"/>
              </w:rPr>
            </w:pP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3E4EFC9" w14:textId="77777777" w:rsidR="009B0E4E" w:rsidRDefault="009B0E4E">
            <w:pPr>
              <w:spacing w:line="340" w:lineRule="exact"/>
              <w:rPr>
                <w:rFonts w:ascii="Times New Roman" w:eastAsia="仿宋" w:hAnsi="Times New Roman"/>
                <w:szCs w:val="21"/>
              </w:rPr>
            </w:pPr>
          </w:p>
        </w:tc>
      </w:tr>
      <w:tr w:rsidR="009B0E4E" w14:paraId="558F8E10" w14:textId="77777777">
        <w:trPr>
          <w:trHeight w:val="4188"/>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0731596" w14:textId="77777777" w:rsidR="009B0E4E" w:rsidRDefault="009B0E4E">
            <w:pPr>
              <w:spacing w:line="340" w:lineRule="exact"/>
              <w:jc w:val="left"/>
              <w:rPr>
                <w:rFonts w:ascii="Times New Roman" w:eastAsia="仿宋" w:hAnsi="Times New Roman"/>
                <w:szCs w:val="21"/>
              </w:rPr>
            </w:pPr>
          </w:p>
        </w:tc>
        <w:tc>
          <w:tcPr>
            <w:tcW w:w="3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A0FD68A"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12.2  </w:t>
            </w:r>
            <w:r>
              <w:rPr>
                <w:rStyle w:val="font441"/>
                <w:rFonts w:ascii="Times New Roman" w:hAnsi="Times New Roman" w:cs="Times New Roman" w:hint="default"/>
                <w:color w:val="auto"/>
                <w:sz w:val="21"/>
                <w:szCs w:val="21"/>
                <w:lang w:bidi="ar"/>
              </w:rPr>
              <w:t>安全检查台账</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企业应编制日周月安全检查表，按照检查表的内容逐项进行检查。［渝安委〔</w:t>
            </w:r>
            <w:r>
              <w:rPr>
                <w:rStyle w:val="font221"/>
                <w:rFonts w:eastAsia="仿宋"/>
                <w:color w:val="auto"/>
                <w:sz w:val="21"/>
                <w:szCs w:val="21"/>
                <w:lang w:bidi="ar"/>
              </w:rPr>
              <w:t>2016</w:t>
            </w:r>
            <w:r>
              <w:rPr>
                <w:rStyle w:val="font441"/>
                <w:rFonts w:ascii="Times New Roman" w:hAnsi="Times New Roman" w:cs="Times New Roman" w:hint="default"/>
                <w:color w:val="auto"/>
                <w:sz w:val="21"/>
                <w:szCs w:val="21"/>
                <w:lang w:bidi="ar"/>
              </w:rPr>
              <w:t>〕</w:t>
            </w:r>
            <w:r>
              <w:rPr>
                <w:rStyle w:val="font221"/>
                <w:rFonts w:eastAsia="仿宋"/>
                <w:color w:val="auto"/>
                <w:sz w:val="21"/>
                <w:szCs w:val="21"/>
                <w:lang w:bidi="ar"/>
              </w:rPr>
              <w:t>15</w:t>
            </w:r>
            <w:r>
              <w:rPr>
                <w:rStyle w:val="font441"/>
                <w:rFonts w:ascii="Times New Roman" w:hAnsi="Times New Roman" w:cs="Times New Roman" w:hint="default"/>
                <w:color w:val="auto"/>
                <w:sz w:val="21"/>
                <w:szCs w:val="21"/>
                <w:lang w:bidi="ar"/>
              </w:rPr>
              <w:t>号《重庆市人民政府安全生产委员会关于印发重庆市生产经营单位事故隐患日周月排查治理制度实施方案的通知》］（</w:t>
            </w:r>
            <w:r>
              <w:rPr>
                <w:rStyle w:val="font221"/>
                <w:rFonts w:eastAsia="仿宋"/>
                <w:color w:val="auto"/>
                <w:sz w:val="21"/>
                <w:szCs w:val="21"/>
                <w:lang w:bidi="ar"/>
              </w:rPr>
              <w:t>20</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t xml:space="preserve">  </w:t>
            </w:r>
          </w:p>
        </w:tc>
        <w:tc>
          <w:tcPr>
            <w:tcW w:w="5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CA624B4"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查资料：</w:t>
            </w:r>
            <w:r>
              <w:rPr>
                <w:rStyle w:val="font221"/>
                <w:rFonts w:eastAsia="仿宋"/>
                <w:color w:val="auto"/>
                <w:sz w:val="21"/>
                <w:szCs w:val="21"/>
                <w:lang w:bidi="ar"/>
              </w:rPr>
              <w:br/>
              <w:t>1.</w:t>
            </w:r>
            <w:r>
              <w:rPr>
                <w:rStyle w:val="font441"/>
                <w:rFonts w:ascii="Times New Roman" w:hAnsi="Times New Roman" w:cs="Times New Roman" w:hint="default"/>
                <w:color w:val="auto"/>
                <w:sz w:val="21"/>
                <w:szCs w:val="21"/>
                <w:lang w:bidi="ar"/>
              </w:rPr>
              <w:t>各级各类检查表</w:t>
            </w:r>
            <w:r>
              <w:rPr>
                <w:rStyle w:val="font221"/>
                <w:rFonts w:eastAsia="仿宋"/>
                <w:color w:val="auto"/>
                <w:sz w:val="21"/>
                <w:szCs w:val="21"/>
                <w:lang w:bidi="ar"/>
              </w:rPr>
              <w:br/>
              <w:t>2.</w:t>
            </w:r>
            <w:r>
              <w:rPr>
                <w:rStyle w:val="font441"/>
                <w:rFonts w:ascii="Times New Roman" w:hAnsi="Times New Roman" w:cs="Times New Roman" w:hint="default"/>
                <w:color w:val="auto"/>
                <w:sz w:val="21"/>
                <w:szCs w:val="21"/>
                <w:lang w:bidi="ar"/>
              </w:rPr>
              <w:t>排查记录</w:t>
            </w:r>
          </w:p>
        </w:tc>
        <w:tc>
          <w:tcPr>
            <w:tcW w:w="9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CDAEC8D"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1.</w:t>
            </w:r>
            <w:r>
              <w:rPr>
                <w:rStyle w:val="font441"/>
                <w:rFonts w:ascii="Times New Roman" w:hAnsi="Times New Roman" w:cs="Times New Roman" w:hint="default"/>
                <w:color w:val="auto"/>
                <w:sz w:val="21"/>
                <w:szCs w:val="21"/>
                <w:lang w:bidi="ar"/>
              </w:rPr>
              <w:t>未编制日周月检查表扣</w:t>
            </w:r>
            <w:r>
              <w:rPr>
                <w:rStyle w:val="font221"/>
                <w:rFonts w:eastAsia="仿宋"/>
                <w:color w:val="auto"/>
                <w:sz w:val="21"/>
                <w:szCs w:val="21"/>
                <w:lang w:bidi="ar"/>
              </w:rPr>
              <w:t>20</w:t>
            </w:r>
            <w:r>
              <w:rPr>
                <w:rStyle w:val="font441"/>
                <w:rFonts w:ascii="Times New Roman" w:hAnsi="Times New Roman" w:cs="Times New Roman" w:hint="default"/>
                <w:color w:val="auto"/>
                <w:sz w:val="21"/>
                <w:szCs w:val="21"/>
                <w:lang w:bidi="ar"/>
              </w:rPr>
              <w:t>分；安全检查表不全，缺少一种扣</w:t>
            </w:r>
            <w:r>
              <w:rPr>
                <w:rStyle w:val="font221"/>
                <w:rFonts w:eastAsia="仿宋"/>
                <w:color w:val="auto"/>
                <w:sz w:val="21"/>
                <w:szCs w:val="21"/>
                <w:lang w:bidi="ar"/>
              </w:rPr>
              <w:t>10</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br/>
              <w:t>2.</w:t>
            </w:r>
            <w:r>
              <w:rPr>
                <w:rStyle w:val="font441"/>
                <w:rFonts w:ascii="Times New Roman" w:hAnsi="Times New Roman" w:cs="Times New Roman" w:hint="default"/>
                <w:color w:val="auto"/>
                <w:sz w:val="21"/>
                <w:szCs w:val="21"/>
                <w:lang w:bidi="ar"/>
              </w:rPr>
              <w:t>班组对仓库及安全设施的排查每天至少一次、安全管理部门的排查每周至少一次、公司（经理）的排查每月至少一</w:t>
            </w:r>
            <w:r>
              <w:rPr>
                <w:rStyle w:val="font441"/>
                <w:rFonts w:ascii="Times New Roman" w:hAnsi="Times New Roman" w:cs="Times New Roman" w:hint="default"/>
                <w:color w:val="auto"/>
                <w:sz w:val="21"/>
                <w:szCs w:val="21"/>
                <w:lang w:bidi="ar"/>
              </w:rPr>
              <w:lastRenderedPageBreak/>
              <w:t>次，频次不符合要求的，扣</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br/>
              <w:t>3.</w:t>
            </w:r>
            <w:r>
              <w:rPr>
                <w:rStyle w:val="font441"/>
                <w:rFonts w:ascii="Times New Roman" w:hAnsi="Times New Roman" w:cs="Times New Roman" w:hint="default"/>
                <w:color w:val="auto"/>
                <w:sz w:val="21"/>
                <w:szCs w:val="21"/>
                <w:lang w:bidi="ar"/>
              </w:rPr>
              <w:t>检查记录填写不完整、不规范、内容有缺失的，发现一处扣</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分，直至扣完本项全分</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5B1AAED" w14:textId="77777777" w:rsidR="009B0E4E" w:rsidRDefault="009B0E4E">
            <w:pPr>
              <w:spacing w:line="340" w:lineRule="exact"/>
              <w:jc w:val="left"/>
              <w:rPr>
                <w:rFonts w:ascii="Times New Roman" w:eastAsia="仿宋" w:hAnsi="Times New Roman"/>
                <w:szCs w:val="21"/>
              </w:rPr>
            </w:pP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BF70770" w14:textId="77777777" w:rsidR="009B0E4E" w:rsidRDefault="009B0E4E">
            <w:pPr>
              <w:spacing w:line="340" w:lineRule="exact"/>
              <w:rPr>
                <w:rFonts w:ascii="Times New Roman" w:eastAsia="仿宋" w:hAnsi="Times New Roman"/>
                <w:szCs w:val="21"/>
              </w:rPr>
            </w:pP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EE51627" w14:textId="77777777" w:rsidR="009B0E4E" w:rsidRDefault="009B0E4E">
            <w:pPr>
              <w:spacing w:line="340" w:lineRule="exact"/>
              <w:rPr>
                <w:rFonts w:ascii="Times New Roman" w:eastAsia="仿宋" w:hAnsi="Times New Roman"/>
                <w:szCs w:val="21"/>
              </w:rPr>
            </w:pPr>
          </w:p>
        </w:tc>
      </w:tr>
      <w:tr w:rsidR="009B0E4E" w14:paraId="2412215A" w14:textId="77777777">
        <w:trPr>
          <w:trHeight w:val="4032"/>
        </w:trPr>
        <w:tc>
          <w:tcPr>
            <w:tcW w:w="512"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F49E8FB"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lastRenderedPageBreak/>
              <w:t xml:space="preserve">12  </w:t>
            </w:r>
            <w:r>
              <w:rPr>
                <w:rStyle w:val="font441"/>
                <w:rFonts w:ascii="Times New Roman" w:hAnsi="Times New Roman" w:cs="Times New Roman" w:hint="default"/>
                <w:color w:val="auto"/>
                <w:sz w:val="21"/>
                <w:szCs w:val="21"/>
                <w:lang w:bidi="ar"/>
              </w:rPr>
              <w:t>安全管理台账（</w:t>
            </w:r>
            <w:r>
              <w:rPr>
                <w:rStyle w:val="font221"/>
                <w:rFonts w:eastAsia="仿宋"/>
                <w:color w:val="auto"/>
                <w:sz w:val="21"/>
                <w:szCs w:val="21"/>
                <w:lang w:bidi="ar"/>
              </w:rPr>
              <w:t>80</w:t>
            </w:r>
            <w:r>
              <w:rPr>
                <w:rStyle w:val="font441"/>
                <w:rFonts w:ascii="Times New Roman" w:hAnsi="Times New Roman" w:cs="Times New Roman" w:hint="default"/>
                <w:color w:val="auto"/>
                <w:sz w:val="21"/>
                <w:szCs w:val="21"/>
                <w:lang w:bidi="ar"/>
              </w:rPr>
              <w:t>分）</w:t>
            </w:r>
          </w:p>
        </w:tc>
        <w:tc>
          <w:tcPr>
            <w:tcW w:w="315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17BD7F9"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12.3  </w:t>
            </w:r>
            <w:r>
              <w:rPr>
                <w:rStyle w:val="font441"/>
                <w:rFonts w:ascii="Times New Roman" w:hAnsi="Times New Roman" w:cs="Times New Roman" w:hint="default"/>
                <w:color w:val="auto"/>
                <w:sz w:val="21"/>
                <w:szCs w:val="21"/>
                <w:lang w:bidi="ar"/>
              </w:rPr>
              <w:t>安全隐患治理台账</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企业应建立规范的隐患排查、治理、验收台账，包含排查日期、隐患内容、隐患等级、整改完成情况（资金、时间、验收人员）等。重大隐患按照《烟花爆竹生产经营单位重大生产安全事故隐患判定标准（试行）》（安监总管三〔</w:t>
            </w:r>
            <w:r>
              <w:rPr>
                <w:rStyle w:val="font221"/>
                <w:rFonts w:eastAsia="仿宋"/>
                <w:color w:val="auto"/>
                <w:sz w:val="21"/>
                <w:szCs w:val="21"/>
                <w:lang w:bidi="ar"/>
              </w:rPr>
              <w:t>2017</w:t>
            </w:r>
            <w:r>
              <w:rPr>
                <w:rStyle w:val="font441"/>
                <w:rFonts w:ascii="Times New Roman" w:hAnsi="Times New Roman" w:cs="Times New Roman" w:hint="default"/>
                <w:color w:val="auto"/>
                <w:sz w:val="21"/>
                <w:szCs w:val="21"/>
                <w:lang w:bidi="ar"/>
              </w:rPr>
              <w:t>〕</w:t>
            </w:r>
            <w:r>
              <w:rPr>
                <w:rStyle w:val="font221"/>
                <w:rFonts w:eastAsia="仿宋"/>
                <w:color w:val="auto"/>
                <w:sz w:val="21"/>
                <w:szCs w:val="21"/>
                <w:lang w:bidi="ar"/>
              </w:rPr>
              <w:t>121</w:t>
            </w:r>
            <w:r>
              <w:rPr>
                <w:rStyle w:val="font441"/>
                <w:rFonts w:ascii="Times New Roman" w:hAnsi="Times New Roman" w:cs="Times New Roman" w:hint="default"/>
                <w:color w:val="auto"/>
                <w:sz w:val="21"/>
                <w:szCs w:val="21"/>
                <w:lang w:bidi="ar"/>
              </w:rPr>
              <w:t>号）进行判定。对重大隐患的整治，还需要有专门的包含</w:t>
            </w:r>
            <w:r>
              <w:rPr>
                <w:rStyle w:val="font221"/>
                <w:rFonts w:eastAsia="仿宋"/>
                <w:color w:val="auto"/>
                <w:sz w:val="21"/>
                <w:szCs w:val="21"/>
                <w:lang w:bidi="ar"/>
              </w:rPr>
              <w:t>“</w:t>
            </w:r>
            <w:r>
              <w:rPr>
                <w:rStyle w:val="font441"/>
                <w:rFonts w:ascii="Times New Roman" w:hAnsi="Times New Roman" w:cs="Times New Roman" w:hint="default"/>
                <w:color w:val="auto"/>
                <w:sz w:val="21"/>
                <w:szCs w:val="21"/>
                <w:lang w:bidi="ar"/>
              </w:rPr>
              <w:t>五定</w:t>
            </w:r>
            <w:r>
              <w:rPr>
                <w:rStyle w:val="font221"/>
                <w:rFonts w:eastAsia="仿宋"/>
                <w:color w:val="auto"/>
                <w:sz w:val="21"/>
                <w:szCs w:val="21"/>
                <w:lang w:bidi="ar"/>
              </w:rPr>
              <w:t>”</w:t>
            </w:r>
            <w:r>
              <w:rPr>
                <w:rStyle w:val="font441"/>
                <w:rFonts w:ascii="Times New Roman" w:hAnsi="Times New Roman" w:cs="Times New Roman" w:hint="default"/>
                <w:color w:val="auto"/>
                <w:sz w:val="21"/>
                <w:szCs w:val="21"/>
                <w:lang w:bidi="ar"/>
              </w:rPr>
              <w:t>（定整改方案、定资金来源、定项目负责人、定整改期限、定控制措施）在内的整治方案。［《烟花爆竹生产经营单位重大生产安全事故隐患判定标准（试行）》第十三条］（</w:t>
            </w:r>
            <w:r>
              <w:rPr>
                <w:rStyle w:val="font221"/>
                <w:rFonts w:eastAsia="仿宋"/>
                <w:color w:val="auto"/>
                <w:sz w:val="21"/>
                <w:szCs w:val="21"/>
                <w:lang w:bidi="ar"/>
              </w:rPr>
              <w:t>20</w:t>
            </w:r>
            <w:r>
              <w:rPr>
                <w:rStyle w:val="font441"/>
                <w:rFonts w:ascii="Times New Roman" w:hAnsi="Times New Roman" w:cs="Times New Roman" w:hint="default"/>
                <w:color w:val="auto"/>
                <w:sz w:val="21"/>
                <w:szCs w:val="21"/>
                <w:lang w:bidi="ar"/>
              </w:rPr>
              <w:t>分）</w:t>
            </w:r>
          </w:p>
        </w:tc>
        <w:tc>
          <w:tcPr>
            <w:tcW w:w="54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7194FCA"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查资料：</w:t>
            </w:r>
            <w:r>
              <w:rPr>
                <w:rStyle w:val="font221"/>
                <w:rFonts w:eastAsia="仿宋"/>
                <w:color w:val="auto"/>
                <w:sz w:val="21"/>
                <w:szCs w:val="21"/>
                <w:lang w:bidi="ar"/>
              </w:rPr>
              <w:br/>
              <w:t>1.</w:t>
            </w:r>
            <w:r>
              <w:rPr>
                <w:rStyle w:val="font441"/>
                <w:rFonts w:ascii="Times New Roman" w:hAnsi="Times New Roman" w:cs="Times New Roman" w:hint="default"/>
                <w:color w:val="auto"/>
                <w:sz w:val="21"/>
                <w:szCs w:val="21"/>
                <w:lang w:bidi="ar"/>
              </w:rPr>
              <w:t>安全隐患治理台账</w:t>
            </w:r>
            <w:r>
              <w:rPr>
                <w:rStyle w:val="font221"/>
                <w:rFonts w:eastAsia="仿宋"/>
                <w:color w:val="auto"/>
                <w:sz w:val="21"/>
                <w:szCs w:val="21"/>
                <w:lang w:bidi="ar"/>
              </w:rPr>
              <w:br/>
              <w:t>2.</w:t>
            </w:r>
            <w:r>
              <w:rPr>
                <w:rStyle w:val="font441"/>
                <w:rFonts w:ascii="Times New Roman" w:hAnsi="Times New Roman" w:cs="Times New Roman" w:hint="default"/>
                <w:color w:val="auto"/>
                <w:sz w:val="21"/>
                <w:szCs w:val="21"/>
                <w:lang w:bidi="ar"/>
              </w:rPr>
              <w:t>安全隐患治理通知、方案和验收记录</w:t>
            </w:r>
          </w:p>
        </w:tc>
        <w:tc>
          <w:tcPr>
            <w:tcW w:w="93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116B42D" w14:textId="77777777" w:rsidR="009B0E4E" w:rsidRDefault="00000000">
            <w:pPr>
              <w:widowControl/>
              <w:spacing w:line="340" w:lineRule="exact"/>
              <w:jc w:val="left"/>
              <w:textAlignment w:val="center"/>
              <w:rPr>
                <w:rStyle w:val="font441"/>
                <w:rFonts w:ascii="Times New Roman" w:hAnsi="Times New Roman" w:cs="Times New Roman" w:hint="default"/>
                <w:color w:val="auto"/>
                <w:sz w:val="21"/>
                <w:szCs w:val="21"/>
                <w:lang w:bidi="ar"/>
              </w:rPr>
            </w:pPr>
            <w:r>
              <w:rPr>
                <w:rFonts w:ascii="Times New Roman" w:eastAsia="仿宋" w:hAnsi="Times New Roman"/>
                <w:b/>
                <w:kern w:val="0"/>
                <w:szCs w:val="21"/>
                <w:lang w:bidi="ar"/>
              </w:rPr>
              <w:t>1.</w:t>
            </w:r>
            <w:r>
              <w:rPr>
                <w:rStyle w:val="font431"/>
                <w:rFonts w:ascii="Times New Roman" w:hAnsi="Times New Roman" w:cs="Times New Roman" w:hint="default"/>
                <w:color w:val="auto"/>
                <w:sz w:val="21"/>
                <w:szCs w:val="21"/>
                <w:lang w:bidi="ar"/>
              </w:rPr>
              <w:t>未制定实施生产安全事故隐患排查治理制度为否决项</w:t>
            </w:r>
            <w:r>
              <w:rPr>
                <w:rStyle w:val="font221"/>
                <w:rFonts w:eastAsia="仿宋"/>
                <w:color w:val="auto"/>
                <w:sz w:val="21"/>
                <w:szCs w:val="21"/>
                <w:lang w:bidi="ar"/>
              </w:rPr>
              <w:br/>
              <w:t>2.</w:t>
            </w:r>
            <w:r>
              <w:rPr>
                <w:rStyle w:val="font441"/>
                <w:rFonts w:ascii="Times New Roman" w:hAnsi="Times New Roman" w:cs="Times New Roman" w:hint="default"/>
                <w:color w:val="auto"/>
                <w:sz w:val="21"/>
                <w:szCs w:val="21"/>
                <w:lang w:bidi="ar"/>
              </w:rPr>
              <w:t>未建立隐患治理台账，扣</w:t>
            </w:r>
            <w:r>
              <w:rPr>
                <w:rStyle w:val="font221"/>
                <w:rFonts w:eastAsia="仿宋"/>
                <w:color w:val="auto"/>
                <w:sz w:val="21"/>
                <w:szCs w:val="21"/>
                <w:lang w:bidi="ar"/>
              </w:rPr>
              <w:t>20</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br/>
              <w:t>3.</w:t>
            </w:r>
            <w:r>
              <w:rPr>
                <w:rStyle w:val="font441"/>
                <w:rFonts w:ascii="Times New Roman" w:hAnsi="Times New Roman" w:cs="Times New Roman" w:hint="default"/>
                <w:color w:val="auto"/>
                <w:sz w:val="21"/>
                <w:szCs w:val="21"/>
                <w:lang w:bidi="ar"/>
              </w:rPr>
              <w:t>未下达隐患治理通知或重大隐患未做到</w:t>
            </w:r>
            <w:r>
              <w:rPr>
                <w:rStyle w:val="font221"/>
                <w:rFonts w:eastAsia="仿宋"/>
                <w:color w:val="auto"/>
                <w:sz w:val="21"/>
                <w:szCs w:val="21"/>
                <w:lang w:bidi="ar"/>
              </w:rPr>
              <w:t>“</w:t>
            </w:r>
            <w:r>
              <w:rPr>
                <w:rStyle w:val="font441"/>
                <w:rFonts w:ascii="Times New Roman" w:hAnsi="Times New Roman" w:cs="Times New Roman" w:hint="default"/>
                <w:color w:val="auto"/>
                <w:sz w:val="21"/>
                <w:szCs w:val="21"/>
                <w:lang w:bidi="ar"/>
              </w:rPr>
              <w:t>五定</w:t>
            </w:r>
            <w:r>
              <w:rPr>
                <w:rStyle w:val="font221"/>
                <w:rFonts w:eastAsia="仿宋"/>
                <w:color w:val="auto"/>
                <w:sz w:val="21"/>
                <w:szCs w:val="21"/>
                <w:lang w:bidi="ar"/>
              </w:rPr>
              <w:t>”</w:t>
            </w:r>
            <w:r>
              <w:rPr>
                <w:rStyle w:val="font441"/>
                <w:rFonts w:ascii="Times New Roman" w:hAnsi="Times New Roman" w:cs="Times New Roman" w:hint="default"/>
                <w:color w:val="auto"/>
                <w:sz w:val="21"/>
                <w:szCs w:val="21"/>
                <w:lang w:bidi="ar"/>
              </w:rPr>
              <w:t>，一项扣</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分，直至扣完本项全分</w:t>
            </w:r>
            <w:r>
              <w:rPr>
                <w:rStyle w:val="font221"/>
                <w:rFonts w:eastAsia="仿宋"/>
                <w:color w:val="auto"/>
                <w:sz w:val="21"/>
                <w:szCs w:val="21"/>
                <w:lang w:bidi="ar"/>
              </w:rPr>
              <w:br/>
              <w:t>4.</w:t>
            </w:r>
            <w:r>
              <w:rPr>
                <w:rStyle w:val="font441"/>
                <w:rFonts w:ascii="Times New Roman" w:hAnsi="Times New Roman" w:cs="Times New Roman" w:hint="default"/>
                <w:color w:val="auto"/>
                <w:sz w:val="21"/>
                <w:szCs w:val="21"/>
                <w:lang w:bidi="ar"/>
              </w:rPr>
              <w:t>安全隐患项目未</w:t>
            </w:r>
            <w:r>
              <w:rPr>
                <w:rStyle w:val="font441"/>
                <w:rFonts w:ascii="Times New Roman" w:hAnsi="Times New Roman" w:cs="Times New Roman" w:hint="default"/>
                <w:color w:val="auto"/>
                <w:sz w:val="21"/>
                <w:szCs w:val="21"/>
                <w:lang w:bidi="ar"/>
              </w:rPr>
              <w:lastRenderedPageBreak/>
              <w:t>按期治理，一项扣</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分，直至扣完本项全分</w:t>
            </w:r>
            <w:r>
              <w:rPr>
                <w:rStyle w:val="font221"/>
                <w:rFonts w:eastAsia="仿宋"/>
                <w:color w:val="auto"/>
                <w:sz w:val="21"/>
                <w:szCs w:val="21"/>
                <w:lang w:bidi="ar"/>
              </w:rPr>
              <w:br/>
              <w:t>5.</w:t>
            </w:r>
            <w:r>
              <w:rPr>
                <w:rStyle w:val="font441"/>
                <w:rFonts w:ascii="Times New Roman" w:hAnsi="Times New Roman" w:cs="Times New Roman" w:hint="default"/>
                <w:color w:val="auto"/>
                <w:sz w:val="21"/>
                <w:szCs w:val="21"/>
                <w:lang w:bidi="ar"/>
              </w:rPr>
              <w:t>台账记录不完整、不规范、内容有缺失的，发现一处扣</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分，直至扣完本项全分</w:t>
            </w:r>
          </w:p>
          <w:p w14:paraId="1F0AFA3E" w14:textId="77777777" w:rsidR="009B0E4E" w:rsidRDefault="009B0E4E">
            <w:pPr>
              <w:widowControl/>
              <w:spacing w:line="340" w:lineRule="exact"/>
              <w:jc w:val="left"/>
              <w:textAlignment w:val="center"/>
              <w:rPr>
                <w:rFonts w:ascii="Times New Roman" w:eastAsia="仿宋" w:hAnsi="Times New Roman"/>
                <w:b/>
                <w:szCs w:val="21"/>
              </w:rPr>
            </w:pP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32ED27A" w14:textId="77777777" w:rsidR="009B0E4E" w:rsidRDefault="00000000">
            <w:pPr>
              <w:widowControl/>
              <w:spacing w:line="340" w:lineRule="exact"/>
              <w:jc w:val="left"/>
              <w:textAlignment w:val="center"/>
              <w:rPr>
                <w:rStyle w:val="font291"/>
                <w:rFonts w:ascii="Times New Roman" w:hAnsi="Times New Roman" w:cs="Times New Roman" w:hint="default"/>
                <w:b/>
                <w:color w:val="auto"/>
                <w:sz w:val="21"/>
                <w:szCs w:val="21"/>
                <w:lang w:bidi="ar"/>
              </w:rPr>
            </w:pPr>
            <w:r>
              <w:rPr>
                <w:rFonts w:ascii="Times New Roman" w:eastAsia="仿宋" w:hAnsi="Times New Roman"/>
                <w:b/>
                <w:kern w:val="0"/>
                <w:szCs w:val="21"/>
                <w:lang w:bidi="ar"/>
              </w:rPr>
              <w:lastRenderedPageBreak/>
              <w:t>1.</w:t>
            </w:r>
            <w:r>
              <w:rPr>
                <w:rStyle w:val="font291"/>
                <w:rFonts w:ascii="Times New Roman" w:hAnsi="Times New Roman" w:cs="Times New Roman" w:hint="default"/>
                <w:b/>
                <w:color w:val="auto"/>
                <w:sz w:val="21"/>
                <w:szCs w:val="21"/>
                <w:lang w:bidi="ar"/>
              </w:rPr>
              <w:t>未建立安全生产事故隐患排查治理制度（重大事故隐患）</w:t>
            </w:r>
          </w:p>
          <w:p w14:paraId="364D3D68" w14:textId="77777777" w:rsidR="009B0E4E" w:rsidRDefault="00000000">
            <w:pPr>
              <w:widowControl/>
              <w:spacing w:line="340" w:lineRule="exact"/>
              <w:jc w:val="left"/>
              <w:textAlignment w:val="center"/>
              <w:rPr>
                <w:rStyle w:val="font441"/>
                <w:rFonts w:ascii="Times New Roman" w:hAnsi="Times New Roman" w:cs="Times New Roman" w:hint="default"/>
                <w:color w:val="auto"/>
                <w:sz w:val="21"/>
                <w:szCs w:val="21"/>
                <w:lang w:bidi="ar"/>
              </w:rPr>
            </w:pPr>
            <w:r>
              <w:rPr>
                <w:rStyle w:val="font221"/>
                <w:rFonts w:eastAsia="仿宋"/>
                <w:color w:val="auto"/>
                <w:sz w:val="21"/>
                <w:szCs w:val="21"/>
                <w:lang w:bidi="ar"/>
              </w:rPr>
              <w:t>2.</w:t>
            </w:r>
            <w:r>
              <w:rPr>
                <w:rStyle w:val="font441"/>
                <w:rFonts w:ascii="Times New Roman" w:hAnsi="Times New Roman" w:cs="Times New Roman" w:hint="default"/>
                <w:color w:val="auto"/>
                <w:sz w:val="21"/>
                <w:szCs w:val="21"/>
                <w:lang w:bidi="ar"/>
              </w:rPr>
              <w:t>未将事故隐患排查治理情况如实记录或者未向从业人员通报</w:t>
            </w:r>
          </w:p>
          <w:p w14:paraId="4C398345" w14:textId="77777777" w:rsidR="009B0E4E" w:rsidRDefault="00000000">
            <w:pPr>
              <w:widowControl/>
              <w:spacing w:line="340" w:lineRule="exact"/>
              <w:jc w:val="left"/>
              <w:textAlignment w:val="center"/>
              <w:rPr>
                <w:rFonts w:ascii="Times New Roman" w:eastAsia="仿宋" w:hAnsi="Times New Roman"/>
                <w:szCs w:val="21"/>
              </w:rPr>
            </w:pPr>
            <w:r>
              <w:rPr>
                <w:rStyle w:val="font221"/>
                <w:rFonts w:eastAsia="仿宋"/>
                <w:color w:val="auto"/>
                <w:sz w:val="21"/>
                <w:szCs w:val="21"/>
                <w:lang w:bidi="ar"/>
              </w:rPr>
              <w:t>3.</w:t>
            </w:r>
            <w:r>
              <w:rPr>
                <w:rStyle w:val="font221"/>
                <w:rFonts w:eastAsia="仿宋" w:hint="eastAsia"/>
                <w:color w:val="auto"/>
                <w:sz w:val="21"/>
                <w:szCs w:val="21"/>
                <w:lang w:bidi="ar"/>
              </w:rPr>
              <w:t>未采取措施消除事故隐患</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56DB94B"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《安全生产法》第三十八条第一款</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生产经营单位应当建立健全生产安全事故隐患排查治理制度，采取技术、管理措施，及时发现并消除事故隐患。事故隐患排查治理情况应当如实记录，并向从业人员通报。</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D6A5A2B" w14:textId="77777777" w:rsidR="009B0E4E" w:rsidRDefault="00000000">
            <w:pPr>
              <w:widowControl/>
              <w:spacing w:line="340" w:lineRule="exact"/>
              <w:jc w:val="left"/>
              <w:textAlignment w:val="center"/>
              <w:rPr>
                <w:rFonts w:ascii="Times New Roman" w:eastAsia="仿宋" w:hAnsi="Times New Roman"/>
                <w:szCs w:val="21"/>
              </w:rPr>
            </w:pPr>
            <w:r>
              <w:rPr>
                <w:rStyle w:val="font421"/>
                <w:rFonts w:ascii="Times New Roman" w:hAnsi="Times New Roman" w:cs="Times New Roman" w:hint="default"/>
                <w:b/>
                <w:bCs/>
                <w:color w:val="auto"/>
                <w:sz w:val="21"/>
                <w:szCs w:val="21"/>
                <w:lang w:bidi="ar"/>
              </w:rPr>
              <w:t>《安全生产法》第九十八条第四项</w:t>
            </w:r>
            <w:r>
              <w:rPr>
                <w:rStyle w:val="font61"/>
                <w:rFonts w:eastAsia="仿宋"/>
                <w:color w:val="auto"/>
                <w:sz w:val="21"/>
                <w:szCs w:val="21"/>
                <w:lang w:bidi="ar"/>
              </w:rPr>
              <w:t xml:space="preserve"> </w:t>
            </w:r>
            <w:r>
              <w:rPr>
                <w:rStyle w:val="font421"/>
                <w:rFonts w:ascii="Times New Roman" w:hAnsi="Times New Roman" w:cs="Times New Roman" w:hint="default"/>
                <w:color w:val="auto"/>
                <w:sz w:val="21"/>
                <w:szCs w:val="21"/>
                <w:lang w:bidi="ar"/>
              </w:rPr>
              <w:t>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四）未建立事故隐患排查治理制度的。</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【裁量基准】上述违法行为，按照以下裁量阶次处以罚款：</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未建立事故隐患排查治理制度的生产经营单位，其从业人员</w:t>
            </w:r>
            <w:r>
              <w:rPr>
                <w:rStyle w:val="font61"/>
                <w:rFonts w:eastAsia="仿宋"/>
                <w:color w:val="auto"/>
                <w:sz w:val="21"/>
                <w:szCs w:val="21"/>
                <w:lang w:bidi="ar"/>
              </w:rPr>
              <w:t>100</w:t>
            </w:r>
            <w:r>
              <w:rPr>
                <w:rStyle w:val="font421"/>
                <w:rFonts w:ascii="Times New Roman" w:hAnsi="Times New Roman" w:cs="Times New Roman" w:hint="default"/>
                <w:color w:val="auto"/>
                <w:sz w:val="21"/>
                <w:szCs w:val="21"/>
                <w:lang w:bidi="ar"/>
              </w:rPr>
              <w:t>人以下的，可处</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万元以下的罚款；逾期未改正的，处</w:t>
            </w:r>
            <w:r>
              <w:rPr>
                <w:rStyle w:val="font61"/>
                <w:rFonts w:eastAsia="仿宋"/>
                <w:color w:val="auto"/>
                <w:sz w:val="21"/>
                <w:szCs w:val="21"/>
                <w:lang w:bidi="ar"/>
              </w:rPr>
              <w:t>10</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15</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3</w:t>
            </w:r>
            <w:r>
              <w:rPr>
                <w:rStyle w:val="font421"/>
                <w:rFonts w:ascii="Times New Roman" w:hAnsi="Times New Roman" w:cs="Times New Roman" w:hint="default"/>
                <w:color w:val="auto"/>
                <w:sz w:val="21"/>
                <w:szCs w:val="21"/>
                <w:lang w:bidi="ar"/>
              </w:rPr>
              <w:t>万元以下的罚款。从业人员</w:t>
            </w:r>
            <w:r>
              <w:rPr>
                <w:rStyle w:val="font61"/>
                <w:rFonts w:eastAsia="仿宋"/>
                <w:color w:val="auto"/>
                <w:sz w:val="21"/>
                <w:szCs w:val="21"/>
                <w:lang w:bidi="ar"/>
              </w:rPr>
              <w:t>100</w:t>
            </w:r>
            <w:r>
              <w:rPr>
                <w:rStyle w:val="font421"/>
                <w:rFonts w:ascii="Times New Roman" w:hAnsi="Times New Roman" w:cs="Times New Roman" w:hint="default"/>
                <w:color w:val="auto"/>
                <w:sz w:val="21"/>
                <w:szCs w:val="21"/>
                <w:lang w:bidi="ar"/>
              </w:rPr>
              <w:t>人以上的，可处</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10</w:t>
            </w:r>
            <w:r>
              <w:rPr>
                <w:rStyle w:val="font421"/>
                <w:rFonts w:ascii="Times New Roman" w:hAnsi="Times New Roman" w:cs="Times New Roman" w:hint="default"/>
                <w:color w:val="auto"/>
                <w:sz w:val="21"/>
                <w:szCs w:val="21"/>
                <w:lang w:bidi="ar"/>
              </w:rPr>
              <w:t>万元以下的罚款；逾期未改正的，处</w:t>
            </w:r>
            <w:r>
              <w:rPr>
                <w:rStyle w:val="font61"/>
                <w:rFonts w:eastAsia="仿宋"/>
                <w:color w:val="auto"/>
                <w:sz w:val="21"/>
                <w:szCs w:val="21"/>
                <w:lang w:bidi="ar"/>
              </w:rPr>
              <w:t>15</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20</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3</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r>
            <w:r>
              <w:rPr>
                <w:rStyle w:val="font421"/>
                <w:rFonts w:ascii="Times New Roman" w:hAnsi="Times New Roman" w:cs="Times New Roman" w:hint="default"/>
                <w:b/>
                <w:bCs/>
                <w:color w:val="auto"/>
                <w:sz w:val="21"/>
                <w:szCs w:val="21"/>
                <w:lang w:bidi="ar"/>
              </w:rPr>
              <w:lastRenderedPageBreak/>
              <w:t>《安全生产法》第九十四条第五项</w:t>
            </w:r>
            <w:r>
              <w:rPr>
                <w:rStyle w:val="font61"/>
                <w:rFonts w:eastAsia="仿宋"/>
                <w:b/>
                <w:bCs/>
                <w:color w:val="auto"/>
                <w:sz w:val="21"/>
                <w:szCs w:val="21"/>
                <w:lang w:bidi="ar"/>
              </w:rPr>
              <w:t xml:space="preserve"> </w:t>
            </w:r>
            <w:r>
              <w:rPr>
                <w:rStyle w:val="font421"/>
                <w:rFonts w:ascii="Times New Roman" w:hAnsi="Times New Roman" w:cs="Times New Roman" w:hint="default"/>
                <w:color w:val="auto"/>
                <w:sz w:val="21"/>
                <w:szCs w:val="21"/>
                <w:lang w:bidi="ar"/>
              </w:rPr>
              <w:t>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五）未将事故隐患排查治理情况如实记录或者未向从业人员通报的；</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【裁量基准】上述违法行为，按照以下裁量阶次处以罚款：</w:t>
            </w:r>
            <w:r>
              <w:rPr>
                <w:rStyle w:val="font61"/>
                <w:rFonts w:eastAsia="仿宋"/>
                <w:color w:val="auto"/>
                <w:sz w:val="21"/>
                <w:szCs w:val="21"/>
                <w:lang w:bidi="ar"/>
              </w:rPr>
              <w:br/>
              <w:t>1.</w:t>
            </w:r>
            <w:r>
              <w:rPr>
                <w:rStyle w:val="font421"/>
                <w:rFonts w:ascii="Times New Roman" w:hAnsi="Times New Roman" w:cs="Times New Roman" w:hint="default"/>
                <w:color w:val="auto"/>
                <w:sz w:val="21"/>
                <w:szCs w:val="21"/>
                <w:lang w:bidi="ar"/>
              </w:rPr>
              <w:t>存在未将事故隐患排查治理情况如实记录或者未向从业人员通报情况之一的生产经营单位，其从业人员</w:t>
            </w:r>
            <w:r>
              <w:rPr>
                <w:rStyle w:val="font61"/>
                <w:rFonts w:eastAsia="仿宋"/>
                <w:color w:val="auto"/>
                <w:sz w:val="21"/>
                <w:szCs w:val="21"/>
                <w:lang w:bidi="ar"/>
              </w:rPr>
              <w:t>100</w:t>
            </w:r>
            <w:r>
              <w:rPr>
                <w:rStyle w:val="font421"/>
                <w:rFonts w:ascii="Times New Roman" w:hAnsi="Times New Roman" w:cs="Times New Roman" w:hint="default"/>
                <w:color w:val="auto"/>
                <w:sz w:val="21"/>
                <w:szCs w:val="21"/>
                <w:lang w:bidi="ar"/>
              </w:rPr>
              <w:t>人以下的，可处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万元以下的罚款；逾期未改正的，处</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6</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万元以下的罚款。从业人员</w:t>
            </w:r>
            <w:r>
              <w:rPr>
                <w:rStyle w:val="font61"/>
                <w:rFonts w:eastAsia="仿宋"/>
                <w:color w:val="auto"/>
                <w:sz w:val="21"/>
                <w:szCs w:val="21"/>
                <w:lang w:bidi="ar"/>
              </w:rPr>
              <w:t>100</w:t>
            </w:r>
            <w:r>
              <w:rPr>
                <w:rStyle w:val="font421"/>
                <w:rFonts w:ascii="Times New Roman" w:hAnsi="Times New Roman" w:cs="Times New Roman" w:hint="default"/>
                <w:color w:val="auto"/>
                <w:sz w:val="21"/>
                <w:szCs w:val="21"/>
                <w:lang w:bidi="ar"/>
              </w:rPr>
              <w:t>人以上的，可处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3</w:t>
            </w:r>
            <w:r>
              <w:rPr>
                <w:rStyle w:val="font421"/>
                <w:rFonts w:ascii="Times New Roman" w:hAnsi="Times New Roman" w:cs="Times New Roman" w:hint="default"/>
                <w:color w:val="auto"/>
                <w:sz w:val="21"/>
                <w:szCs w:val="21"/>
                <w:lang w:bidi="ar"/>
              </w:rPr>
              <w:t>万元以下的罚款；逾期未改正的，处</w:t>
            </w:r>
            <w:r>
              <w:rPr>
                <w:rStyle w:val="font61"/>
                <w:rFonts w:eastAsia="仿宋"/>
                <w:color w:val="auto"/>
                <w:sz w:val="21"/>
                <w:szCs w:val="21"/>
                <w:lang w:bidi="ar"/>
              </w:rPr>
              <w:t>6</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7</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r>
            <w:r>
              <w:rPr>
                <w:rStyle w:val="font61"/>
                <w:rFonts w:eastAsia="仿宋"/>
                <w:color w:val="auto"/>
                <w:sz w:val="21"/>
                <w:szCs w:val="21"/>
                <w:lang w:bidi="ar"/>
              </w:rPr>
              <w:lastRenderedPageBreak/>
              <w:t>2.</w:t>
            </w:r>
            <w:r>
              <w:rPr>
                <w:rStyle w:val="font421"/>
                <w:rFonts w:ascii="Times New Roman" w:hAnsi="Times New Roman" w:cs="Times New Roman" w:hint="default"/>
                <w:color w:val="auto"/>
                <w:sz w:val="21"/>
                <w:szCs w:val="21"/>
                <w:lang w:bidi="ar"/>
              </w:rPr>
              <w:t>未将事故隐患排查治理情况如实记录并且未向从业人员通报的生产经营单位，其从业人员</w:t>
            </w:r>
            <w:r>
              <w:rPr>
                <w:rStyle w:val="font61"/>
                <w:rFonts w:eastAsia="仿宋"/>
                <w:color w:val="auto"/>
                <w:sz w:val="21"/>
                <w:szCs w:val="21"/>
                <w:lang w:bidi="ar"/>
              </w:rPr>
              <w:t>100</w:t>
            </w:r>
            <w:r>
              <w:rPr>
                <w:rStyle w:val="font421"/>
                <w:rFonts w:ascii="Times New Roman" w:hAnsi="Times New Roman" w:cs="Times New Roman" w:hint="default"/>
                <w:color w:val="auto"/>
                <w:sz w:val="21"/>
                <w:szCs w:val="21"/>
                <w:lang w:bidi="ar"/>
              </w:rPr>
              <w:t>人以下的，可处</w:t>
            </w:r>
            <w:r>
              <w:rPr>
                <w:rStyle w:val="font61"/>
                <w:rFonts w:eastAsia="仿宋"/>
                <w:color w:val="auto"/>
                <w:sz w:val="21"/>
                <w:szCs w:val="21"/>
                <w:lang w:bidi="ar"/>
              </w:rPr>
              <w:t>3</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4</w:t>
            </w:r>
            <w:r>
              <w:rPr>
                <w:rStyle w:val="font421"/>
                <w:rFonts w:ascii="Times New Roman" w:hAnsi="Times New Roman" w:cs="Times New Roman" w:hint="default"/>
                <w:color w:val="auto"/>
                <w:sz w:val="21"/>
                <w:szCs w:val="21"/>
                <w:lang w:bidi="ar"/>
              </w:rPr>
              <w:t>万元以下的罚款；逾期未改正的，处</w:t>
            </w:r>
            <w:r>
              <w:rPr>
                <w:rStyle w:val="font61"/>
                <w:rFonts w:eastAsia="仿宋"/>
                <w:color w:val="auto"/>
                <w:sz w:val="21"/>
                <w:szCs w:val="21"/>
                <w:lang w:bidi="ar"/>
              </w:rPr>
              <w:t>7</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8</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万元以下的罚款。从业人员</w:t>
            </w:r>
            <w:r>
              <w:rPr>
                <w:rStyle w:val="font61"/>
                <w:rFonts w:eastAsia="仿宋"/>
                <w:color w:val="auto"/>
                <w:sz w:val="21"/>
                <w:szCs w:val="21"/>
                <w:lang w:bidi="ar"/>
              </w:rPr>
              <w:t>100</w:t>
            </w:r>
            <w:r>
              <w:rPr>
                <w:rStyle w:val="font421"/>
                <w:rFonts w:ascii="Times New Roman" w:hAnsi="Times New Roman" w:cs="Times New Roman" w:hint="default"/>
                <w:color w:val="auto"/>
                <w:sz w:val="21"/>
                <w:szCs w:val="21"/>
                <w:lang w:bidi="ar"/>
              </w:rPr>
              <w:t>人以上的，可处</w:t>
            </w:r>
            <w:r>
              <w:rPr>
                <w:rStyle w:val="font61"/>
                <w:rFonts w:eastAsia="仿宋"/>
                <w:color w:val="auto"/>
                <w:sz w:val="21"/>
                <w:szCs w:val="21"/>
                <w:lang w:bidi="ar"/>
              </w:rPr>
              <w:t>4</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万元以下的罚款；逾期未改正的，处</w:t>
            </w:r>
            <w:r>
              <w:rPr>
                <w:rStyle w:val="font61"/>
                <w:rFonts w:eastAsia="仿宋"/>
                <w:color w:val="auto"/>
                <w:sz w:val="21"/>
                <w:szCs w:val="21"/>
                <w:lang w:bidi="ar"/>
              </w:rPr>
              <w:t>8</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10</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r>
            <w:r>
              <w:rPr>
                <w:rStyle w:val="font421"/>
                <w:rFonts w:ascii="Times New Roman" w:hAnsi="Times New Roman" w:cs="Times New Roman" w:hint="default"/>
                <w:b/>
                <w:bCs/>
                <w:color w:val="auto"/>
                <w:sz w:val="21"/>
                <w:szCs w:val="21"/>
                <w:lang w:bidi="ar"/>
              </w:rPr>
              <w:t>《安全生产法》第九十九条</w:t>
            </w:r>
            <w:r>
              <w:rPr>
                <w:rStyle w:val="font61"/>
                <w:rFonts w:eastAsia="仿宋"/>
                <w:b/>
                <w:bCs/>
                <w:color w:val="auto"/>
                <w:sz w:val="21"/>
                <w:szCs w:val="21"/>
                <w:lang w:bidi="ar"/>
              </w:rPr>
              <w:t xml:space="preserve"> </w:t>
            </w:r>
            <w:r>
              <w:rPr>
                <w:rStyle w:val="font421"/>
                <w:rFonts w:ascii="Times New Roman" w:hAnsi="Times New Roman" w:cs="Times New Roman" w:hint="default"/>
                <w:color w:val="auto"/>
                <w:sz w:val="21"/>
                <w:szCs w:val="21"/>
                <w:lang w:bidi="ar"/>
              </w:rPr>
              <w:t>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【裁量基准】上述违法行为，按照以下裁量阶次处以罚款：</w:t>
            </w:r>
            <w:r>
              <w:rPr>
                <w:rStyle w:val="font61"/>
                <w:rFonts w:eastAsia="仿宋"/>
                <w:color w:val="auto"/>
                <w:sz w:val="21"/>
                <w:szCs w:val="21"/>
                <w:lang w:bidi="ar"/>
              </w:rPr>
              <w:br/>
              <w:t>1.</w:t>
            </w:r>
            <w:r>
              <w:rPr>
                <w:rStyle w:val="font421"/>
                <w:rFonts w:ascii="Times New Roman" w:hAnsi="Times New Roman" w:cs="Times New Roman" w:hint="default"/>
                <w:color w:val="auto"/>
                <w:sz w:val="21"/>
                <w:szCs w:val="21"/>
                <w:lang w:bidi="ar"/>
              </w:rPr>
              <w:t>企业违法行为构成一般安全事故隐患，且</w:t>
            </w:r>
            <w:r>
              <w:rPr>
                <w:rStyle w:val="font421"/>
                <w:rFonts w:ascii="Times New Roman" w:hAnsi="Times New Roman" w:cs="Times New Roman" w:hint="default"/>
                <w:color w:val="auto"/>
                <w:sz w:val="21"/>
                <w:szCs w:val="21"/>
                <w:lang w:bidi="ar"/>
              </w:rPr>
              <w:lastRenderedPageBreak/>
              <w:t>拒不执行消除隐患指令的，责令停产停业整顿，并处</w:t>
            </w:r>
            <w:r>
              <w:rPr>
                <w:rStyle w:val="font61"/>
                <w:rFonts w:eastAsia="仿宋"/>
                <w:color w:val="auto"/>
                <w:sz w:val="21"/>
                <w:szCs w:val="21"/>
                <w:lang w:bidi="ar"/>
              </w:rPr>
              <w:t>10</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30</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3</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t>2.</w:t>
            </w:r>
            <w:r>
              <w:rPr>
                <w:rStyle w:val="font421"/>
                <w:rFonts w:ascii="Times New Roman" w:hAnsi="Times New Roman" w:cs="Times New Roman" w:hint="default"/>
                <w:color w:val="auto"/>
                <w:sz w:val="21"/>
                <w:szCs w:val="21"/>
                <w:lang w:bidi="ar"/>
              </w:rPr>
              <w:t>企业违法行为构成重大安全事故隐患，且拒不执行消除隐患指令的，责令停产停业整顿，并处</w:t>
            </w:r>
            <w:r>
              <w:rPr>
                <w:rStyle w:val="font61"/>
                <w:rFonts w:eastAsia="仿宋"/>
                <w:color w:val="auto"/>
                <w:sz w:val="21"/>
                <w:szCs w:val="21"/>
                <w:lang w:bidi="ar"/>
              </w:rPr>
              <w:t>30</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50</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3</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万元以下的罚款。</w:t>
            </w:r>
          </w:p>
        </w:tc>
      </w:tr>
      <w:tr w:rsidR="009B0E4E" w14:paraId="04F48A9D" w14:textId="77777777">
        <w:trPr>
          <w:trHeight w:val="3870"/>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6964BBD" w14:textId="77777777" w:rsidR="009B0E4E" w:rsidRDefault="009B0E4E">
            <w:pPr>
              <w:spacing w:line="340" w:lineRule="exact"/>
              <w:jc w:val="left"/>
              <w:rPr>
                <w:rFonts w:ascii="Times New Roman" w:eastAsia="仿宋" w:hAnsi="Times New Roman"/>
                <w:szCs w:val="21"/>
              </w:rPr>
            </w:pPr>
          </w:p>
        </w:tc>
        <w:tc>
          <w:tcPr>
            <w:tcW w:w="315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EE48DE5" w14:textId="77777777" w:rsidR="009B0E4E" w:rsidRDefault="009B0E4E">
            <w:pPr>
              <w:spacing w:line="340" w:lineRule="exact"/>
              <w:jc w:val="left"/>
              <w:rPr>
                <w:rFonts w:ascii="Times New Roman" w:eastAsia="仿宋" w:hAnsi="Times New Roman"/>
                <w:szCs w:val="21"/>
              </w:rPr>
            </w:pPr>
          </w:p>
        </w:tc>
        <w:tc>
          <w:tcPr>
            <w:tcW w:w="54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12443D0" w14:textId="77777777" w:rsidR="009B0E4E" w:rsidRDefault="009B0E4E">
            <w:pPr>
              <w:spacing w:line="340" w:lineRule="exact"/>
              <w:jc w:val="left"/>
              <w:rPr>
                <w:rFonts w:ascii="Times New Roman" w:eastAsia="仿宋" w:hAnsi="Times New Roman"/>
                <w:szCs w:val="21"/>
              </w:rPr>
            </w:pPr>
          </w:p>
        </w:tc>
        <w:tc>
          <w:tcPr>
            <w:tcW w:w="93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74A5030" w14:textId="77777777" w:rsidR="009B0E4E" w:rsidRDefault="009B0E4E">
            <w:pPr>
              <w:spacing w:line="340" w:lineRule="exact"/>
              <w:jc w:val="left"/>
              <w:rPr>
                <w:rFonts w:ascii="Times New Roman" w:eastAsia="仿宋" w:hAnsi="Times New Roman"/>
                <w:b/>
                <w:szCs w:val="21"/>
              </w:rPr>
            </w:pP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8F3222C" w14:textId="77777777" w:rsidR="009B0E4E" w:rsidRDefault="00000000">
            <w:pPr>
              <w:widowControl/>
              <w:spacing w:line="340" w:lineRule="exact"/>
              <w:jc w:val="left"/>
              <w:textAlignment w:val="center"/>
              <w:rPr>
                <w:rStyle w:val="font441"/>
                <w:rFonts w:ascii="Times New Roman" w:hAnsi="Times New Roman" w:cs="Times New Roman" w:hint="default"/>
                <w:color w:val="auto"/>
                <w:sz w:val="21"/>
                <w:szCs w:val="21"/>
                <w:lang w:bidi="ar"/>
              </w:rPr>
            </w:pPr>
            <w:r>
              <w:rPr>
                <w:rFonts w:ascii="Times New Roman" w:eastAsia="仿宋" w:hAnsi="Times New Roman"/>
                <w:kern w:val="0"/>
                <w:szCs w:val="21"/>
                <w:lang w:bidi="ar"/>
              </w:rPr>
              <w:t>4.</w:t>
            </w:r>
            <w:r>
              <w:rPr>
                <w:rStyle w:val="font441"/>
                <w:rFonts w:ascii="Times New Roman" w:hAnsi="Times New Roman" w:cs="Times New Roman" w:hint="default"/>
                <w:color w:val="auto"/>
                <w:sz w:val="21"/>
                <w:szCs w:val="21"/>
                <w:lang w:bidi="ar"/>
              </w:rPr>
              <w:t>未按规定上报事故隐患排查治理统计分析表</w:t>
            </w:r>
            <w:r>
              <w:rPr>
                <w:rStyle w:val="font221"/>
                <w:rFonts w:eastAsia="仿宋"/>
                <w:color w:val="auto"/>
                <w:sz w:val="21"/>
                <w:szCs w:val="21"/>
                <w:lang w:bidi="ar"/>
              </w:rPr>
              <w:br/>
              <w:t>5.</w:t>
            </w:r>
            <w:r>
              <w:rPr>
                <w:rStyle w:val="font441"/>
                <w:rFonts w:ascii="Times New Roman" w:hAnsi="Times New Roman" w:cs="Times New Roman" w:hint="default"/>
                <w:color w:val="auto"/>
                <w:sz w:val="21"/>
                <w:szCs w:val="21"/>
                <w:lang w:bidi="ar"/>
              </w:rPr>
              <w:t>重大隐患未制定治理方案</w:t>
            </w:r>
            <w:r>
              <w:rPr>
                <w:rStyle w:val="font221"/>
                <w:rFonts w:eastAsia="仿宋"/>
                <w:color w:val="auto"/>
                <w:sz w:val="21"/>
                <w:szCs w:val="21"/>
                <w:lang w:bidi="ar"/>
              </w:rPr>
              <w:br/>
              <w:t>6.</w:t>
            </w:r>
            <w:r>
              <w:rPr>
                <w:rStyle w:val="font441"/>
                <w:rFonts w:ascii="Times New Roman" w:hAnsi="Times New Roman" w:cs="Times New Roman" w:hint="default"/>
                <w:color w:val="auto"/>
                <w:sz w:val="21"/>
                <w:szCs w:val="21"/>
                <w:lang w:bidi="ar"/>
              </w:rPr>
              <w:t>重大事故隐患不报或者未及时报告</w:t>
            </w:r>
            <w:r>
              <w:rPr>
                <w:rStyle w:val="font221"/>
                <w:rFonts w:eastAsia="仿宋"/>
                <w:color w:val="auto"/>
                <w:sz w:val="21"/>
                <w:szCs w:val="21"/>
                <w:lang w:bidi="ar"/>
              </w:rPr>
              <w:br/>
              <w:t>7.</w:t>
            </w:r>
            <w:r>
              <w:rPr>
                <w:rStyle w:val="font441"/>
                <w:rFonts w:ascii="Times New Roman" w:hAnsi="Times New Roman" w:cs="Times New Roman" w:hint="default"/>
                <w:color w:val="auto"/>
                <w:sz w:val="21"/>
                <w:szCs w:val="21"/>
                <w:lang w:bidi="ar"/>
              </w:rPr>
              <w:t>未对事故隐患进行排查治理</w:t>
            </w:r>
          </w:p>
          <w:p w14:paraId="6272B891" w14:textId="77777777" w:rsidR="009B0E4E" w:rsidRDefault="00000000">
            <w:pPr>
              <w:widowControl/>
              <w:spacing w:line="340" w:lineRule="exact"/>
              <w:jc w:val="left"/>
              <w:textAlignment w:val="center"/>
              <w:rPr>
                <w:rFonts w:ascii="Times New Roman" w:eastAsia="仿宋" w:hAnsi="Times New Roman"/>
                <w:szCs w:val="21"/>
              </w:rPr>
            </w:pPr>
            <w:r>
              <w:rPr>
                <w:rStyle w:val="font221"/>
                <w:rFonts w:eastAsia="仿宋"/>
                <w:color w:val="auto"/>
                <w:sz w:val="21"/>
                <w:szCs w:val="21"/>
                <w:lang w:bidi="ar"/>
              </w:rPr>
              <w:t>8.</w:t>
            </w:r>
            <w:r>
              <w:rPr>
                <w:rStyle w:val="font441"/>
                <w:rFonts w:ascii="Times New Roman" w:hAnsi="Times New Roman" w:cs="Times New Roman" w:hint="default"/>
                <w:color w:val="auto"/>
                <w:sz w:val="21"/>
                <w:szCs w:val="21"/>
                <w:lang w:bidi="ar"/>
              </w:rPr>
              <w:t>隐患的整改不合格或责令停产整改的项目未经安全监管监察部门审查同意擅自恢复生产经营</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61F708F" w14:textId="77777777" w:rsidR="009B0E4E" w:rsidRDefault="00000000">
            <w:pPr>
              <w:widowControl/>
              <w:spacing w:line="340" w:lineRule="exact"/>
              <w:jc w:val="left"/>
              <w:textAlignment w:val="center"/>
              <w:rPr>
                <w:rFonts w:ascii="Times New Roman" w:eastAsia="仿宋" w:hAnsi="Times New Roman"/>
                <w:szCs w:val="21"/>
              </w:rPr>
            </w:pPr>
            <w:r>
              <w:rPr>
                <w:rStyle w:val="font281"/>
                <w:rFonts w:ascii="Times New Roman" w:hAnsi="Times New Roman" w:cs="Times New Roman" w:hint="default"/>
                <w:color w:val="auto"/>
                <w:sz w:val="21"/>
                <w:szCs w:val="21"/>
                <w:lang w:bidi="ar"/>
              </w:rPr>
              <w:t>《安全生产事故隐患排查治理暂行规定》（国家安监总局</w:t>
            </w:r>
            <w:r>
              <w:rPr>
                <w:rStyle w:val="font351"/>
                <w:rFonts w:eastAsia="仿宋"/>
                <w:color w:val="auto"/>
                <w:sz w:val="21"/>
                <w:szCs w:val="21"/>
                <w:lang w:bidi="ar"/>
              </w:rPr>
              <w:t>18</w:t>
            </w:r>
            <w:r>
              <w:rPr>
                <w:rStyle w:val="font281"/>
                <w:rFonts w:ascii="Times New Roman" w:hAnsi="Times New Roman" w:cs="Times New Roman" w:hint="default"/>
                <w:color w:val="auto"/>
                <w:sz w:val="21"/>
                <w:szCs w:val="21"/>
                <w:lang w:bidi="ar"/>
              </w:rPr>
              <w:t>号令）第八条　生产经营单位应当建立健全事故隐患排查治理和建档监控等制度，逐级建立并落实从主要负责人到每个从业人员的隐患排查治理和监控责任制。</w:t>
            </w:r>
            <w:r>
              <w:rPr>
                <w:rStyle w:val="font351"/>
                <w:rFonts w:eastAsia="仿宋"/>
                <w:color w:val="auto"/>
                <w:sz w:val="21"/>
                <w:szCs w:val="21"/>
                <w:lang w:bidi="ar"/>
              </w:rPr>
              <w:t xml:space="preserve"> </w:t>
            </w:r>
            <w:r>
              <w:rPr>
                <w:rStyle w:val="font351"/>
                <w:rFonts w:eastAsia="仿宋"/>
                <w:color w:val="auto"/>
                <w:sz w:val="21"/>
                <w:szCs w:val="21"/>
                <w:lang w:bidi="ar"/>
              </w:rPr>
              <w:br/>
            </w:r>
            <w:r>
              <w:rPr>
                <w:rStyle w:val="font281"/>
                <w:rFonts w:ascii="Times New Roman" w:hAnsi="Times New Roman" w:cs="Times New Roman" w:hint="default"/>
                <w:color w:val="auto"/>
                <w:sz w:val="21"/>
                <w:szCs w:val="21"/>
                <w:lang w:bidi="ar"/>
              </w:rPr>
              <w:t xml:space="preserve">　　第十条　生产经营单位应当定期组织安全生产管理人员、工程技术人员和其他相关人员排查本单位的事故隐患。对排查出的事故隐患，应当按照事故隐患的等级进行登记，建立事故隐患信息档案，并按照职责分工实施监控治理。</w:t>
            </w:r>
            <w:r>
              <w:rPr>
                <w:rStyle w:val="font351"/>
                <w:rFonts w:eastAsia="仿宋"/>
                <w:color w:val="auto"/>
                <w:sz w:val="21"/>
                <w:szCs w:val="21"/>
                <w:lang w:bidi="ar"/>
              </w:rPr>
              <w:t xml:space="preserve"> </w:t>
            </w:r>
            <w:r>
              <w:rPr>
                <w:rStyle w:val="font351"/>
                <w:rFonts w:eastAsia="仿宋"/>
                <w:color w:val="auto"/>
                <w:sz w:val="21"/>
                <w:szCs w:val="21"/>
                <w:lang w:bidi="ar"/>
              </w:rPr>
              <w:br/>
            </w:r>
            <w:r>
              <w:rPr>
                <w:rStyle w:val="font281"/>
                <w:rFonts w:ascii="Times New Roman" w:hAnsi="Times New Roman" w:cs="Times New Roman" w:hint="default"/>
                <w:color w:val="auto"/>
                <w:sz w:val="21"/>
                <w:szCs w:val="21"/>
                <w:lang w:bidi="ar"/>
              </w:rPr>
              <w:t xml:space="preserve">　　第十四条　生产经营单位应当每季、每年对本单位事故隐患排查治理情况进行统计分析，并分别于下一季度</w:t>
            </w:r>
            <w:r>
              <w:rPr>
                <w:rStyle w:val="font351"/>
                <w:rFonts w:eastAsia="仿宋"/>
                <w:color w:val="auto"/>
                <w:sz w:val="21"/>
                <w:szCs w:val="21"/>
                <w:lang w:bidi="ar"/>
              </w:rPr>
              <w:t>15</w:t>
            </w:r>
            <w:r>
              <w:rPr>
                <w:rStyle w:val="font281"/>
                <w:rFonts w:ascii="Times New Roman" w:hAnsi="Times New Roman" w:cs="Times New Roman" w:hint="default"/>
                <w:color w:val="auto"/>
                <w:sz w:val="21"/>
                <w:szCs w:val="21"/>
                <w:lang w:bidi="ar"/>
              </w:rPr>
              <w:t>日前和下一年</w:t>
            </w:r>
            <w:r>
              <w:rPr>
                <w:rStyle w:val="font351"/>
                <w:rFonts w:eastAsia="仿宋"/>
                <w:color w:val="auto"/>
                <w:sz w:val="21"/>
                <w:szCs w:val="21"/>
                <w:lang w:bidi="ar"/>
              </w:rPr>
              <w:t>1</w:t>
            </w:r>
            <w:r>
              <w:rPr>
                <w:rStyle w:val="font281"/>
                <w:rFonts w:ascii="Times New Roman" w:hAnsi="Times New Roman" w:cs="Times New Roman" w:hint="default"/>
                <w:color w:val="auto"/>
                <w:sz w:val="21"/>
                <w:szCs w:val="21"/>
                <w:lang w:bidi="ar"/>
              </w:rPr>
              <w:t>月</w:t>
            </w:r>
            <w:r>
              <w:rPr>
                <w:rStyle w:val="font351"/>
                <w:rFonts w:eastAsia="仿宋"/>
                <w:color w:val="auto"/>
                <w:sz w:val="21"/>
                <w:szCs w:val="21"/>
                <w:lang w:bidi="ar"/>
              </w:rPr>
              <w:t>31</w:t>
            </w:r>
            <w:r>
              <w:rPr>
                <w:rStyle w:val="font281"/>
                <w:rFonts w:ascii="Times New Roman" w:hAnsi="Times New Roman" w:cs="Times New Roman" w:hint="default"/>
                <w:color w:val="auto"/>
                <w:sz w:val="21"/>
                <w:szCs w:val="21"/>
                <w:lang w:bidi="ar"/>
              </w:rPr>
              <w:t>日前向安全监管监察部门和有关部门报送书面统计分析表。统计分析表应当由生产经营单位主要负责人签字。</w:t>
            </w:r>
            <w:r>
              <w:rPr>
                <w:rStyle w:val="font351"/>
                <w:rFonts w:eastAsia="仿宋"/>
                <w:color w:val="auto"/>
                <w:sz w:val="21"/>
                <w:szCs w:val="21"/>
                <w:lang w:bidi="ar"/>
              </w:rPr>
              <w:t xml:space="preserve"> </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F2E0EA4" w14:textId="77777777" w:rsidR="009B0E4E" w:rsidRDefault="00000000">
            <w:pPr>
              <w:widowControl/>
              <w:spacing w:line="340" w:lineRule="exact"/>
              <w:jc w:val="left"/>
              <w:textAlignment w:val="center"/>
              <w:rPr>
                <w:rFonts w:ascii="Times New Roman" w:eastAsia="仿宋" w:hAnsi="Times New Roman"/>
                <w:szCs w:val="21"/>
              </w:rPr>
            </w:pPr>
            <w:r>
              <w:rPr>
                <w:rStyle w:val="font421"/>
                <w:rFonts w:ascii="Times New Roman" w:hAnsi="Times New Roman" w:cs="Times New Roman" w:hint="default"/>
                <w:color w:val="auto"/>
                <w:sz w:val="21"/>
                <w:szCs w:val="21"/>
                <w:lang w:bidi="ar"/>
              </w:rPr>
              <w:t>《安全生产事故隐患排查治理暂行规定》（国家安监总局</w:t>
            </w:r>
            <w:r>
              <w:rPr>
                <w:rStyle w:val="font61"/>
                <w:rFonts w:eastAsia="仿宋"/>
                <w:color w:val="auto"/>
                <w:sz w:val="21"/>
                <w:szCs w:val="21"/>
                <w:lang w:bidi="ar"/>
              </w:rPr>
              <w:t>18</w:t>
            </w:r>
            <w:r>
              <w:rPr>
                <w:rStyle w:val="font421"/>
                <w:rFonts w:ascii="Times New Roman" w:hAnsi="Times New Roman" w:cs="Times New Roman" w:hint="default"/>
                <w:color w:val="auto"/>
                <w:sz w:val="21"/>
                <w:szCs w:val="21"/>
                <w:lang w:bidi="ar"/>
              </w:rPr>
              <w:t>号令）第二十六条　生产经营单位违反本规定，有下列行为之一的，由安全监管监察部门给予警告，并处三万元以下的罚款：</w:t>
            </w:r>
            <w:r>
              <w:rPr>
                <w:rStyle w:val="font61"/>
                <w:rFonts w:eastAsia="仿宋"/>
                <w:color w:val="auto"/>
                <w:sz w:val="21"/>
                <w:szCs w:val="21"/>
                <w:lang w:bidi="ar"/>
              </w:rPr>
              <w:t xml:space="preserve"> </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 xml:space="preserve">　　（一）未建立安全生产事故隐患排查治理等各项制度的；</w:t>
            </w:r>
            <w:r>
              <w:rPr>
                <w:rStyle w:val="font61"/>
                <w:rFonts w:eastAsia="仿宋"/>
                <w:color w:val="auto"/>
                <w:sz w:val="21"/>
                <w:szCs w:val="21"/>
                <w:lang w:bidi="ar"/>
              </w:rPr>
              <w:t xml:space="preserve"> </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 xml:space="preserve">　　（二）未按规定上报事故隐患排查治理统计分析表的；</w:t>
            </w:r>
            <w:r>
              <w:rPr>
                <w:rStyle w:val="font61"/>
                <w:rFonts w:eastAsia="仿宋"/>
                <w:color w:val="auto"/>
                <w:sz w:val="21"/>
                <w:szCs w:val="21"/>
                <w:lang w:bidi="ar"/>
              </w:rPr>
              <w:t xml:space="preserve"> </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 xml:space="preserve">　　（三）未制定事故隐患治理方案的；</w:t>
            </w:r>
            <w:r>
              <w:rPr>
                <w:rStyle w:val="font61"/>
                <w:rFonts w:eastAsia="仿宋"/>
                <w:color w:val="auto"/>
                <w:sz w:val="21"/>
                <w:szCs w:val="21"/>
                <w:lang w:bidi="ar"/>
              </w:rPr>
              <w:t xml:space="preserve"> </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 xml:space="preserve">　　（四）重大事故隐患不报或者未及时报告的；</w:t>
            </w:r>
            <w:r>
              <w:rPr>
                <w:rStyle w:val="font61"/>
                <w:rFonts w:eastAsia="仿宋"/>
                <w:color w:val="auto"/>
                <w:sz w:val="21"/>
                <w:szCs w:val="21"/>
                <w:lang w:bidi="ar"/>
              </w:rPr>
              <w:t xml:space="preserve"> </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 xml:space="preserve">　　（五）未对事故隐患进行排查治理擅自生产经营的；</w:t>
            </w:r>
            <w:r>
              <w:rPr>
                <w:rStyle w:val="font61"/>
                <w:rFonts w:eastAsia="仿宋"/>
                <w:color w:val="auto"/>
                <w:sz w:val="21"/>
                <w:szCs w:val="21"/>
                <w:lang w:bidi="ar"/>
              </w:rPr>
              <w:t xml:space="preserve"> </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 xml:space="preserve">　　（六）整改不合格或者未经安全监管监察部门审查同意擅自恢复生产经营的。</w:t>
            </w:r>
            <w:r>
              <w:rPr>
                <w:rStyle w:val="font61"/>
                <w:rFonts w:eastAsia="仿宋"/>
                <w:color w:val="auto"/>
                <w:sz w:val="21"/>
                <w:szCs w:val="21"/>
                <w:lang w:bidi="ar"/>
              </w:rPr>
              <w:t xml:space="preserve"> </w:t>
            </w:r>
          </w:p>
        </w:tc>
      </w:tr>
      <w:tr w:rsidR="009B0E4E" w14:paraId="22BCDF50" w14:textId="77777777">
        <w:trPr>
          <w:trHeight w:val="1605"/>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4766521" w14:textId="77777777" w:rsidR="009B0E4E" w:rsidRDefault="009B0E4E">
            <w:pPr>
              <w:spacing w:line="340" w:lineRule="exact"/>
              <w:jc w:val="left"/>
              <w:rPr>
                <w:rFonts w:ascii="Times New Roman" w:eastAsia="仿宋" w:hAnsi="Times New Roman"/>
                <w:szCs w:val="21"/>
              </w:rPr>
            </w:pPr>
          </w:p>
        </w:tc>
        <w:tc>
          <w:tcPr>
            <w:tcW w:w="3150"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D127064"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12.4  </w:t>
            </w:r>
            <w:r>
              <w:rPr>
                <w:rStyle w:val="font441"/>
                <w:rFonts w:ascii="Times New Roman" w:hAnsi="Times New Roman" w:cs="Times New Roman" w:hint="default"/>
                <w:color w:val="auto"/>
                <w:sz w:val="21"/>
                <w:szCs w:val="21"/>
                <w:lang w:bidi="ar"/>
              </w:rPr>
              <w:t>事故管理台账</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企业应建立事故管理台账，按照有关规定、行业标准和国际通行做法，将造成人员伤亡和财产损失事故纳入事故调查和处理范畴。（</w:t>
            </w:r>
            <w:r>
              <w:rPr>
                <w:rStyle w:val="font221"/>
                <w:rFonts w:eastAsia="仿宋"/>
                <w:color w:val="auto"/>
                <w:sz w:val="21"/>
                <w:szCs w:val="21"/>
                <w:lang w:bidi="ar"/>
              </w:rPr>
              <w:t>GB/T33000-2016</w:t>
            </w:r>
            <w:r>
              <w:rPr>
                <w:rStyle w:val="font441"/>
                <w:rFonts w:ascii="Times New Roman" w:hAnsi="Times New Roman" w:cs="Times New Roman" w:hint="default"/>
                <w:color w:val="auto"/>
                <w:sz w:val="21"/>
                <w:szCs w:val="21"/>
                <w:lang w:bidi="ar"/>
              </w:rPr>
              <w:t>第</w:t>
            </w:r>
            <w:r>
              <w:rPr>
                <w:rStyle w:val="font221"/>
                <w:rFonts w:eastAsia="仿宋"/>
                <w:color w:val="auto"/>
                <w:sz w:val="21"/>
                <w:szCs w:val="21"/>
                <w:lang w:bidi="ar"/>
              </w:rPr>
              <w:t>5.7</w:t>
            </w:r>
            <w:r>
              <w:rPr>
                <w:rStyle w:val="font441"/>
                <w:rFonts w:ascii="Times New Roman" w:hAnsi="Times New Roman" w:cs="Times New Roman" w:hint="default"/>
                <w:color w:val="auto"/>
                <w:sz w:val="21"/>
                <w:szCs w:val="21"/>
                <w:lang w:bidi="ar"/>
              </w:rPr>
              <w:t>节）（</w:t>
            </w:r>
            <w:r>
              <w:rPr>
                <w:rStyle w:val="font221"/>
                <w:rFonts w:eastAsia="仿宋"/>
                <w:color w:val="auto"/>
                <w:sz w:val="21"/>
                <w:szCs w:val="21"/>
                <w:lang w:bidi="ar"/>
              </w:rPr>
              <w:t>20</w:t>
            </w:r>
            <w:r>
              <w:rPr>
                <w:rStyle w:val="font441"/>
                <w:rFonts w:ascii="Times New Roman" w:hAnsi="Times New Roman" w:cs="Times New Roman" w:hint="default"/>
                <w:color w:val="auto"/>
                <w:sz w:val="21"/>
                <w:szCs w:val="21"/>
                <w:lang w:bidi="ar"/>
              </w:rPr>
              <w:t>分）</w:t>
            </w: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76E7829" w14:textId="77777777" w:rsidR="009B0E4E" w:rsidRDefault="00000000">
            <w:pPr>
              <w:widowControl/>
              <w:spacing w:line="340" w:lineRule="exact"/>
              <w:jc w:val="left"/>
              <w:textAlignment w:val="center"/>
              <w:rPr>
                <w:rFonts w:ascii="Times New Roman" w:eastAsia="仿宋" w:hAnsi="Times New Roman"/>
                <w:szCs w:val="21"/>
              </w:rPr>
            </w:pPr>
            <w:r>
              <w:rPr>
                <w:rStyle w:val="font281"/>
                <w:rFonts w:ascii="Times New Roman" w:hAnsi="Times New Roman" w:cs="Times New Roman" w:hint="default"/>
                <w:color w:val="auto"/>
                <w:sz w:val="21"/>
                <w:szCs w:val="21"/>
                <w:lang w:bidi="ar"/>
              </w:rPr>
              <w:t>查资料：</w:t>
            </w:r>
            <w:r>
              <w:rPr>
                <w:rStyle w:val="font351"/>
                <w:rFonts w:eastAsia="仿宋"/>
                <w:color w:val="auto"/>
                <w:sz w:val="21"/>
                <w:szCs w:val="21"/>
                <w:lang w:bidi="ar"/>
              </w:rPr>
              <w:br/>
            </w:r>
            <w:r>
              <w:rPr>
                <w:rStyle w:val="font281"/>
                <w:rFonts w:ascii="Times New Roman" w:hAnsi="Times New Roman" w:cs="Times New Roman" w:hint="default"/>
                <w:color w:val="auto"/>
                <w:sz w:val="21"/>
                <w:szCs w:val="21"/>
                <w:lang w:bidi="ar"/>
              </w:rPr>
              <w:t>事故管理台账、事故调查报告。</w:t>
            </w:r>
            <w:r>
              <w:rPr>
                <w:rStyle w:val="font351"/>
                <w:rFonts w:eastAsia="仿宋"/>
                <w:color w:val="auto"/>
                <w:sz w:val="21"/>
                <w:szCs w:val="21"/>
                <w:lang w:bidi="ar"/>
              </w:rPr>
              <w:br/>
            </w:r>
            <w:r>
              <w:rPr>
                <w:rStyle w:val="font281"/>
                <w:rFonts w:ascii="Times New Roman" w:hAnsi="Times New Roman" w:cs="Times New Roman" w:hint="default"/>
                <w:color w:val="auto"/>
                <w:sz w:val="21"/>
                <w:szCs w:val="21"/>
                <w:lang w:bidi="ar"/>
              </w:rPr>
              <w:t>询问：</w:t>
            </w:r>
            <w:r>
              <w:rPr>
                <w:rStyle w:val="font351"/>
                <w:rFonts w:eastAsia="仿宋"/>
                <w:color w:val="auto"/>
                <w:sz w:val="21"/>
                <w:szCs w:val="21"/>
                <w:lang w:bidi="ar"/>
              </w:rPr>
              <w:br/>
            </w:r>
            <w:r>
              <w:rPr>
                <w:rStyle w:val="font281"/>
                <w:rFonts w:ascii="Times New Roman" w:hAnsi="Times New Roman" w:cs="Times New Roman" w:hint="default"/>
                <w:color w:val="auto"/>
                <w:sz w:val="21"/>
                <w:szCs w:val="21"/>
                <w:lang w:bidi="ar"/>
              </w:rPr>
              <w:t>了解企业发生的事故与台账是否相符。</w:t>
            </w: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404697A"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1.</w:t>
            </w:r>
            <w:r>
              <w:rPr>
                <w:rStyle w:val="font281"/>
                <w:rFonts w:ascii="Times New Roman" w:hAnsi="Times New Roman" w:cs="Times New Roman" w:hint="default"/>
                <w:color w:val="auto"/>
                <w:sz w:val="21"/>
                <w:szCs w:val="21"/>
                <w:lang w:bidi="ar"/>
              </w:rPr>
              <w:t>未建立事故管理台账，扣</w:t>
            </w:r>
            <w:r>
              <w:rPr>
                <w:rStyle w:val="font351"/>
                <w:rFonts w:eastAsia="仿宋"/>
                <w:color w:val="auto"/>
                <w:sz w:val="21"/>
                <w:szCs w:val="21"/>
                <w:lang w:bidi="ar"/>
              </w:rPr>
              <w:t>20</w:t>
            </w:r>
            <w:r>
              <w:rPr>
                <w:rStyle w:val="font281"/>
                <w:rFonts w:ascii="Times New Roman" w:hAnsi="Times New Roman" w:cs="Times New Roman" w:hint="default"/>
                <w:color w:val="auto"/>
                <w:sz w:val="21"/>
                <w:szCs w:val="21"/>
                <w:lang w:bidi="ar"/>
              </w:rPr>
              <w:t>分；</w:t>
            </w:r>
            <w:r>
              <w:rPr>
                <w:rStyle w:val="font351"/>
                <w:rFonts w:eastAsia="仿宋"/>
                <w:color w:val="auto"/>
                <w:sz w:val="21"/>
                <w:szCs w:val="21"/>
                <w:lang w:bidi="ar"/>
              </w:rPr>
              <w:br/>
              <w:t>2.</w:t>
            </w:r>
            <w:r>
              <w:rPr>
                <w:rStyle w:val="font281"/>
                <w:rFonts w:ascii="Times New Roman" w:hAnsi="Times New Roman" w:cs="Times New Roman" w:hint="default"/>
                <w:color w:val="auto"/>
                <w:sz w:val="21"/>
                <w:szCs w:val="21"/>
                <w:lang w:bidi="ar"/>
              </w:rPr>
              <w:t>发生的事故与台账不相符，一项扣</w:t>
            </w:r>
            <w:r>
              <w:rPr>
                <w:rStyle w:val="font351"/>
                <w:rFonts w:eastAsia="仿宋"/>
                <w:color w:val="auto"/>
                <w:sz w:val="21"/>
                <w:szCs w:val="21"/>
                <w:lang w:bidi="ar"/>
              </w:rPr>
              <w:t>5</w:t>
            </w:r>
            <w:r>
              <w:rPr>
                <w:rStyle w:val="font281"/>
                <w:rFonts w:ascii="Times New Roman" w:hAnsi="Times New Roman" w:cs="Times New Roman" w:hint="default"/>
                <w:color w:val="auto"/>
                <w:sz w:val="21"/>
                <w:szCs w:val="21"/>
                <w:lang w:bidi="ar"/>
              </w:rPr>
              <w:t>分，直至扣完本项全分</w:t>
            </w:r>
            <w:r>
              <w:rPr>
                <w:rStyle w:val="font351"/>
                <w:rFonts w:eastAsia="仿宋"/>
                <w:color w:val="auto"/>
                <w:sz w:val="21"/>
                <w:szCs w:val="21"/>
                <w:lang w:bidi="ar"/>
              </w:rPr>
              <w:br/>
              <w:t>3.</w:t>
            </w:r>
            <w:r>
              <w:rPr>
                <w:rStyle w:val="font281"/>
                <w:rFonts w:ascii="Times New Roman" w:hAnsi="Times New Roman" w:cs="Times New Roman" w:hint="default"/>
                <w:color w:val="auto"/>
                <w:sz w:val="21"/>
                <w:szCs w:val="21"/>
                <w:lang w:bidi="ar"/>
              </w:rPr>
              <w:t>台账记录不完整、不规范、内容有缺失的，发现一处扣</w:t>
            </w:r>
            <w:r>
              <w:rPr>
                <w:rStyle w:val="font351"/>
                <w:rFonts w:eastAsia="仿宋"/>
                <w:color w:val="auto"/>
                <w:sz w:val="21"/>
                <w:szCs w:val="21"/>
                <w:lang w:bidi="ar"/>
              </w:rPr>
              <w:t>5</w:t>
            </w:r>
            <w:r>
              <w:rPr>
                <w:rStyle w:val="font281"/>
                <w:rFonts w:ascii="Times New Roman" w:hAnsi="Times New Roman" w:cs="Times New Roman" w:hint="default"/>
                <w:color w:val="auto"/>
                <w:sz w:val="21"/>
                <w:szCs w:val="21"/>
                <w:lang w:bidi="ar"/>
              </w:rPr>
              <w:t>分，直至扣完本项全分</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84F4A15"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1.</w:t>
            </w:r>
            <w:r>
              <w:rPr>
                <w:rStyle w:val="font281"/>
                <w:rFonts w:ascii="Times New Roman" w:hAnsi="Times New Roman" w:cs="Times New Roman" w:hint="default"/>
                <w:color w:val="auto"/>
                <w:sz w:val="21"/>
                <w:szCs w:val="21"/>
                <w:lang w:bidi="ar"/>
              </w:rPr>
              <w:t>检查中发现曾有事故瞒报或迟报的新情况，应立案专项调查，并视调查结果依法追究相关人员的责任。</w:t>
            </w: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4D9DC87" w14:textId="77777777" w:rsidR="009B0E4E" w:rsidRDefault="009B0E4E">
            <w:pPr>
              <w:spacing w:line="340" w:lineRule="exact"/>
              <w:rPr>
                <w:rFonts w:ascii="Times New Roman" w:eastAsia="仿宋" w:hAnsi="Times New Roman"/>
                <w:szCs w:val="21"/>
              </w:rPr>
            </w:pPr>
          </w:p>
        </w:tc>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34EDD2CD" w14:textId="77777777" w:rsidR="009B0E4E" w:rsidRDefault="009B0E4E">
            <w:pPr>
              <w:spacing w:line="340" w:lineRule="exact"/>
              <w:rPr>
                <w:rFonts w:ascii="Times New Roman" w:eastAsia="仿宋" w:hAnsi="Times New Roman"/>
                <w:szCs w:val="21"/>
              </w:rPr>
            </w:pPr>
          </w:p>
        </w:tc>
      </w:tr>
      <w:tr w:rsidR="009B0E4E" w14:paraId="3708BAA7" w14:textId="77777777">
        <w:trPr>
          <w:trHeight w:val="750"/>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2CFB590" w14:textId="77777777" w:rsidR="009B0E4E" w:rsidRDefault="009B0E4E">
            <w:pPr>
              <w:spacing w:line="340" w:lineRule="exact"/>
              <w:jc w:val="left"/>
              <w:rPr>
                <w:rFonts w:ascii="Times New Roman" w:eastAsia="仿宋" w:hAnsi="Times New Roman"/>
                <w:szCs w:val="21"/>
              </w:rPr>
            </w:pPr>
          </w:p>
        </w:tc>
        <w:tc>
          <w:tcPr>
            <w:tcW w:w="315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5752350" w14:textId="77777777" w:rsidR="009B0E4E" w:rsidRDefault="009B0E4E">
            <w:pPr>
              <w:spacing w:line="340" w:lineRule="exact"/>
              <w:jc w:val="left"/>
              <w:rPr>
                <w:rFonts w:ascii="Times New Roman" w:eastAsia="仿宋" w:hAnsi="Times New Roman"/>
                <w:szCs w:val="21"/>
              </w:rPr>
            </w:pPr>
          </w:p>
        </w:tc>
        <w:tc>
          <w:tcPr>
            <w:tcW w:w="54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9D89145" w14:textId="77777777" w:rsidR="009B0E4E" w:rsidRDefault="009B0E4E">
            <w:pPr>
              <w:spacing w:line="340" w:lineRule="exact"/>
              <w:jc w:val="left"/>
              <w:rPr>
                <w:rFonts w:ascii="Times New Roman" w:eastAsia="仿宋" w:hAnsi="Times New Roman"/>
                <w:szCs w:val="21"/>
              </w:rPr>
            </w:pPr>
          </w:p>
        </w:tc>
        <w:tc>
          <w:tcPr>
            <w:tcW w:w="93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44A02C5" w14:textId="77777777" w:rsidR="009B0E4E" w:rsidRDefault="009B0E4E">
            <w:pPr>
              <w:spacing w:line="340" w:lineRule="exact"/>
              <w:jc w:val="left"/>
              <w:rPr>
                <w:rFonts w:ascii="Times New Roman" w:eastAsia="仿宋" w:hAnsi="Times New Roman"/>
                <w:szCs w:val="21"/>
              </w:rPr>
            </w:pP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6591F54"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2.</w:t>
            </w:r>
            <w:r>
              <w:rPr>
                <w:rStyle w:val="font281"/>
                <w:rFonts w:ascii="Times New Roman" w:hAnsi="Times New Roman" w:cs="Times New Roman" w:hint="default"/>
                <w:color w:val="auto"/>
                <w:sz w:val="21"/>
                <w:szCs w:val="21"/>
                <w:lang w:bidi="ar"/>
              </w:rPr>
              <w:t>未建立事故管理台账</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413923C" w14:textId="77777777" w:rsidR="009B0E4E" w:rsidRDefault="009B0E4E">
            <w:pPr>
              <w:spacing w:line="340" w:lineRule="exact"/>
              <w:rPr>
                <w:rFonts w:ascii="Times New Roman" w:eastAsia="仿宋" w:hAnsi="Times New Roman"/>
                <w:szCs w:val="21"/>
              </w:rPr>
            </w:pP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DDDF4E5" w14:textId="77777777" w:rsidR="009B0E4E" w:rsidRDefault="009B0E4E">
            <w:pPr>
              <w:spacing w:line="340" w:lineRule="exact"/>
              <w:rPr>
                <w:rFonts w:ascii="Times New Roman" w:eastAsia="仿宋" w:hAnsi="Times New Roman"/>
                <w:szCs w:val="21"/>
              </w:rPr>
            </w:pPr>
          </w:p>
        </w:tc>
      </w:tr>
      <w:tr w:rsidR="009B0E4E" w14:paraId="00F37E79" w14:textId="77777777">
        <w:trPr>
          <w:trHeight w:val="6585"/>
        </w:trPr>
        <w:tc>
          <w:tcPr>
            <w:tcW w:w="512"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4ED5AC1" w14:textId="77777777" w:rsidR="009B0E4E" w:rsidRDefault="00000000">
            <w:pPr>
              <w:widowControl/>
              <w:spacing w:line="340" w:lineRule="exact"/>
              <w:jc w:val="center"/>
              <w:textAlignment w:val="center"/>
              <w:rPr>
                <w:rFonts w:ascii="Times New Roman" w:eastAsia="仿宋" w:hAnsi="Times New Roman"/>
                <w:szCs w:val="21"/>
              </w:rPr>
            </w:pPr>
            <w:r>
              <w:rPr>
                <w:rFonts w:ascii="Times New Roman" w:eastAsia="仿宋" w:hAnsi="Times New Roman"/>
                <w:kern w:val="0"/>
                <w:szCs w:val="21"/>
                <w:lang w:bidi="ar"/>
              </w:rPr>
              <w:lastRenderedPageBreak/>
              <w:t xml:space="preserve">13  </w:t>
            </w:r>
            <w:r>
              <w:rPr>
                <w:rStyle w:val="font441"/>
                <w:rFonts w:ascii="Times New Roman" w:hAnsi="Times New Roman" w:cs="Times New Roman" w:hint="default"/>
                <w:color w:val="auto"/>
                <w:sz w:val="21"/>
                <w:szCs w:val="21"/>
                <w:lang w:bidi="ar"/>
              </w:rPr>
              <w:t>档案管理（</w:t>
            </w:r>
            <w:r>
              <w:rPr>
                <w:rStyle w:val="font221"/>
                <w:rFonts w:eastAsia="仿宋"/>
                <w:color w:val="auto"/>
                <w:sz w:val="21"/>
                <w:szCs w:val="21"/>
                <w:lang w:bidi="ar"/>
              </w:rPr>
              <w:t>120</w:t>
            </w:r>
            <w:r>
              <w:rPr>
                <w:rStyle w:val="font441"/>
                <w:rFonts w:ascii="Times New Roman" w:hAnsi="Times New Roman" w:cs="Times New Roman" w:hint="default"/>
                <w:color w:val="auto"/>
                <w:sz w:val="21"/>
                <w:szCs w:val="21"/>
                <w:lang w:bidi="ar"/>
              </w:rPr>
              <w:t>分）</w:t>
            </w:r>
          </w:p>
        </w:tc>
        <w:tc>
          <w:tcPr>
            <w:tcW w:w="3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0BF7FE6"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13.1  </w:t>
            </w:r>
            <w:r>
              <w:rPr>
                <w:rStyle w:val="font321"/>
                <w:rFonts w:ascii="Times New Roman" w:hAnsi="Times New Roman" w:cs="Times New Roman" w:hint="default"/>
                <w:color w:val="auto"/>
                <w:sz w:val="21"/>
                <w:szCs w:val="21"/>
                <w:lang w:bidi="ar"/>
              </w:rPr>
              <w:t>企业自评和持续改进档案</w:t>
            </w:r>
            <w:r>
              <w:rPr>
                <w:rStyle w:val="font201"/>
                <w:rFonts w:eastAsia="仿宋"/>
                <w:color w:val="auto"/>
                <w:sz w:val="21"/>
                <w:szCs w:val="21"/>
                <w:lang w:bidi="ar"/>
              </w:rPr>
              <w:br/>
            </w:r>
            <w:r>
              <w:rPr>
                <w:rStyle w:val="font321"/>
                <w:rFonts w:ascii="Times New Roman" w:hAnsi="Times New Roman" w:cs="Times New Roman" w:hint="default"/>
                <w:color w:val="auto"/>
                <w:sz w:val="21"/>
                <w:szCs w:val="21"/>
                <w:lang w:bidi="ar"/>
              </w:rPr>
              <w:t>企业每年至少应对安全生产标准化管理体系的运行情况进行一次自评，验证各项安全生产制度措施的适宜性、充分性和有效性，检査安全生产管理目标、指标的完成情况。建立主要负责人全面负责组织的自评工作机构，制订自评方案。</w:t>
            </w:r>
            <w:r>
              <w:rPr>
                <w:rStyle w:val="font201"/>
                <w:rFonts w:eastAsia="仿宋"/>
                <w:color w:val="auto"/>
                <w:sz w:val="21"/>
                <w:szCs w:val="21"/>
                <w:lang w:bidi="ar"/>
              </w:rPr>
              <w:t xml:space="preserve"> </w:t>
            </w:r>
            <w:r>
              <w:rPr>
                <w:rStyle w:val="font321"/>
                <w:rFonts w:ascii="Times New Roman" w:hAnsi="Times New Roman" w:cs="Times New Roman" w:hint="default"/>
                <w:color w:val="auto"/>
                <w:sz w:val="21"/>
                <w:szCs w:val="21"/>
                <w:lang w:bidi="ar"/>
              </w:rPr>
              <w:t>以正式文件印发自评结果，并通报本企业有关单位和从业人员。落实安全生产报告制度，</w:t>
            </w:r>
            <w:r>
              <w:rPr>
                <w:rStyle w:val="font201"/>
                <w:rFonts w:eastAsia="仿宋"/>
                <w:color w:val="auto"/>
                <w:sz w:val="21"/>
                <w:szCs w:val="21"/>
                <w:lang w:bidi="ar"/>
              </w:rPr>
              <w:t xml:space="preserve"> </w:t>
            </w:r>
            <w:r>
              <w:rPr>
                <w:rStyle w:val="font321"/>
                <w:rFonts w:ascii="Times New Roman" w:hAnsi="Times New Roman" w:cs="Times New Roman" w:hint="default"/>
                <w:color w:val="auto"/>
                <w:sz w:val="21"/>
                <w:szCs w:val="21"/>
                <w:lang w:bidi="ar"/>
              </w:rPr>
              <w:t>定期向有关部门报告安全生产情况，并向社会公示。</w:t>
            </w:r>
            <w:r>
              <w:rPr>
                <w:rStyle w:val="font201"/>
                <w:rFonts w:eastAsia="仿宋"/>
                <w:color w:val="auto"/>
                <w:sz w:val="21"/>
                <w:szCs w:val="21"/>
                <w:lang w:bidi="ar"/>
              </w:rPr>
              <w:br/>
            </w:r>
            <w:r>
              <w:rPr>
                <w:rStyle w:val="font321"/>
                <w:rFonts w:ascii="Times New Roman" w:hAnsi="Times New Roman" w:cs="Times New Roman" w:hint="default"/>
                <w:color w:val="auto"/>
                <w:sz w:val="21"/>
                <w:szCs w:val="21"/>
                <w:lang w:bidi="ar"/>
              </w:rPr>
              <w:t>企业应根据安全生产标准化管理体系的自评结果和安全生产预测预警系统所反映的趋势，以及绩效评定情况，客观分析企业安全生产标准化管理体系的运行质量，及时调整完善相关制度文件和过程管控，持续改进，不断提高安全生产</w:t>
            </w:r>
            <w:r>
              <w:rPr>
                <w:rStyle w:val="font321"/>
                <w:rFonts w:ascii="Times New Roman" w:hAnsi="Times New Roman" w:cs="Times New Roman" w:hint="default"/>
                <w:color w:val="auto"/>
                <w:sz w:val="21"/>
                <w:szCs w:val="21"/>
                <w:lang w:bidi="ar"/>
              </w:rPr>
              <w:lastRenderedPageBreak/>
              <w:t>绩效。</w:t>
            </w:r>
            <w:r>
              <w:rPr>
                <w:rStyle w:val="font201"/>
                <w:rFonts w:eastAsia="仿宋"/>
                <w:color w:val="auto"/>
                <w:sz w:val="21"/>
                <w:szCs w:val="21"/>
                <w:lang w:bidi="ar"/>
              </w:rPr>
              <w:t> </w:t>
            </w:r>
            <w:r>
              <w:rPr>
                <w:rStyle w:val="font321"/>
                <w:rFonts w:ascii="Times New Roman" w:hAnsi="Times New Roman" w:cs="Times New Roman" w:hint="default"/>
                <w:color w:val="auto"/>
                <w:sz w:val="21"/>
                <w:szCs w:val="21"/>
                <w:lang w:bidi="ar"/>
              </w:rPr>
              <w:t>（</w:t>
            </w:r>
            <w:r>
              <w:rPr>
                <w:rStyle w:val="font201"/>
                <w:rFonts w:eastAsia="仿宋"/>
                <w:color w:val="auto"/>
                <w:sz w:val="21"/>
                <w:szCs w:val="21"/>
                <w:lang w:bidi="ar"/>
              </w:rPr>
              <w:t>GB</w:t>
            </w:r>
            <w:r>
              <w:rPr>
                <w:rStyle w:val="font321"/>
                <w:rFonts w:ascii="Times New Roman" w:hAnsi="Times New Roman" w:cs="Times New Roman" w:hint="default"/>
                <w:color w:val="auto"/>
                <w:sz w:val="21"/>
                <w:szCs w:val="21"/>
                <w:lang w:bidi="ar"/>
              </w:rPr>
              <w:t>／</w:t>
            </w:r>
            <w:r>
              <w:rPr>
                <w:rStyle w:val="font201"/>
                <w:rFonts w:eastAsia="仿宋"/>
                <w:color w:val="auto"/>
                <w:sz w:val="21"/>
                <w:szCs w:val="21"/>
                <w:lang w:bidi="ar"/>
              </w:rPr>
              <w:t>T 33000-2016</w:t>
            </w:r>
            <w:r>
              <w:rPr>
                <w:rStyle w:val="font321"/>
                <w:rFonts w:ascii="Times New Roman" w:hAnsi="Times New Roman" w:cs="Times New Roman" w:hint="default"/>
                <w:color w:val="auto"/>
                <w:sz w:val="21"/>
                <w:szCs w:val="21"/>
                <w:lang w:bidi="ar"/>
              </w:rPr>
              <w:t>第</w:t>
            </w:r>
            <w:r>
              <w:rPr>
                <w:rStyle w:val="font201"/>
                <w:rFonts w:eastAsia="仿宋"/>
                <w:color w:val="auto"/>
                <w:sz w:val="21"/>
                <w:szCs w:val="21"/>
                <w:lang w:bidi="ar"/>
              </w:rPr>
              <w:t>5.8.1</w:t>
            </w:r>
            <w:r>
              <w:rPr>
                <w:rStyle w:val="font321"/>
                <w:rFonts w:ascii="Times New Roman" w:hAnsi="Times New Roman" w:cs="Times New Roman" w:hint="default"/>
                <w:color w:val="auto"/>
                <w:sz w:val="21"/>
                <w:szCs w:val="21"/>
                <w:lang w:bidi="ar"/>
              </w:rPr>
              <w:t>、</w:t>
            </w:r>
            <w:r>
              <w:rPr>
                <w:rStyle w:val="font201"/>
                <w:rFonts w:eastAsia="仿宋"/>
                <w:color w:val="auto"/>
                <w:sz w:val="21"/>
                <w:szCs w:val="21"/>
                <w:lang w:bidi="ar"/>
              </w:rPr>
              <w:t>5.8.2</w:t>
            </w:r>
            <w:r>
              <w:rPr>
                <w:rStyle w:val="font321"/>
                <w:rFonts w:ascii="Times New Roman" w:hAnsi="Times New Roman" w:cs="Times New Roman" w:hint="default"/>
                <w:color w:val="auto"/>
                <w:sz w:val="21"/>
                <w:szCs w:val="21"/>
                <w:lang w:bidi="ar"/>
              </w:rPr>
              <w:t>条、参照《烟花爆竹生产企业安全生产标准化评审标准》（安监总厅管三〔</w:t>
            </w:r>
            <w:r>
              <w:rPr>
                <w:rStyle w:val="font201"/>
                <w:rFonts w:eastAsia="仿宋"/>
                <w:color w:val="auto"/>
                <w:sz w:val="21"/>
                <w:szCs w:val="21"/>
                <w:lang w:bidi="ar"/>
              </w:rPr>
              <w:t>2017</w:t>
            </w:r>
            <w:r>
              <w:rPr>
                <w:rStyle w:val="font321"/>
                <w:rFonts w:ascii="Times New Roman" w:hAnsi="Times New Roman" w:cs="Times New Roman" w:hint="default"/>
                <w:color w:val="auto"/>
                <w:sz w:val="21"/>
                <w:szCs w:val="21"/>
                <w:lang w:bidi="ar"/>
              </w:rPr>
              <w:t>〕</w:t>
            </w:r>
            <w:r>
              <w:rPr>
                <w:rStyle w:val="font201"/>
                <w:rFonts w:eastAsia="仿宋"/>
                <w:color w:val="auto"/>
                <w:sz w:val="21"/>
                <w:szCs w:val="21"/>
                <w:lang w:bidi="ar"/>
              </w:rPr>
              <w:t xml:space="preserve"> 101 </w:t>
            </w:r>
            <w:r>
              <w:rPr>
                <w:rStyle w:val="font321"/>
                <w:rFonts w:ascii="Times New Roman" w:hAnsi="Times New Roman" w:cs="Times New Roman" w:hint="default"/>
                <w:color w:val="auto"/>
                <w:sz w:val="21"/>
                <w:szCs w:val="21"/>
                <w:lang w:bidi="ar"/>
              </w:rPr>
              <w:t>号））（</w:t>
            </w:r>
            <w:r>
              <w:rPr>
                <w:rStyle w:val="font201"/>
                <w:rFonts w:eastAsia="仿宋"/>
                <w:color w:val="auto"/>
                <w:sz w:val="21"/>
                <w:szCs w:val="21"/>
                <w:lang w:bidi="ar"/>
              </w:rPr>
              <w:t>10</w:t>
            </w:r>
            <w:r>
              <w:rPr>
                <w:rStyle w:val="font321"/>
                <w:rFonts w:ascii="Times New Roman" w:hAnsi="Times New Roman" w:cs="Times New Roman" w:hint="default"/>
                <w:color w:val="auto"/>
                <w:sz w:val="21"/>
                <w:szCs w:val="21"/>
                <w:lang w:bidi="ar"/>
              </w:rPr>
              <w:t>分）</w:t>
            </w:r>
          </w:p>
        </w:tc>
        <w:tc>
          <w:tcPr>
            <w:tcW w:w="5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D9A4F9A" w14:textId="77777777" w:rsidR="009B0E4E" w:rsidRDefault="00000000">
            <w:pPr>
              <w:widowControl/>
              <w:spacing w:line="340" w:lineRule="exact"/>
              <w:jc w:val="left"/>
              <w:textAlignment w:val="center"/>
              <w:rPr>
                <w:rFonts w:ascii="Times New Roman" w:eastAsia="仿宋" w:hAnsi="Times New Roman"/>
                <w:szCs w:val="21"/>
              </w:rPr>
            </w:pPr>
            <w:r>
              <w:rPr>
                <w:rStyle w:val="font321"/>
                <w:rFonts w:ascii="Times New Roman" w:hAnsi="Times New Roman" w:cs="Times New Roman" w:hint="default"/>
                <w:color w:val="auto"/>
                <w:sz w:val="21"/>
                <w:szCs w:val="21"/>
                <w:lang w:bidi="ar"/>
              </w:rPr>
              <w:lastRenderedPageBreak/>
              <w:t>查资料：</w:t>
            </w:r>
            <w:r>
              <w:rPr>
                <w:rStyle w:val="font201"/>
                <w:rFonts w:eastAsia="仿宋"/>
                <w:color w:val="auto"/>
                <w:sz w:val="21"/>
                <w:szCs w:val="21"/>
                <w:lang w:bidi="ar"/>
              </w:rPr>
              <w:br/>
              <w:t>1.</w:t>
            </w:r>
            <w:r>
              <w:rPr>
                <w:rStyle w:val="font321"/>
                <w:rFonts w:ascii="Times New Roman" w:hAnsi="Times New Roman" w:cs="Times New Roman" w:hint="default"/>
                <w:color w:val="auto"/>
                <w:sz w:val="21"/>
                <w:szCs w:val="21"/>
                <w:lang w:bidi="ar"/>
              </w:rPr>
              <w:t>自评方案、自评报告及通报。</w:t>
            </w:r>
            <w:r>
              <w:rPr>
                <w:rStyle w:val="font201"/>
                <w:rFonts w:eastAsia="仿宋"/>
                <w:color w:val="auto"/>
                <w:sz w:val="21"/>
                <w:szCs w:val="21"/>
                <w:lang w:bidi="ar"/>
              </w:rPr>
              <w:br/>
              <w:t>2.</w:t>
            </w:r>
            <w:r>
              <w:rPr>
                <w:rStyle w:val="font321"/>
                <w:rFonts w:ascii="Times New Roman" w:hAnsi="Times New Roman" w:cs="Times New Roman" w:hint="default"/>
                <w:color w:val="auto"/>
                <w:sz w:val="21"/>
                <w:szCs w:val="21"/>
                <w:lang w:bidi="ar"/>
              </w:rPr>
              <w:t>安全生产情况报告、公示材料。</w:t>
            </w:r>
            <w:r>
              <w:rPr>
                <w:rStyle w:val="font201"/>
                <w:rFonts w:eastAsia="仿宋"/>
                <w:color w:val="auto"/>
                <w:sz w:val="21"/>
                <w:szCs w:val="21"/>
                <w:lang w:bidi="ar"/>
              </w:rPr>
              <w:br/>
              <w:t>3.</w:t>
            </w:r>
            <w:r>
              <w:rPr>
                <w:rStyle w:val="font321"/>
                <w:rFonts w:ascii="Times New Roman" w:hAnsi="Times New Roman" w:cs="Times New Roman" w:hint="default"/>
                <w:color w:val="auto"/>
                <w:sz w:val="21"/>
                <w:szCs w:val="21"/>
                <w:lang w:bidi="ar"/>
              </w:rPr>
              <w:t>改进工作方案。</w:t>
            </w:r>
            <w:r>
              <w:rPr>
                <w:rStyle w:val="font201"/>
                <w:rFonts w:eastAsia="仿宋"/>
                <w:color w:val="auto"/>
                <w:sz w:val="21"/>
                <w:szCs w:val="21"/>
                <w:lang w:bidi="ar"/>
              </w:rPr>
              <w:br/>
            </w:r>
            <w:r>
              <w:rPr>
                <w:rStyle w:val="font321"/>
                <w:rFonts w:ascii="Times New Roman" w:hAnsi="Times New Roman" w:cs="Times New Roman" w:hint="default"/>
                <w:color w:val="auto"/>
                <w:sz w:val="21"/>
                <w:szCs w:val="21"/>
                <w:lang w:bidi="ar"/>
              </w:rPr>
              <w:lastRenderedPageBreak/>
              <w:t>询问：</w:t>
            </w:r>
            <w:r>
              <w:rPr>
                <w:rStyle w:val="font201"/>
                <w:rFonts w:eastAsia="仿宋"/>
                <w:color w:val="auto"/>
                <w:sz w:val="21"/>
                <w:szCs w:val="21"/>
                <w:lang w:bidi="ar"/>
              </w:rPr>
              <w:br/>
            </w:r>
            <w:r>
              <w:rPr>
                <w:rStyle w:val="font321"/>
                <w:rFonts w:ascii="Times New Roman" w:hAnsi="Times New Roman" w:cs="Times New Roman" w:hint="default"/>
                <w:color w:val="auto"/>
                <w:sz w:val="21"/>
                <w:szCs w:val="21"/>
                <w:lang w:bidi="ar"/>
              </w:rPr>
              <w:t>有关人员。</w:t>
            </w:r>
          </w:p>
        </w:tc>
        <w:tc>
          <w:tcPr>
            <w:tcW w:w="9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3ECB7DD" w14:textId="77777777" w:rsidR="009B0E4E" w:rsidRDefault="00000000">
            <w:pPr>
              <w:widowControl/>
              <w:spacing w:line="340" w:lineRule="exact"/>
              <w:jc w:val="left"/>
              <w:textAlignment w:val="center"/>
              <w:rPr>
                <w:rFonts w:ascii="Times New Roman" w:eastAsia="仿宋" w:hAnsi="Times New Roman"/>
                <w:b/>
                <w:szCs w:val="21"/>
              </w:rPr>
            </w:pPr>
            <w:r>
              <w:rPr>
                <w:rFonts w:ascii="Times New Roman" w:eastAsia="仿宋" w:hAnsi="Times New Roman"/>
                <w:b/>
                <w:kern w:val="0"/>
                <w:szCs w:val="21"/>
                <w:lang w:bidi="ar"/>
              </w:rPr>
              <w:lastRenderedPageBreak/>
              <w:t>1.</w:t>
            </w:r>
            <w:r>
              <w:rPr>
                <w:rStyle w:val="font451"/>
                <w:rFonts w:ascii="Times New Roman" w:hAnsi="Times New Roman" w:cs="Times New Roman" w:hint="default"/>
                <w:color w:val="auto"/>
                <w:sz w:val="21"/>
                <w:szCs w:val="21"/>
                <w:lang w:bidi="ar"/>
              </w:rPr>
              <w:t>未按期开展标准化自评工作为否决项。</w:t>
            </w:r>
            <w:r>
              <w:rPr>
                <w:rStyle w:val="font201"/>
                <w:rFonts w:eastAsia="仿宋"/>
                <w:color w:val="auto"/>
                <w:sz w:val="21"/>
                <w:szCs w:val="21"/>
                <w:lang w:bidi="ar"/>
              </w:rPr>
              <w:br/>
              <w:t>2.</w:t>
            </w:r>
            <w:r>
              <w:rPr>
                <w:rStyle w:val="font321"/>
                <w:rFonts w:ascii="Times New Roman" w:hAnsi="Times New Roman" w:cs="Times New Roman" w:hint="default"/>
                <w:color w:val="auto"/>
                <w:sz w:val="21"/>
                <w:szCs w:val="21"/>
                <w:lang w:bidi="ar"/>
              </w:rPr>
              <w:t>主要负责人未组织年度标准化自评工作的，扣</w:t>
            </w:r>
            <w:r>
              <w:rPr>
                <w:rStyle w:val="font201"/>
                <w:rFonts w:eastAsia="仿宋"/>
                <w:color w:val="auto"/>
                <w:sz w:val="21"/>
                <w:szCs w:val="21"/>
                <w:lang w:bidi="ar"/>
              </w:rPr>
              <w:t>10</w:t>
            </w:r>
            <w:r>
              <w:rPr>
                <w:rStyle w:val="font321"/>
                <w:rFonts w:ascii="Times New Roman" w:hAnsi="Times New Roman" w:cs="Times New Roman" w:hint="default"/>
                <w:color w:val="auto"/>
                <w:sz w:val="21"/>
                <w:szCs w:val="21"/>
                <w:lang w:bidi="ar"/>
              </w:rPr>
              <w:t>分。</w:t>
            </w:r>
            <w:r>
              <w:rPr>
                <w:rStyle w:val="font201"/>
                <w:rFonts w:eastAsia="仿宋"/>
                <w:color w:val="auto"/>
                <w:sz w:val="21"/>
                <w:szCs w:val="21"/>
                <w:lang w:bidi="ar"/>
              </w:rPr>
              <w:br/>
              <w:t>3.</w:t>
            </w:r>
            <w:r>
              <w:rPr>
                <w:rStyle w:val="font321"/>
                <w:rFonts w:ascii="Times New Roman" w:hAnsi="Times New Roman" w:cs="Times New Roman" w:hint="default"/>
                <w:color w:val="auto"/>
                <w:sz w:val="21"/>
                <w:szCs w:val="21"/>
                <w:lang w:bidi="ar"/>
              </w:rPr>
              <w:t>未将自评情况以正式文件印发内部通报的，扣</w:t>
            </w:r>
            <w:r>
              <w:rPr>
                <w:rStyle w:val="font201"/>
                <w:rFonts w:eastAsia="仿宋"/>
                <w:color w:val="auto"/>
                <w:sz w:val="21"/>
                <w:szCs w:val="21"/>
                <w:lang w:bidi="ar"/>
              </w:rPr>
              <w:t>5</w:t>
            </w:r>
            <w:r>
              <w:rPr>
                <w:rStyle w:val="font321"/>
                <w:rFonts w:ascii="Times New Roman" w:hAnsi="Times New Roman" w:cs="Times New Roman" w:hint="default"/>
                <w:color w:val="auto"/>
                <w:sz w:val="21"/>
                <w:szCs w:val="21"/>
                <w:lang w:bidi="ar"/>
              </w:rPr>
              <w:t>分。</w:t>
            </w:r>
            <w:r>
              <w:rPr>
                <w:rStyle w:val="font201"/>
                <w:rFonts w:eastAsia="仿宋"/>
                <w:color w:val="auto"/>
                <w:sz w:val="21"/>
                <w:szCs w:val="21"/>
                <w:lang w:bidi="ar"/>
              </w:rPr>
              <w:br/>
              <w:t>4.</w:t>
            </w:r>
            <w:r>
              <w:rPr>
                <w:rStyle w:val="font321"/>
                <w:rFonts w:ascii="Times New Roman" w:hAnsi="Times New Roman" w:cs="Times New Roman" w:hint="default"/>
                <w:color w:val="auto"/>
                <w:sz w:val="21"/>
                <w:szCs w:val="21"/>
                <w:lang w:bidi="ar"/>
              </w:rPr>
              <w:t>未落实安全生产报告制度、定期</w:t>
            </w:r>
            <w:r>
              <w:rPr>
                <w:rStyle w:val="font321"/>
                <w:rFonts w:ascii="Times New Roman" w:hAnsi="Times New Roman" w:cs="Times New Roman" w:hint="default"/>
                <w:color w:val="auto"/>
                <w:sz w:val="21"/>
                <w:szCs w:val="21"/>
                <w:lang w:bidi="ar"/>
              </w:rPr>
              <w:lastRenderedPageBreak/>
              <w:t>向有关部门报告的，扣</w:t>
            </w:r>
            <w:r>
              <w:rPr>
                <w:rStyle w:val="font201"/>
                <w:rFonts w:eastAsia="仿宋"/>
                <w:color w:val="auto"/>
                <w:sz w:val="21"/>
                <w:szCs w:val="21"/>
                <w:lang w:bidi="ar"/>
              </w:rPr>
              <w:t>5</w:t>
            </w:r>
            <w:r>
              <w:rPr>
                <w:rStyle w:val="font321"/>
                <w:rFonts w:ascii="Times New Roman" w:hAnsi="Times New Roman" w:cs="Times New Roman" w:hint="default"/>
                <w:color w:val="auto"/>
                <w:sz w:val="21"/>
                <w:szCs w:val="21"/>
                <w:lang w:bidi="ar"/>
              </w:rPr>
              <w:t>分。</w:t>
            </w:r>
            <w:r>
              <w:rPr>
                <w:rStyle w:val="font201"/>
                <w:rFonts w:eastAsia="仿宋"/>
                <w:color w:val="auto"/>
                <w:sz w:val="21"/>
                <w:szCs w:val="21"/>
                <w:lang w:bidi="ar"/>
              </w:rPr>
              <w:br/>
              <w:t>5.</w:t>
            </w:r>
            <w:r>
              <w:rPr>
                <w:rStyle w:val="font321"/>
                <w:rFonts w:ascii="Times New Roman" w:hAnsi="Times New Roman" w:cs="Times New Roman" w:hint="default"/>
                <w:color w:val="auto"/>
                <w:sz w:val="21"/>
                <w:szCs w:val="21"/>
                <w:lang w:bidi="ar"/>
              </w:rPr>
              <w:t>未制订标准化工作改进计划</w:t>
            </w:r>
            <w:r>
              <w:rPr>
                <w:rStyle w:val="font321"/>
                <w:rFonts w:ascii="Times New Roman" w:hAnsi="Times New Roman" w:cs="Times New Roman" w:hint="default"/>
                <w:color w:val="auto"/>
                <w:sz w:val="21"/>
                <w:szCs w:val="21"/>
                <w:lang w:bidi="ar"/>
              </w:rPr>
              <w:t>(</w:t>
            </w:r>
            <w:r>
              <w:rPr>
                <w:rStyle w:val="font321"/>
                <w:rFonts w:ascii="Times New Roman" w:hAnsi="Times New Roman" w:cs="Times New Roman" w:hint="default"/>
                <w:color w:val="auto"/>
                <w:sz w:val="21"/>
                <w:szCs w:val="21"/>
                <w:lang w:bidi="ar"/>
              </w:rPr>
              <w:t>含对策措施</w:t>
            </w:r>
            <w:r>
              <w:rPr>
                <w:rStyle w:val="font321"/>
                <w:rFonts w:ascii="Times New Roman" w:hAnsi="Times New Roman" w:cs="Times New Roman" w:hint="default"/>
                <w:color w:val="auto"/>
                <w:sz w:val="21"/>
                <w:szCs w:val="21"/>
                <w:lang w:bidi="ar"/>
              </w:rPr>
              <w:t>)</w:t>
            </w:r>
            <w:r>
              <w:rPr>
                <w:rStyle w:val="font321"/>
                <w:rFonts w:ascii="Times New Roman" w:hAnsi="Times New Roman" w:cs="Times New Roman" w:hint="default"/>
                <w:color w:val="auto"/>
                <w:sz w:val="21"/>
                <w:szCs w:val="21"/>
                <w:lang w:bidi="ar"/>
              </w:rPr>
              <w:t>的，扣</w:t>
            </w:r>
            <w:r>
              <w:rPr>
                <w:rStyle w:val="font201"/>
                <w:rFonts w:eastAsia="仿宋"/>
                <w:color w:val="auto"/>
                <w:sz w:val="21"/>
                <w:szCs w:val="21"/>
                <w:lang w:bidi="ar"/>
              </w:rPr>
              <w:t>5</w:t>
            </w:r>
            <w:r>
              <w:rPr>
                <w:rStyle w:val="font321"/>
                <w:rFonts w:ascii="Times New Roman" w:hAnsi="Times New Roman" w:cs="Times New Roman" w:hint="default"/>
                <w:color w:val="auto"/>
                <w:sz w:val="21"/>
                <w:szCs w:val="21"/>
                <w:lang w:bidi="ar"/>
              </w:rPr>
              <w:t>分。</w:t>
            </w:r>
            <w:r>
              <w:rPr>
                <w:rStyle w:val="font201"/>
                <w:rFonts w:eastAsia="仿宋"/>
                <w:color w:val="auto"/>
                <w:sz w:val="21"/>
                <w:szCs w:val="21"/>
                <w:lang w:bidi="ar"/>
              </w:rPr>
              <w:br/>
              <w:t>6.</w:t>
            </w:r>
            <w:r>
              <w:rPr>
                <w:rStyle w:val="font321"/>
                <w:rFonts w:ascii="Times New Roman" w:hAnsi="Times New Roman" w:cs="Times New Roman" w:hint="default"/>
                <w:color w:val="auto"/>
                <w:sz w:val="21"/>
                <w:szCs w:val="21"/>
                <w:lang w:bidi="ar"/>
              </w:rPr>
              <w:t>未落实标准化改进工作责任的，扣</w:t>
            </w:r>
            <w:r>
              <w:rPr>
                <w:rStyle w:val="font201"/>
                <w:rFonts w:eastAsia="仿宋"/>
                <w:color w:val="auto"/>
                <w:sz w:val="21"/>
                <w:szCs w:val="21"/>
                <w:lang w:bidi="ar"/>
              </w:rPr>
              <w:t>5</w:t>
            </w:r>
            <w:r>
              <w:rPr>
                <w:rStyle w:val="font321"/>
                <w:rFonts w:ascii="Times New Roman" w:hAnsi="Times New Roman" w:cs="Times New Roman" w:hint="default"/>
                <w:color w:val="auto"/>
                <w:sz w:val="21"/>
                <w:szCs w:val="21"/>
                <w:lang w:bidi="ar"/>
              </w:rPr>
              <w:t>分。</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B567453" w14:textId="77777777" w:rsidR="009B0E4E" w:rsidRDefault="009B0E4E">
            <w:pPr>
              <w:spacing w:line="340" w:lineRule="exact"/>
              <w:jc w:val="left"/>
              <w:rPr>
                <w:rFonts w:ascii="Times New Roman" w:eastAsia="仿宋" w:hAnsi="Times New Roman"/>
                <w:szCs w:val="21"/>
              </w:rPr>
            </w:pP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EB9623A" w14:textId="77777777" w:rsidR="009B0E4E" w:rsidRDefault="009B0E4E">
            <w:pPr>
              <w:spacing w:line="340" w:lineRule="exact"/>
              <w:rPr>
                <w:rFonts w:ascii="Times New Roman" w:eastAsia="仿宋" w:hAnsi="Times New Roman"/>
                <w:szCs w:val="21"/>
              </w:rPr>
            </w:pP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8FA2F41" w14:textId="77777777" w:rsidR="009B0E4E" w:rsidRDefault="009B0E4E">
            <w:pPr>
              <w:spacing w:line="340" w:lineRule="exact"/>
              <w:rPr>
                <w:rFonts w:ascii="Times New Roman" w:eastAsia="仿宋" w:hAnsi="Times New Roman"/>
                <w:szCs w:val="21"/>
              </w:rPr>
            </w:pPr>
          </w:p>
        </w:tc>
      </w:tr>
      <w:tr w:rsidR="009B0E4E" w14:paraId="79BD0A3A" w14:textId="77777777">
        <w:trPr>
          <w:trHeight w:val="3040"/>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847A1BB" w14:textId="77777777" w:rsidR="009B0E4E" w:rsidRDefault="009B0E4E">
            <w:pPr>
              <w:spacing w:line="340" w:lineRule="exact"/>
              <w:jc w:val="center"/>
              <w:rPr>
                <w:rFonts w:ascii="Times New Roman" w:eastAsia="仿宋" w:hAnsi="Times New Roman"/>
                <w:szCs w:val="21"/>
              </w:rPr>
            </w:pPr>
          </w:p>
        </w:tc>
        <w:tc>
          <w:tcPr>
            <w:tcW w:w="3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F143823"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13.2 </w:t>
            </w:r>
            <w:r>
              <w:rPr>
                <w:rStyle w:val="font441"/>
                <w:rFonts w:ascii="Times New Roman" w:hAnsi="Times New Roman" w:cs="Times New Roman" w:hint="default"/>
                <w:color w:val="auto"/>
                <w:sz w:val="21"/>
                <w:szCs w:val="21"/>
                <w:lang w:bidi="ar"/>
              </w:rPr>
              <w:t>安全设施设备档案</w:t>
            </w:r>
            <w:r>
              <w:rPr>
                <w:rStyle w:val="font221"/>
                <w:rFonts w:eastAsia="仿宋"/>
                <w:color w:val="auto"/>
                <w:sz w:val="21"/>
                <w:szCs w:val="21"/>
                <w:lang w:bidi="ar"/>
              </w:rPr>
              <w:br/>
            </w:r>
            <w:r>
              <w:rPr>
                <w:rStyle w:val="font441"/>
                <w:rFonts w:ascii="Times New Roman" w:hAnsi="Times New Roman" w:cs="Times New Roman" w:hint="default"/>
                <w:color w:val="auto"/>
                <w:sz w:val="21"/>
                <w:szCs w:val="21"/>
                <w:lang w:bidi="ar"/>
              </w:rPr>
              <w:t>建立健全安全设施设备档案及维修保养记录。（</w:t>
            </w:r>
            <w:r>
              <w:rPr>
                <w:rStyle w:val="font221"/>
                <w:rFonts w:eastAsia="仿宋"/>
                <w:color w:val="auto"/>
                <w:sz w:val="21"/>
                <w:szCs w:val="21"/>
                <w:lang w:bidi="ar"/>
              </w:rPr>
              <w:t>GB</w:t>
            </w:r>
            <w:r>
              <w:rPr>
                <w:rStyle w:val="font441"/>
                <w:rFonts w:ascii="Times New Roman" w:hAnsi="Times New Roman" w:cs="Times New Roman" w:hint="default"/>
                <w:color w:val="auto"/>
                <w:sz w:val="21"/>
                <w:szCs w:val="21"/>
                <w:lang w:bidi="ar"/>
              </w:rPr>
              <w:t>／</w:t>
            </w:r>
            <w:r>
              <w:rPr>
                <w:rStyle w:val="font221"/>
                <w:rFonts w:eastAsia="仿宋"/>
                <w:color w:val="auto"/>
                <w:sz w:val="21"/>
                <w:szCs w:val="21"/>
                <w:lang w:bidi="ar"/>
              </w:rPr>
              <w:t>T 33000-2016</w:t>
            </w:r>
            <w:r>
              <w:rPr>
                <w:rStyle w:val="font441"/>
                <w:rFonts w:ascii="Times New Roman" w:hAnsi="Times New Roman" w:cs="Times New Roman" w:hint="default"/>
                <w:color w:val="auto"/>
                <w:sz w:val="21"/>
                <w:szCs w:val="21"/>
                <w:lang w:bidi="ar"/>
              </w:rPr>
              <w:t>第</w:t>
            </w:r>
            <w:r>
              <w:rPr>
                <w:rStyle w:val="font221"/>
                <w:rFonts w:eastAsia="仿宋"/>
                <w:color w:val="auto"/>
                <w:sz w:val="21"/>
                <w:szCs w:val="21"/>
                <w:lang w:bidi="ar"/>
              </w:rPr>
              <w:t>5.4.1.3</w:t>
            </w:r>
            <w:r>
              <w:rPr>
                <w:rStyle w:val="font441"/>
                <w:rFonts w:ascii="Times New Roman" w:hAnsi="Times New Roman" w:cs="Times New Roman" w:hint="default"/>
                <w:color w:val="auto"/>
                <w:sz w:val="21"/>
                <w:szCs w:val="21"/>
                <w:lang w:bidi="ar"/>
              </w:rPr>
              <w:t>条）（</w:t>
            </w:r>
            <w:r>
              <w:rPr>
                <w:rStyle w:val="font221"/>
                <w:rFonts w:eastAsia="仿宋"/>
                <w:color w:val="auto"/>
                <w:sz w:val="21"/>
                <w:szCs w:val="21"/>
                <w:lang w:bidi="ar"/>
              </w:rPr>
              <w:t>10</w:t>
            </w:r>
            <w:r>
              <w:rPr>
                <w:rStyle w:val="font441"/>
                <w:rFonts w:ascii="Times New Roman" w:hAnsi="Times New Roman" w:cs="Times New Roman" w:hint="default"/>
                <w:color w:val="auto"/>
                <w:sz w:val="21"/>
                <w:szCs w:val="21"/>
                <w:lang w:bidi="ar"/>
              </w:rPr>
              <w:t>分）</w:t>
            </w:r>
          </w:p>
        </w:tc>
        <w:tc>
          <w:tcPr>
            <w:tcW w:w="5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5BA5459"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检查维修记录、设施设备台账、安全设施设备档案。</w:t>
            </w:r>
          </w:p>
        </w:tc>
        <w:tc>
          <w:tcPr>
            <w:tcW w:w="9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84289F3"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1.</w:t>
            </w:r>
            <w:r>
              <w:rPr>
                <w:rStyle w:val="font441"/>
                <w:rFonts w:ascii="Times New Roman" w:hAnsi="Times New Roman" w:cs="Times New Roman" w:hint="default"/>
                <w:color w:val="auto"/>
                <w:sz w:val="21"/>
                <w:szCs w:val="21"/>
                <w:lang w:bidi="ar"/>
              </w:rPr>
              <w:t>无安全设施设备档案扣</w:t>
            </w:r>
            <w:r>
              <w:rPr>
                <w:rStyle w:val="font221"/>
                <w:rFonts w:eastAsia="仿宋"/>
                <w:color w:val="auto"/>
                <w:sz w:val="21"/>
                <w:szCs w:val="21"/>
                <w:lang w:bidi="ar"/>
              </w:rPr>
              <w:t>10</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br/>
              <w:t>2.</w:t>
            </w:r>
            <w:r>
              <w:rPr>
                <w:rStyle w:val="font441"/>
                <w:rFonts w:ascii="Times New Roman" w:hAnsi="Times New Roman" w:cs="Times New Roman" w:hint="default"/>
                <w:color w:val="auto"/>
                <w:sz w:val="21"/>
                <w:szCs w:val="21"/>
                <w:lang w:bidi="ar"/>
              </w:rPr>
              <w:t>无安全设施设备维修、更换、保养记录扣</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br/>
              <w:t>3.</w:t>
            </w:r>
            <w:r>
              <w:rPr>
                <w:rStyle w:val="font441"/>
                <w:rFonts w:ascii="Times New Roman" w:hAnsi="Times New Roman" w:cs="Times New Roman" w:hint="default"/>
                <w:color w:val="auto"/>
                <w:sz w:val="21"/>
                <w:szCs w:val="21"/>
                <w:lang w:bidi="ar"/>
              </w:rPr>
              <w:t>安全设施设备建档不完整、不规范、内容有缺失的，扣</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br/>
              <w:t>4.</w:t>
            </w:r>
            <w:r>
              <w:rPr>
                <w:rStyle w:val="font441"/>
                <w:rFonts w:ascii="Times New Roman" w:hAnsi="Times New Roman" w:cs="Times New Roman" w:hint="default"/>
                <w:color w:val="auto"/>
                <w:sz w:val="21"/>
                <w:szCs w:val="21"/>
                <w:lang w:bidi="ar"/>
              </w:rPr>
              <w:t>档案与现场不一致，扣</w:t>
            </w:r>
            <w:r>
              <w:rPr>
                <w:rStyle w:val="font221"/>
                <w:rFonts w:eastAsia="仿宋"/>
                <w:color w:val="auto"/>
                <w:sz w:val="21"/>
                <w:szCs w:val="21"/>
                <w:lang w:bidi="ar"/>
              </w:rPr>
              <w:t>3</w:t>
            </w:r>
            <w:r>
              <w:rPr>
                <w:rStyle w:val="font441"/>
                <w:rFonts w:ascii="Times New Roman" w:hAnsi="Times New Roman" w:cs="Times New Roman" w:hint="default"/>
                <w:color w:val="auto"/>
                <w:sz w:val="21"/>
                <w:szCs w:val="21"/>
                <w:lang w:bidi="ar"/>
              </w:rPr>
              <w:lastRenderedPageBreak/>
              <w:t>分</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BB30689" w14:textId="77777777" w:rsidR="009B0E4E" w:rsidRDefault="009B0E4E">
            <w:pPr>
              <w:spacing w:line="340" w:lineRule="exact"/>
              <w:jc w:val="left"/>
              <w:rPr>
                <w:rFonts w:ascii="Times New Roman" w:eastAsia="仿宋" w:hAnsi="Times New Roman"/>
                <w:szCs w:val="21"/>
              </w:rPr>
            </w:pP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E0E6A08" w14:textId="77777777" w:rsidR="009B0E4E" w:rsidRDefault="009B0E4E">
            <w:pPr>
              <w:spacing w:line="340" w:lineRule="exact"/>
              <w:rPr>
                <w:rFonts w:ascii="Times New Roman" w:eastAsia="仿宋" w:hAnsi="Times New Roman"/>
                <w:szCs w:val="21"/>
              </w:rPr>
            </w:pP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A069633" w14:textId="77777777" w:rsidR="009B0E4E" w:rsidRDefault="009B0E4E">
            <w:pPr>
              <w:spacing w:line="340" w:lineRule="exact"/>
              <w:rPr>
                <w:rFonts w:ascii="Times New Roman" w:eastAsia="仿宋" w:hAnsi="Times New Roman"/>
                <w:szCs w:val="21"/>
              </w:rPr>
            </w:pPr>
          </w:p>
        </w:tc>
      </w:tr>
      <w:tr w:rsidR="009B0E4E" w14:paraId="27B99C4C" w14:textId="77777777">
        <w:trPr>
          <w:trHeight w:val="3721"/>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43E3BE5" w14:textId="77777777" w:rsidR="009B0E4E" w:rsidRDefault="009B0E4E">
            <w:pPr>
              <w:spacing w:line="340" w:lineRule="exact"/>
              <w:jc w:val="center"/>
              <w:rPr>
                <w:rFonts w:ascii="Times New Roman" w:eastAsia="仿宋" w:hAnsi="Times New Roman"/>
                <w:szCs w:val="21"/>
              </w:rPr>
            </w:pPr>
          </w:p>
        </w:tc>
        <w:tc>
          <w:tcPr>
            <w:tcW w:w="3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28C9E87"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13.3  </w:t>
            </w:r>
            <w:r>
              <w:rPr>
                <w:rStyle w:val="font441"/>
                <w:rFonts w:ascii="Times New Roman" w:hAnsi="Times New Roman" w:cs="Times New Roman" w:hint="default"/>
                <w:color w:val="auto"/>
                <w:sz w:val="21"/>
                <w:szCs w:val="21"/>
                <w:lang w:bidi="ar"/>
              </w:rPr>
              <w:t>合同管理档案</w:t>
            </w:r>
            <w:r>
              <w:rPr>
                <w:rStyle w:val="font221"/>
                <w:rFonts w:eastAsia="仿宋"/>
                <w:color w:val="auto"/>
                <w:sz w:val="21"/>
                <w:szCs w:val="21"/>
                <w:lang w:bidi="ar"/>
              </w:rPr>
              <w:br/>
            </w:r>
            <w:r>
              <w:rPr>
                <w:rStyle w:val="font441"/>
                <w:rFonts w:ascii="Times New Roman" w:hAnsi="Times New Roman" w:cs="Times New Roman" w:hint="default"/>
                <w:color w:val="auto"/>
                <w:sz w:val="21"/>
                <w:szCs w:val="21"/>
                <w:lang w:bidi="ar"/>
              </w:rPr>
              <w:t>烟花爆竹经营单位在烟花爆竹买卖活动中应依法签订符合国家有关规定的书面合同，并留存</w:t>
            </w:r>
            <w:r>
              <w:rPr>
                <w:rStyle w:val="font221"/>
                <w:rFonts w:eastAsia="仿宋"/>
                <w:color w:val="auto"/>
                <w:sz w:val="21"/>
                <w:szCs w:val="21"/>
                <w:lang w:bidi="ar"/>
              </w:rPr>
              <w:t>3</w:t>
            </w:r>
            <w:r>
              <w:rPr>
                <w:rStyle w:val="font441"/>
                <w:rFonts w:ascii="Times New Roman" w:hAnsi="Times New Roman" w:cs="Times New Roman" w:hint="default"/>
                <w:color w:val="auto"/>
                <w:sz w:val="21"/>
                <w:szCs w:val="21"/>
                <w:lang w:bidi="ar"/>
              </w:rPr>
              <w:t>年备查。</w:t>
            </w:r>
            <w:r>
              <w:rPr>
                <w:rStyle w:val="font221"/>
                <w:rFonts w:eastAsia="仿宋"/>
                <w:color w:val="auto"/>
                <w:sz w:val="21"/>
                <w:szCs w:val="21"/>
                <w:lang w:bidi="ar"/>
              </w:rPr>
              <w:br/>
            </w:r>
            <w:r>
              <w:rPr>
                <w:rStyle w:val="font441"/>
                <w:rFonts w:ascii="Times New Roman" w:hAnsi="Times New Roman" w:cs="Times New Roman" w:hint="default"/>
                <w:color w:val="auto"/>
                <w:sz w:val="21"/>
                <w:szCs w:val="21"/>
                <w:lang w:bidi="ar"/>
              </w:rPr>
              <w:t>（国家安监总局令第</w:t>
            </w:r>
            <w:r>
              <w:rPr>
                <w:rStyle w:val="font221"/>
                <w:rFonts w:eastAsia="仿宋"/>
                <w:color w:val="auto"/>
                <w:sz w:val="21"/>
                <w:szCs w:val="21"/>
                <w:lang w:bidi="ar"/>
              </w:rPr>
              <w:t>65</w:t>
            </w:r>
            <w:r>
              <w:rPr>
                <w:rStyle w:val="font441"/>
                <w:rFonts w:ascii="Times New Roman" w:hAnsi="Times New Roman" w:cs="Times New Roman" w:hint="default"/>
                <w:color w:val="auto"/>
                <w:sz w:val="21"/>
                <w:szCs w:val="21"/>
                <w:lang w:bidi="ar"/>
              </w:rPr>
              <w:t>号《烟花爆竹经营许可实施办法》第二十五条、国家安全监管总局国家工商总局公安部关于印发烟花爆竹安全买卖合同（示范文本）的通知）（</w:t>
            </w:r>
            <w:r>
              <w:rPr>
                <w:rStyle w:val="font221"/>
                <w:rFonts w:eastAsia="仿宋"/>
                <w:color w:val="auto"/>
                <w:sz w:val="21"/>
                <w:szCs w:val="21"/>
                <w:lang w:bidi="ar"/>
              </w:rPr>
              <w:t>10</w:t>
            </w:r>
            <w:r>
              <w:rPr>
                <w:rStyle w:val="font441"/>
                <w:rFonts w:ascii="Times New Roman" w:hAnsi="Times New Roman" w:cs="Times New Roman" w:hint="default"/>
                <w:color w:val="auto"/>
                <w:sz w:val="21"/>
                <w:szCs w:val="21"/>
                <w:lang w:bidi="ar"/>
              </w:rPr>
              <w:t>分）</w:t>
            </w:r>
          </w:p>
        </w:tc>
        <w:tc>
          <w:tcPr>
            <w:tcW w:w="5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7AA6ED2"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1.</w:t>
            </w:r>
            <w:r>
              <w:rPr>
                <w:rStyle w:val="font441"/>
                <w:rFonts w:ascii="Times New Roman" w:hAnsi="Times New Roman" w:cs="Times New Roman" w:hint="default"/>
                <w:color w:val="auto"/>
                <w:sz w:val="21"/>
                <w:szCs w:val="21"/>
                <w:lang w:bidi="ar"/>
              </w:rPr>
              <w:t>从库房存货抽查</w:t>
            </w:r>
            <w:r>
              <w:rPr>
                <w:rStyle w:val="font221"/>
                <w:rFonts w:eastAsia="仿宋"/>
                <w:color w:val="auto"/>
                <w:sz w:val="21"/>
                <w:szCs w:val="21"/>
                <w:lang w:bidi="ar"/>
              </w:rPr>
              <w:t>2</w:t>
            </w:r>
            <w:r>
              <w:rPr>
                <w:rStyle w:val="font441"/>
                <w:rFonts w:ascii="Times New Roman" w:hAnsi="Times New Roman" w:cs="Times New Roman" w:hint="default"/>
                <w:color w:val="auto"/>
                <w:sz w:val="21"/>
                <w:szCs w:val="21"/>
                <w:lang w:bidi="ar"/>
              </w:rPr>
              <w:t>～</w:t>
            </w:r>
            <w:r>
              <w:rPr>
                <w:rStyle w:val="font221"/>
                <w:rFonts w:eastAsia="仿宋"/>
                <w:color w:val="auto"/>
                <w:sz w:val="21"/>
                <w:szCs w:val="21"/>
                <w:lang w:bidi="ar"/>
              </w:rPr>
              <w:t>3</w:t>
            </w:r>
            <w:r>
              <w:rPr>
                <w:rStyle w:val="font441"/>
                <w:rFonts w:ascii="Times New Roman" w:hAnsi="Times New Roman" w:cs="Times New Roman" w:hint="default"/>
                <w:color w:val="auto"/>
                <w:sz w:val="21"/>
                <w:szCs w:val="21"/>
                <w:lang w:bidi="ar"/>
              </w:rPr>
              <w:t>个厂家的产品，检查购买合同</w:t>
            </w:r>
            <w:r>
              <w:rPr>
                <w:rStyle w:val="font441"/>
                <w:rFonts w:ascii="Times New Roman" w:hAnsi="Times New Roman" w:cs="Times New Roman" w:hint="default"/>
                <w:color w:val="auto"/>
                <w:sz w:val="21"/>
                <w:szCs w:val="21"/>
                <w:lang w:bidi="ar"/>
              </w:rPr>
              <w:lastRenderedPageBreak/>
              <w:t>签定情况</w:t>
            </w:r>
            <w:r>
              <w:rPr>
                <w:rStyle w:val="font221"/>
                <w:rFonts w:eastAsia="仿宋"/>
                <w:color w:val="auto"/>
                <w:sz w:val="21"/>
                <w:szCs w:val="21"/>
                <w:lang w:bidi="ar"/>
              </w:rPr>
              <w:br/>
              <w:t>2.</w:t>
            </w:r>
            <w:r>
              <w:rPr>
                <w:rStyle w:val="font441"/>
                <w:rFonts w:ascii="Times New Roman" w:hAnsi="Times New Roman" w:cs="Times New Roman" w:hint="default"/>
                <w:color w:val="auto"/>
                <w:sz w:val="21"/>
                <w:szCs w:val="21"/>
                <w:lang w:bidi="ar"/>
              </w:rPr>
              <w:t>检查买卖合同的填写是否规范、有效。</w:t>
            </w:r>
          </w:p>
        </w:tc>
        <w:tc>
          <w:tcPr>
            <w:tcW w:w="9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06A3698"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lastRenderedPageBreak/>
              <w:t>1.</w:t>
            </w:r>
            <w:r>
              <w:rPr>
                <w:rStyle w:val="font441"/>
                <w:rFonts w:ascii="Times New Roman" w:hAnsi="Times New Roman" w:cs="Times New Roman" w:hint="default"/>
                <w:color w:val="auto"/>
                <w:sz w:val="21"/>
                <w:szCs w:val="21"/>
                <w:lang w:bidi="ar"/>
              </w:rPr>
              <w:t>发现购入产品未签定买卖合同扣</w:t>
            </w:r>
            <w:r>
              <w:rPr>
                <w:rStyle w:val="font221"/>
                <w:rFonts w:eastAsia="仿宋"/>
                <w:color w:val="auto"/>
                <w:sz w:val="21"/>
                <w:szCs w:val="21"/>
                <w:lang w:bidi="ar"/>
              </w:rPr>
              <w:t>10</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br/>
              <w:t>2.</w:t>
            </w:r>
            <w:r>
              <w:rPr>
                <w:rStyle w:val="font441"/>
                <w:rFonts w:ascii="Times New Roman" w:hAnsi="Times New Roman" w:cs="Times New Roman" w:hint="default"/>
                <w:color w:val="auto"/>
                <w:sz w:val="21"/>
                <w:szCs w:val="21"/>
                <w:lang w:bidi="ar"/>
              </w:rPr>
              <w:t>签定合同不规范扣</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br/>
              <w:t>3.</w:t>
            </w:r>
            <w:r>
              <w:rPr>
                <w:rStyle w:val="font441"/>
                <w:rFonts w:ascii="Times New Roman" w:hAnsi="Times New Roman" w:cs="Times New Roman" w:hint="default"/>
                <w:color w:val="auto"/>
                <w:sz w:val="21"/>
                <w:szCs w:val="21"/>
                <w:lang w:bidi="ar"/>
              </w:rPr>
              <w:t>合同未留存满</w:t>
            </w:r>
            <w:r>
              <w:rPr>
                <w:rStyle w:val="font221"/>
                <w:rFonts w:eastAsia="仿宋"/>
                <w:color w:val="auto"/>
                <w:sz w:val="21"/>
                <w:szCs w:val="21"/>
                <w:lang w:bidi="ar"/>
              </w:rPr>
              <w:t>3</w:t>
            </w:r>
            <w:r>
              <w:rPr>
                <w:rStyle w:val="font441"/>
                <w:rFonts w:ascii="Times New Roman" w:hAnsi="Times New Roman" w:cs="Times New Roman" w:hint="default"/>
                <w:color w:val="auto"/>
                <w:sz w:val="21"/>
                <w:szCs w:val="21"/>
                <w:lang w:bidi="ar"/>
              </w:rPr>
              <w:t>年，扣</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5BD49ED"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1.</w:t>
            </w:r>
            <w:r>
              <w:rPr>
                <w:rStyle w:val="font441"/>
                <w:rFonts w:ascii="Times New Roman" w:hAnsi="Times New Roman" w:cs="Times New Roman" w:hint="default"/>
                <w:color w:val="auto"/>
                <w:sz w:val="21"/>
                <w:szCs w:val="21"/>
                <w:lang w:bidi="ar"/>
              </w:rPr>
              <w:t>购入产品未签定买卖合同</w:t>
            </w:r>
            <w:r>
              <w:rPr>
                <w:rStyle w:val="font221"/>
                <w:rFonts w:eastAsia="仿宋"/>
                <w:color w:val="auto"/>
                <w:sz w:val="21"/>
                <w:szCs w:val="21"/>
                <w:lang w:bidi="ar"/>
              </w:rPr>
              <w:br/>
              <w:t>2.</w:t>
            </w:r>
            <w:r>
              <w:rPr>
                <w:rStyle w:val="font441"/>
                <w:rFonts w:ascii="Times New Roman" w:hAnsi="Times New Roman" w:cs="Times New Roman" w:hint="default"/>
                <w:color w:val="auto"/>
                <w:sz w:val="21"/>
                <w:szCs w:val="21"/>
                <w:lang w:bidi="ar"/>
              </w:rPr>
              <w:t>签定合同不规范</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9C9C15F"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《烟花爆竹经营许可实施办法》（国家安监总局</w:t>
            </w:r>
            <w:r>
              <w:rPr>
                <w:rStyle w:val="font221"/>
                <w:rFonts w:eastAsia="仿宋"/>
                <w:color w:val="auto"/>
                <w:sz w:val="21"/>
                <w:szCs w:val="21"/>
                <w:lang w:bidi="ar"/>
              </w:rPr>
              <w:t>65</w:t>
            </w:r>
            <w:r>
              <w:rPr>
                <w:rStyle w:val="font441"/>
                <w:rFonts w:ascii="Times New Roman" w:hAnsi="Times New Roman" w:cs="Times New Roman" w:hint="default"/>
                <w:color w:val="auto"/>
                <w:sz w:val="21"/>
                <w:szCs w:val="21"/>
                <w:lang w:bidi="ar"/>
              </w:rPr>
              <w:t>号令）第二十五条第一款</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批发企业应当建立并严格执行合同管理、流向登记制度，健全合同管理和流向登记档案，并留存</w:t>
            </w:r>
            <w:r>
              <w:rPr>
                <w:rStyle w:val="font221"/>
                <w:rFonts w:eastAsia="仿宋"/>
                <w:color w:val="auto"/>
                <w:sz w:val="21"/>
                <w:szCs w:val="21"/>
                <w:lang w:bidi="ar"/>
              </w:rPr>
              <w:t>3</w:t>
            </w:r>
            <w:r>
              <w:rPr>
                <w:rStyle w:val="font441"/>
                <w:rFonts w:ascii="Times New Roman" w:hAnsi="Times New Roman" w:cs="Times New Roman" w:hint="default"/>
                <w:color w:val="auto"/>
                <w:sz w:val="21"/>
                <w:szCs w:val="21"/>
                <w:lang w:bidi="ar"/>
              </w:rPr>
              <w:t>年备查。</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C0C1CCC" w14:textId="77777777" w:rsidR="009B0E4E" w:rsidRDefault="00000000">
            <w:pPr>
              <w:widowControl/>
              <w:spacing w:line="340" w:lineRule="exact"/>
              <w:jc w:val="left"/>
              <w:textAlignment w:val="center"/>
              <w:rPr>
                <w:rFonts w:ascii="Times New Roman" w:eastAsia="仿宋" w:hAnsi="Times New Roman"/>
                <w:szCs w:val="21"/>
              </w:rPr>
            </w:pPr>
            <w:r>
              <w:rPr>
                <w:rStyle w:val="font421"/>
                <w:rFonts w:ascii="Times New Roman" w:hAnsi="Times New Roman" w:cs="Times New Roman" w:hint="default"/>
                <w:color w:val="auto"/>
                <w:sz w:val="21"/>
                <w:szCs w:val="21"/>
                <w:lang w:bidi="ar"/>
              </w:rPr>
              <w:t>《烟花爆竹经营许可实施办法》（国家安监总局</w:t>
            </w:r>
            <w:r>
              <w:rPr>
                <w:rStyle w:val="font61"/>
                <w:rFonts w:eastAsia="仿宋"/>
                <w:color w:val="auto"/>
                <w:sz w:val="21"/>
                <w:szCs w:val="21"/>
                <w:lang w:bidi="ar"/>
              </w:rPr>
              <w:t>65</w:t>
            </w:r>
            <w:r>
              <w:rPr>
                <w:rStyle w:val="font421"/>
                <w:rFonts w:ascii="Times New Roman" w:hAnsi="Times New Roman" w:cs="Times New Roman" w:hint="default"/>
                <w:color w:val="auto"/>
                <w:sz w:val="21"/>
                <w:szCs w:val="21"/>
                <w:lang w:bidi="ar"/>
              </w:rPr>
              <w:t>号令）第三十二条第六项</w:t>
            </w:r>
            <w:r>
              <w:rPr>
                <w:rStyle w:val="font61"/>
                <w:rFonts w:eastAsia="仿宋"/>
                <w:color w:val="auto"/>
                <w:sz w:val="21"/>
                <w:szCs w:val="21"/>
                <w:lang w:bidi="ar"/>
              </w:rPr>
              <w:t xml:space="preserve">  </w:t>
            </w:r>
            <w:r>
              <w:rPr>
                <w:rStyle w:val="font421"/>
                <w:rFonts w:ascii="Times New Roman" w:hAnsi="Times New Roman" w:cs="Times New Roman" w:hint="default"/>
                <w:color w:val="auto"/>
                <w:sz w:val="21"/>
                <w:szCs w:val="21"/>
                <w:lang w:bidi="ar"/>
              </w:rPr>
              <w:t>批发企业有下列行为之一的，责令其限期改正，处</w:t>
            </w:r>
            <w:r>
              <w:rPr>
                <w:rStyle w:val="font61"/>
                <w:rFonts w:eastAsia="仿宋"/>
                <w:color w:val="auto"/>
                <w:sz w:val="21"/>
                <w:szCs w:val="21"/>
                <w:lang w:bidi="ar"/>
              </w:rPr>
              <w:t>5000</w:t>
            </w:r>
            <w:r>
              <w:rPr>
                <w:rStyle w:val="font421"/>
                <w:rFonts w:ascii="Times New Roman" w:hAnsi="Times New Roman" w:cs="Times New Roman" w:hint="default"/>
                <w:color w:val="auto"/>
                <w:sz w:val="21"/>
                <w:szCs w:val="21"/>
                <w:lang w:bidi="ar"/>
              </w:rPr>
              <w:t>元以上</w:t>
            </w:r>
            <w:r>
              <w:rPr>
                <w:rStyle w:val="font61"/>
                <w:rFonts w:eastAsia="仿宋"/>
                <w:color w:val="auto"/>
                <w:sz w:val="21"/>
                <w:szCs w:val="21"/>
                <w:lang w:bidi="ar"/>
              </w:rPr>
              <w:t>3</w:t>
            </w:r>
            <w:r>
              <w:rPr>
                <w:rStyle w:val="font421"/>
                <w:rFonts w:ascii="Times New Roman" w:hAnsi="Times New Roman" w:cs="Times New Roman" w:hint="default"/>
                <w:color w:val="auto"/>
                <w:sz w:val="21"/>
                <w:szCs w:val="21"/>
                <w:lang w:bidi="ar"/>
              </w:rPr>
              <w:t>万元以下的罚款：（六）未执行合同管理、流向登记制度或者未按照规定应用烟花爆竹流向管理信息系统的。</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【裁量基准】上述违法行为，按照以下裁量阶次处以罚款：</w:t>
            </w:r>
            <w:r>
              <w:rPr>
                <w:rStyle w:val="font61"/>
                <w:rFonts w:eastAsia="仿宋"/>
                <w:color w:val="auto"/>
                <w:sz w:val="21"/>
                <w:szCs w:val="21"/>
                <w:lang w:bidi="ar"/>
              </w:rPr>
              <w:br/>
              <w:t>1.</w:t>
            </w:r>
            <w:r>
              <w:rPr>
                <w:rStyle w:val="font421"/>
                <w:rFonts w:ascii="Times New Roman" w:hAnsi="Times New Roman" w:cs="Times New Roman" w:hint="default"/>
                <w:color w:val="auto"/>
                <w:sz w:val="21"/>
                <w:szCs w:val="21"/>
                <w:lang w:bidi="ar"/>
              </w:rPr>
              <w:t>未执行合同管理、流向登记制度或者未按照规定应用烟花爆竹流向管理信息系统的，处</w:t>
            </w:r>
            <w:r>
              <w:rPr>
                <w:rStyle w:val="font61"/>
                <w:rFonts w:eastAsia="仿宋"/>
                <w:color w:val="auto"/>
                <w:sz w:val="21"/>
                <w:szCs w:val="21"/>
                <w:lang w:bidi="ar"/>
              </w:rPr>
              <w:t>5000</w:t>
            </w:r>
            <w:r>
              <w:rPr>
                <w:rStyle w:val="font421"/>
                <w:rFonts w:ascii="Times New Roman" w:hAnsi="Times New Roman" w:cs="Times New Roman" w:hint="default"/>
                <w:color w:val="auto"/>
                <w:sz w:val="21"/>
                <w:szCs w:val="21"/>
                <w:lang w:bidi="ar"/>
              </w:rPr>
              <w:t>元以上</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t>2.</w:t>
            </w:r>
            <w:r>
              <w:rPr>
                <w:rStyle w:val="font421"/>
                <w:rFonts w:ascii="Times New Roman" w:hAnsi="Times New Roman" w:cs="Times New Roman" w:hint="default"/>
                <w:color w:val="auto"/>
                <w:sz w:val="21"/>
                <w:szCs w:val="21"/>
                <w:lang w:bidi="ar"/>
              </w:rPr>
              <w:t>未执行合同管理、流向登记制度并且未按</w:t>
            </w:r>
            <w:r>
              <w:rPr>
                <w:rStyle w:val="font421"/>
                <w:rFonts w:ascii="Times New Roman" w:hAnsi="Times New Roman" w:cs="Times New Roman" w:hint="default"/>
                <w:color w:val="auto"/>
                <w:sz w:val="21"/>
                <w:szCs w:val="21"/>
                <w:lang w:bidi="ar"/>
              </w:rPr>
              <w:lastRenderedPageBreak/>
              <w:t>照规定应用烟花爆竹流向管理信息系统的，处</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3</w:t>
            </w:r>
            <w:r>
              <w:rPr>
                <w:rStyle w:val="font421"/>
                <w:rFonts w:ascii="Times New Roman" w:hAnsi="Times New Roman" w:cs="Times New Roman" w:hint="default"/>
                <w:color w:val="auto"/>
                <w:sz w:val="21"/>
                <w:szCs w:val="21"/>
                <w:lang w:bidi="ar"/>
              </w:rPr>
              <w:t>万元以下的罚款。</w:t>
            </w:r>
          </w:p>
        </w:tc>
      </w:tr>
      <w:tr w:rsidR="009B0E4E" w14:paraId="00D58357" w14:textId="77777777">
        <w:trPr>
          <w:trHeight w:val="2850"/>
        </w:trPr>
        <w:tc>
          <w:tcPr>
            <w:tcW w:w="512"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6ADCF87" w14:textId="77777777" w:rsidR="009B0E4E" w:rsidRDefault="00000000">
            <w:pPr>
              <w:widowControl/>
              <w:spacing w:line="340" w:lineRule="exact"/>
              <w:jc w:val="center"/>
              <w:textAlignment w:val="center"/>
              <w:rPr>
                <w:rFonts w:ascii="Times New Roman" w:eastAsia="仿宋" w:hAnsi="Times New Roman"/>
                <w:szCs w:val="21"/>
              </w:rPr>
            </w:pPr>
            <w:r>
              <w:rPr>
                <w:rFonts w:ascii="Times New Roman" w:eastAsia="仿宋" w:hAnsi="Times New Roman"/>
                <w:kern w:val="0"/>
                <w:szCs w:val="21"/>
                <w:lang w:bidi="ar"/>
              </w:rPr>
              <w:lastRenderedPageBreak/>
              <w:t xml:space="preserve">13  </w:t>
            </w:r>
            <w:r>
              <w:rPr>
                <w:rStyle w:val="font441"/>
                <w:rFonts w:ascii="Times New Roman" w:hAnsi="Times New Roman" w:cs="Times New Roman" w:hint="default"/>
                <w:color w:val="auto"/>
                <w:sz w:val="21"/>
                <w:szCs w:val="21"/>
                <w:lang w:bidi="ar"/>
              </w:rPr>
              <w:t>档案管理（</w:t>
            </w:r>
            <w:r>
              <w:rPr>
                <w:rStyle w:val="font221"/>
                <w:rFonts w:eastAsia="仿宋"/>
                <w:color w:val="auto"/>
                <w:sz w:val="21"/>
                <w:szCs w:val="21"/>
                <w:lang w:bidi="ar"/>
              </w:rPr>
              <w:t>120</w:t>
            </w:r>
            <w:r>
              <w:rPr>
                <w:rStyle w:val="font441"/>
                <w:rFonts w:ascii="Times New Roman" w:hAnsi="Times New Roman" w:cs="Times New Roman" w:hint="default"/>
                <w:color w:val="auto"/>
                <w:sz w:val="21"/>
                <w:szCs w:val="21"/>
                <w:lang w:bidi="ar"/>
              </w:rPr>
              <w:t>分）</w:t>
            </w:r>
          </w:p>
        </w:tc>
        <w:tc>
          <w:tcPr>
            <w:tcW w:w="315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4FF1F33"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13.4  </w:t>
            </w:r>
            <w:r>
              <w:rPr>
                <w:rStyle w:val="font441"/>
                <w:rFonts w:ascii="Times New Roman" w:hAnsi="Times New Roman" w:cs="Times New Roman" w:hint="default"/>
                <w:color w:val="auto"/>
                <w:sz w:val="21"/>
                <w:szCs w:val="21"/>
                <w:lang w:bidi="ar"/>
              </w:rPr>
              <w:t>安全教育培训档案</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企业应建立健全</w:t>
            </w:r>
            <w:r>
              <w:rPr>
                <w:rStyle w:val="font221"/>
                <w:rFonts w:eastAsia="仿宋"/>
                <w:color w:val="auto"/>
                <w:sz w:val="21"/>
                <w:szCs w:val="21"/>
                <w:lang w:bidi="ar"/>
              </w:rPr>
              <w:t>“</w:t>
            </w:r>
            <w:r>
              <w:rPr>
                <w:rStyle w:val="font441"/>
                <w:rFonts w:ascii="Times New Roman" w:hAnsi="Times New Roman" w:cs="Times New Roman" w:hint="default"/>
                <w:color w:val="auto"/>
                <w:sz w:val="21"/>
                <w:szCs w:val="21"/>
                <w:lang w:bidi="ar"/>
              </w:rPr>
              <w:t>三级</w:t>
            </w:r>
            <w:r>
              <w:rPr>
                <w:rStyle w:val="font221"/>
                <w:rFonts w:eastAsia="仿宋"/>
                <w:color w:val="auto"/>
                <w:sz w:val="21"/>
                <w:szCs w:val="21"/>
                <w:lang w:bidi="ar"/>
              </w:rPr>
              <w:t>”</w:t>
            </w:r>
            <w:r>
              <w:rPr>
                <w:rStyle w:val="font441"/>
                <w:rFonts w:ascii="Times New Roman" w:hAnsi="Times New Roman" w:cs="Times New Roman" w:hint="default"/>
                <w:color w:val="auto"/>
                <w:sz w:val="21"/>
                <w:szCs w:val="21"/>
                <w:lang w:bidi="ar"/>
              </w:rPr>
              <w:t>安全教育培训台账；主要负责人和安全管理人员培训台账；特种作业人员（仓库保管、守护、搬运人员）安全教育台账；其他从业人员安全教育台账。</w:t>
            </w:r>
            <w:r>
              <w:rPr>
                <w:rStyle w:val="font221"/>
                <w:rFonts w:eastAsia="仿宋"/>
                <w:color w:val="auto"/>
                <w:sz w:val="21"/>
                <w:szCs w:val="21"/>
                <w:lang w:bidi="ar"/>
              </w:rPr>
              <w:br/>
            </w:r>
            <w:r>
              <w:rPr>
                <w:rStyle w:val="font441"/>
                <w:rFonts w:ascii="Times New Roman" w:hAnsi="Times New Roman" w:cs="Times New Roman" w:hint="default"/>
                <w:color w:val="auto"/>
                <w:sz w:val="21"/>
                <w:szCs w:val="21"/>
                <w:lang w:bidi="ar"/>
              </w:rPr>
              <w:t>［国家安监总局</w:t>
            </w:r>
            <w:r>
              <w:rPr>
                <w:rStyle w:val="font221"/>
                <w:rFonts w:eastAsia="仿宋"/>
                <w:color w:val="auto"/>
                <w:sz w:val="21"/>
                <w:szCs w:val="21"/>
                <w:lang w:bidi="ar"/>
              </w:rPr>
              <w:t>3</w:t>
            </w:r>
            <w:r>
              <w:rPr>
                <w:rStyle w:val="font441"/>
                <w:rFonts w:ascii="Times New Roman" w:hAnsi="Times New Roman" w:cs="Times New Roman" w:hint="default"/>
                <w:color w:val="auto"/>
                <w:sz w:val="21"/>
                <w:szCs w:val="21"/>
                <w:lang w:bidi="ar"/>
              </w:rPr>
              <w:t>号令《生产经营单位安全培训规定》第二章、国家</w:t>
            </w:r>
            <w:r>
              <w:rPr>
                <w:rStyle w:val="font441"/>
                <w:rFonts w:ascii="Times New Roman" w:hAnsi="Times New Roman" w:cs="Times New Roman" w:hint="default"/>
                <w:color w:val="auto"/>
                <w:sz w:val="21"/>
                <w:szCs w:val="21"/>
                <w:lang w:bidi="ar"/>
              </w:rPr>
              <w:lastRenderedPageBreak/>
              <w:t>安监总局</w:t>
            </w:r>
            <w:r>
              <w:rPr>
                <w:rStyle w:val="font221"/>
                <w:rFonts w:eastAsia="仿宋"/>
                <w:color w:val="auto"/>
                <w:sz w:val="21"/>
                <w:szCs w:val="21"/>
                <w:lang w:bidi="ar"/>
              </w:rPr>
              <w:t>30</w:t>
            </w:r>
            <w:r>
              <w:rPr>
                <w:rStyle w:val="font441"/>
                <w:rFonts w:ascii="Times New Roman" w:hAnsi="Times New Roman" w:cs="Times New Roman" w:hint="default"/>
                <w:color w:val="auto"/>
                <w:sz w:val="21"/>
                <w:szCs w:val="21"/>
                <w:lang w:bidi="ar"/>
              </w:rPr>
              <w:t>号令《特种作业人员安全技术培训考核管理规定》第三十四条、附件、《安全生产法》第二十四条、第二十五条、</w:t>
            </w:r>
            <w:r>
              <w:rPr>
                <w:rStyle w:val="font221"/>
                <w:rFonts w:eastAsia="仿宋"/>
                <w:color w:val="auto"/>
                <w:sz w:val="21"/>
                <w:szCs w:val="21"/>
                <w:lang w:bidi="ar"/>
              </w:rPr>
              <w:t>GB</w:t>
            </w:r>
            <w:r>
              <w:rPr>
                <w:rStyle w:val="font441"/>
                <w:rFonts w:ascii="Times New Roman" w:hAnsi="Times New Roman" w:cs="Times New Roman" w:hint="default"/>
                <w:color w:val="auto"/>
                <w:sz w:val="21"/>
                <w:szCs w:val="21"/>
                <w:lang w:bidi="ar"/>
              </w:rPr>
              <w:t>／</w:t>
            </w:r>
            <w:r>
              <w:rPr>
                <w:rStyle w:val="font221"/>
                <w:rFonts w:eastAsia="仿宋"/>
                <w:color w:val="auto"/>
                <w:sz w:val="21"/>
                <w:szCs w:val="21"/>
                <w:lang w:bidi="ar"/>
              </w:rPr>
              <w:t>T 33000-2016</w:t>
            </w:r>
            <w:r>
              <w:rPr>
                <w:rStyle w:val="font441"/>
                <w:rFonts w:ascii="Times New Roman" w:hAnsi="Times New Roman" w:cs="Times New Roman" w:hint="default"/>
                <w:color w:val="auto"/>
                <w:sz w:val="21"/>
                <w:szCs w:val="21"/>
                <w:lang w:bidi="ar"/>
              </w:rPr>
              <w:t>第</w:t>
            </w:r>
            <w:r>
              <w:rPr>
                <w:rStyle w:val="font221"/>
                <w:rFonts w:eastAsia="仿宋"/>
                <w:color w:val="auto"/>
                <w:sz w:val="21"/>
                <w:szCs w:val="21"/>
                <w:lang w:bidi="ar"/>
              </w:rPr>
              <w:t>5.3.2.2</w:t>
            </w:r>
            <w:r>
              <w:rPr>
                <w:rStyle w:val="font441"/>
                <w:rFonts w:ascii="Times New Roman" w:hAnsi="Times New Roman" w:cs="Times New Roman" w:hint="default"/>
                <w:color w:val="auto"/>
                <w:sz w:val="21"/>
                <w:szCs w:val="21"/>
                <w:lang w:bidi="ar"/>
              </w:rPr>
              <w:t>条、《烟花爆竹生产经营单位重大生产安全事故隐患判定标准（试行）》第一条、第二条］（</w:t>
            </w:r>
            <w:r>
              <w:rPr>
                <w:rStyle w:val="font221"/>
                <w:rFonts w:eastAsia="仿宋"/>
                <w:color w:val="auto"/>
                <w:sz w:val="21"/>
                <w:szCs w:val="21"/>
                <w:lang w:bidi="ar"/>
              </w:rPr>
              <w:t>40</w:t>
            </w:r>
            <w:r>
              <w:rPr>
                <w:rStyle w:val="font441"/>
                <w:rFonts w:ascii="Times New Roman" w:hAnsi="Times New Roman" w:cs="Times New Roman" w:hint="default"/>
                <w:color w:val="auto"/>
                <w:sz w:val="21"/>
                <w:szCs w:val="21"/>
                <w:lang w:bidi="ar"/>
              </w:rPr>
              <w:t>分）</w:t>
            </w:r>
          </w:p>
        </w:tc>
        <w:tc>
          <w:tcPr>
            <w:tcW w:w="54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A5CA0FF"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lastRenderedPageBreak/>
              <w:t>查资料：</w:t>
            </w:r>
            <w:r>
              <w:rPr>
                <w:rStyle w:val="font221"/>
                <w:rFonts w:eastAsia="仿宋"/>
                <w:color w:val="auto"/>
                <w:sz w:val="21"/>
                <w:szCs w:val="21"/>
                <w:lang w:bidi="ar"/>
              </w:rPr>
              <w:br/>
              <w:t>1.</w:t>
            </w:r>
            <w:r>
              <w:rPr>
                <w:rStyle w:val="font441"/>
                <w:rFonts w:ascii="Times New Roman" w:hAnsi="Times New Roman" w:cs="Times New Roman" w:hint="default"/>
                <w:color w:val="auto"/>
                <w:sz w:val="21"/>
                <w:szCs w:val="21"/>
                <w:lang w:bidi="ar"/>
              </w:rPr>
              <w:t>主要负责人和安全管理人员培</w:t>
            </w:r>
            <w:r>
              <w:rPr>
                <w:rStyle w:val="font441"/>
                <w:rFonts w:ascii="Times New Roman" w:hAnsi="Times New Roman" w:cs="Times New Roman" w:hint="default"/>
                <w:color w:val="auto"/>
                <w:sz w:val="21"/>
                <w:szCs w:val="21"/>
                <w:lang w:bidi="ar"/>
              </w:rPr>
              <w:lastRenderedPageBreak/>
              <w:t>训台账</w:t>
            </w:r>
            <w:r>
              <w:rPr>
                <w:rStyle w:val="font221"/>
                <w:rFonts w:eastAsia="仿宋"/>
                <w:color w:val="auto"/>
                <w:sz w:val="21"/>
                <w:szCs w:val="21"/>
                <w:lang w:bidi="ar"/>
              </w:rPr>
              <w:br/>
              <w:t>2.</w:t>
            </w:r>
            <w:r>
              <w:rPr>
                <w:rStyle w:val="font441"/>
                <w:rFonts w:ascii="Times New Roman" w:hAnsi="Times New Roman" w:cs="Times New Roman" w:hint="default"/>
                <w:color w:val="auto"/>
                <w:sz w:val="21"/>
                <w:szCs w:val="21"/>
                <w:lang w:bidi="ar"/>
              </w:rPr>
              <w:t>全员培训台帐</w:t>
            </w:r>
            <w:r>
              <w:rPr>
                <w:rStyle w:val="font221"/>
                <w:rFonts w:eastAsia="仿宋"/>
                <w:color w:val="auto"/>
                <w:sz w:val="21"/>
                <w:szCs w:val="21"/>
                <w:lang w:bidi="ar"/>
              </w:rPr>
              <w:br/>
              <w:t>3.</w:t>
            </w:r>
            <w:r>
              <w:rPr>
                <w:rStyle w:val="font221"/>
                <w:rFonts w:eastAsia="仿宋"/>
                <w:color w:val="auto"/>
                <w:sz w:val="21"/>
                <w:szCs w:val="21"/>
                <w:lang w:bidi="ar"/>
              </w:rPr>
              <w:t>年度</w:t>
            </w:r>
            <w:r>
              <w:rPr>
                <w:rStyle w:val="font441"/>
                <w:rFonts w:ascii="Times New Roman" w:hAnsi="Times New Roman" w:cs="Times New Roman" w:hint="default"/>
                <w:color w:val="auto"/>
                <w:sz w:val="21"/>
                <w:szCs w:val="21"/>
                <w:lang w:bidi="ar"/>
              </w:rPr>
              <w:t>安全培训教育计划</w:t>
            </w:r>
            <w:r>
              <w:rPr>
                <w:rStyle w:val="font221"/>
                <w:rFonts w:eastAsia="仿宋"/>
                <w:color w:val="auto"/>
                <w:sz w:val="21"/>
                <w:szCs w:val="21"/>
                <w:lang w:bidi="ar"/>
              </w:rPr>
              <w:br/>
              <w:t>4.</w:t>
            </w:r>
            <w:r>
              <w:rPr>
                <w:rStyle w:val="font441"/>
                <w:rFonts w:ascii="Times New Roman" w:hAnsi="Times New Roman" w:cs="Times New Roman" w:hint="default"/>
                <w:color w:val="auto"/>
                <w:sz w:val="21"/>
                <w:szCs w:val="21"/>
                <w:lang w:bidi="ar"/>
              </w:rPr>
              <w:t>特种作业人员安全培训记录</w:t>
            </w:r>
            <w:r>
              <w:rPr>
                <w:rStyle w:val="font221"/>
                <w:rFonts w:eastAsia="仿宋"/>
                <w:color w:val="auto"/>
                <w:sz w:val="21"/>
                <w:szCs w:val="21"/>
                <w:lang w:bidi="ar"/>
              </w:rPr>
              <w:br/>
              <w:t>5.</w:t>
            </w:r>
            <w:r>
              <w:rPr>
                <w:rStyle w:val="font441"/>
                <w:rFonts w:ascii="Times New Roman" w:hAnsi="Times New Roman" w:cs="Times New Roman" w:hint="default"/>
                <w:color w:val="auto"/>
                <w:sz w:val="21"/>
                <w:szCs w:val="21"/>
                <w:lang w:bidi="ar"/>
              </w:rPr>
              <w:t>培训考</w:t>
            </w:r>
            <w:r>
              <w:rPr>
                <w:rStyle w:val="font441"/>
                <w:rFonts w:ascii="Times New Roman" w:hAnsi="Times New Roman" w:cs="Times New Roman" w:hint="default"/>
                <w:color w:val="auto"/>
                <w:sz w:val="21"/>
                <w:szCs w:val="21"/>
                <w:lang w:bidi="ar"/>
              </w:rPr>
              <w:lastRenderedPageBreak/>
              <w:t>试试卷</w:t>
            </w:r>
            <w:r>
              <w:rPr>
                <w:rStyle w:val="font221"/>
                <w:rFonts w:eastAsia="仿宋"/>
                <w:color w:val="auto"/>
                <w:sz w:val="21"/>
                <w:szCs w:val="21"/>
                <w:lang w:bidi="ar"/>
              </w:rPr>
              <w:br/>
              <w:t>6.</w:t>
            </w:r>
            <w:r>
              <w:rPr>
                <w:rStyle w:val="font441"/>
                <w:rFonts w:ascii="Times New Roman" w:hAnsi="Times New Roman" w:cs="Times New Roman" w:hint="default"/>
                <w:color w:val="auto"/>
                <w:sz w:val="21"/>
                <w:szCs w:val="21"/>
                <w:lang w:bidi="ar"/>
              </w:rPr>
              <w:t>企业年度培训工作总结</w:t>
            </w:r>
            <w:r>
              <w:rPr>
                <w:rStyle w:val="font221"/>
                <w:rFonts w:eastAsia="仿宋"/>
                <w:color w:val="auto"/>
                <w:sz w:val="21"/>
                <w:szCs w:val="21"/>
                <w:lang w:bidi="ar"/>
              </w:rPr>
              <w:br/>
            </w:r>
            <w:r>
              <w:rPr>
                <w:rStyle w:val="font441"/>
                <w:rFonts w:ascii="Times New Roman" w:hAnsi="Times New Roman" w:cs="Times New Roman" w:hint="default"/>
                <w:color w:val="auto"/>
                <w:sz w:val="21"/>
                <w:szCs w:val="21"/>
                <w:lang w:bidi="ar"/>
              </w:rPr>
              <w:lastRenderedPageBreak/>
              <w:t>询问：</w:t>
            </w:r>
            <w:r>
              <w:rPr>
                <w:rStyle w:val="font221"/>
                <w:rFonts w:eastAsia="仿宋"/>
                <w:color w:val="auto"/>
                <w:sz w:val="21"/>
                <w:szCs w:val="21"/>
                <w:lang w:bidi="ar"/>
              </w:rPr>
              <w:br/>
            </w:r>
            <w:r>
              <w:rPr>
                <w:rStyle w:val="font441"/>
                <w:rFonts w:ascii="Times New Roman" w:hAnsi="Times New Roman" w:cs="Times New Roman" w:hint="default"/>
                <w:color w:val="auto"/>
                <w:sz w:val="21"/>
                <w:szCs w:val="21"/>
                <w:lang w:bidi="ar"/>
              </w:rPr>
              <w:t>现场抽查相关人员安全培训的内容、效果。</w:t>
            </w:r>
          </w:p>
        </w:tc>
        <w:tc>
          <w:tcPr>
            <w:tcW w:w="93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E993CB0"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lastRenderedPageBreak/>
              <w:t>1.</w:t>
            </w:r>
            <w:r>
              <w:rPr>
                <w:rStyle w:val="font441"/>
                <w:rFonts w:ascii="Times New Roman" w:hAnsi="Times New Roman" w:cs="Times New Roman" w:hint="default"/>
                <w:color w:val="auto"/>
                <w:sz w:val="21"/>
                <w:szCs w:val="21"/>
                <w:lang w:bidi="ar"/>
              </w:rPr>
              <w:t>未建立安全教育培训档案，扣</w:t>
            </w:r>
            <w:r>
              <w:rPr>
                <w:rStyle w:val="font221"/>
                <w:rFonts w:eastAsia="仿宋"/>
                <w:color w:val="auto"/>
                <w:sz w:val="21"/>
                <w:szCs w:val="21"/>
                <w:lang w:bidi="ar"/>
              </w:rPr>
              <w:t>40</w:t>
            </w:r>
            <w:r>
              <w:rPr>
                <w:rStyle w:val="font441"/>
                <w:rFonts w:ascii="Times New Roman" w:hAnsi="Times New Roman" w:cs="Times New Roman" w:hint="default"/>
                <w:color w:val="auto"/>
                <w:sz w:val="21"/>
                <w:szCs w:val="21"/>
                <w:lang w:bidi="ar"/>
              </w:rPr>
              <w:t>分；缺少一种教育培训台账扣</w:t>
            </w:r>
            <w:r>
              <w:rPr>
                <w:rStyle w:val="font221"/>
                <w:rFonts w:eastAsia="仿宋"/>
                <w:color w:val="auto"/>
                <w:sz w:val="21"/>
                <w:szCs w:val="21"/>
                <w:lang w:bidi="ar"/>
              </w:rPr>
              <w:t>15</w:t>
            </w:r>
            <w:r>
              <w:rPr>
                <w:rStyle w:val="font441"/>
                <w:rFonts w:ascii="Times New Roman" w:hAnsi="Times New Roman" w:cs="Times New Roman" w:hint="default"/>
                <w:color w:val="auto"/>
                <w:sz w:val="21"/>
                <w:szCs w:val="21"/>
                <w:lang w:bidi="ar"/>
              </w:rPr>
              <w:t>分，直至扣完</w:t>
            </w:r>
            <w:r>
              <w:rPr>
                <w:rStyle w:val="font441"/>
                <w:rFonts w:ascii="Times New Roman" w:hAnsi="Times New Roman" w:cs="Times New Roman" w:hint="default"/>
                <w:color w:val="auto"/>
                <w:sz w:val="21"/>
                <w:szCs w:val="21"/>
                <w:lang w:bidi="ar"/>
              </w:rPr>
              <w:lastRenderedPageBreak/>
              <w:t>本项全分</w:t>
            </w:r>
            <w:r>
              <w:rPr>
                <w:rStyle w:val="font221"/>
                <w:rFonts w:eastAsia="仿宋"/>
                <w:color w:val="auto"/>
                <w:sz w:val="21"/>
                <w:szCs w:val="21"/>
                <w:lang w:bidi="ar"/>
              </w:rPr>
              <w:br/>
            </w:r>
            <w:r>
              <w:rPr>
                <w:rStyle w:val="font212"/>
                <w:rFonts w:eastAsia="仿宋"/>
                <w:color w:val="auto"/>
                <w:sz w:val="21"/>
                <w:szCs w:val="21"/>
                <w:lang w:bidi="ar"/>
              </w:rPr>
              <w:t>2.</w:t>
            </w:r>
            <w:r>
              <w:rPr>
                <w:rStyle w:val="font431"/>
                <w:rFonts w:ascii="Times New Roman" w:hAnsi="Times New Roman" w:cs="Times New Roman" w:hint="default"/>
                <w:color w:val="auto"/>
                <w:sz w:val="21"/>
                <w:szCs w:val="21"/>
                <w:lang w:bidi="ar"/>
              </w:rPr>
              <w:t>主要负责人和安全管理人员未依法经考核合格为否决项；</w:t>
            </w:r>
            <w:r>
              <w:rPr>
                <w:rStyle w:val="font441"/>
                <w:rFonts w:ascii="Times New Roman" w:hAnsi="Times New Roman" w:cs="Times New Roman" w:hint="default"/>
                <w:color w:val="auto"/>
                <w:sz w:val="21"/>
                <w:szCs w:val="21"/>
                <w:lang w:bidi="ar"/>
              </w:rPr>
              <w:t>未按规定每年进行再培训，</w:t>
            </w:r>
            <w:r>
              <w:rPr>
                <w:rStyle w:val="font221"/>
                <w:rFonts w:eastAsia="仿宋"/>
                <w:color w:val="auto"/>
                <w:sz w:val="21"/>
                <w:szCs w:val="21"/>
                <w:lang w:bidi="ar"/>
              </w:rPr>
              <w:t>1</w:t>
            </w:r>
            <w:r>
              <w:rPr>
                <w:rStyle w:val="font441"/>
                <w:rFonts w:ascii="Times New Roman" w:hAnsi="Times New Roman" w:cs="Times New Roman" w:hint="default"/>
                <w:color w:val="auto"/>
                <w:sz w:val="21"/>
                <w:szCs w:val="21"/>
                <w:lang w:bidi="ar"/>
              </w:rPr>
              <w:t>人次扣</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br/>
              <w:t>3.</w:t>
            </w:r>
            <w:r>
              <w:rPr>
                <w:rStyle w:val="font441"/>
                <w:rFonts w:ascii="Times New Roman" w:hAnsi="Times New Roman" w:cs="Times New Roman" w:hint="default"/>
                <w:color w:val="auto"/>
                <w:sz w:val="21"/>
                <w:szCs w:val="21"/>
                <w:lang w:bidi="ar"/>
              </w:rPr>
              <w:t>未进行全员培训或从业人员安全培训教育、再培训未达到规定要求的学时，</w:t>
            </w:r>
            <w:r>
              <w:rPr>
                <w:rStyle w:val="font221"/>
                <w:rFonts w:eastAsia="仿宋"/>
                <w:color w:val="auto"/>
                <w:sz w:val="21"/>
                <w:szCs w:val="21"/>
                <w:lang w:bidi="ar"/>
              </w:rPr>
              <w:t>1</w:t>
            </w:r>
            <w:r>
              <w:rPr>
                <w:rStyle w:val="font441"/>
                <w:rFonts w:ascii="Times New Roman" w:hAnsi="Times New Roman" w:cs="Times New Roman" w:hint="default"/>
                <w:color w:val="auto"/>
                <w:sz w:val="21"/>
                <w:szCs w:val="21"/>
                <w:lang w:bidi="ar"/>
              </w:rPr>
              <w:t>人次</w:t>
            </w:r>
            <w:r>
              <w:rPr>
                <w:rStyle w:val="font441"/>
                <w:rFonts w:ascii="Times New Roman" w:hAnsi="Times New Roman" w:cs="Times New Roman" w:hint="default"/>
                <w:color w:val="auto"/>
                <w:sz w:val="21"/>
                <w:szCs w:val="21"/>
                <w:lang w:bidi="ar"/>
              </w:rPr>
              <w:lastRenderedPageBreak/>
              <w:t>扣</w:t>
            </w:r>
            <w:r>
              <w:rPr>
                <w:rStyle w:val="font221"/>
                <w:rFonts w:eastAsia="仿宋"/>
                <w:color w:val="auto"/>
                <w:sz w:val="21"/>
                <w:szCs w:val="21"/>
                <w:lang w:bidi="ar"/>
              </w:rPr>
              <w:t>2</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br/>
            </w:r>
            <w:r>
              <w:rPr>
                <w:rStyle w:val="font212"/>
                <w:rFonts w:eastAsia="仿宋"/>
                <w:color w:val="auto"/>
                <w:sz w:val="21"/>
                <w:szCs w:val="21"/>
                <w:lang w:bidi="ar"/>
              </w:rPr>
              <w:t>4.</w:t>
            </w:r>
            <w:r>
              <w:rPr>
                <w:rStyle w:val="font431"/>
                <w:rFonts w:ascii="Times New Roman" w:hAnsi="Times New Roman" w:cs="Times New Roman" w:hint="default"/>
                <w:color w:val="auto"/>
                <w:sz w:val="21"/>
                <w:szCs w:val="21"/>
                <w:lang w:bidi="ar"/>
              </w:rPr>
              <w:t>特种作业人员未持证上岗为否决项</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7BA14E9" w14:textId="77777777" w:rsidR="009B0E4E" w:rsidRDefault="00000000">
            <w:pPr>
              <w:widowControl/>
              <w:spacing w:line="340" w:lineRule="exact"/>
              <w:jc w:val="left"/>
              <w:textAlignment w:val="center"/>
              <w:rPr>
                <w:rFonts w:ascii="Times New Roman" w:eastAsia="仿宋" w:hAnsi="Times New Roman"/>
                <w:b/>
                <w:szCs w:val="21"/>
              </w:rPr>
            </w:pPr>
            <w:r>
              <w:rPr>
                <w:rFonts w:ascii="Times New Roman" w:eastAsia="仿宋" w:hAnsi="Times New Roman"/>
                <w:b/>
                <w:kern w:val="0"/>
                <w:szCs w:val="21"/>
                <w:lang w:bidi="ar"/>
              </w:rPr>
              <w:lastRenderedPageBreak/>
              <w:t>1.</w:t>
            </w:r>
            <w:r>
              <w:rPr>
                <w:rStyle w:val="font291"/>
                <w:rFonts w:ascii="Times New Roman" w:hAnsi="Times New Roman" w:cs="Times New Roman" w:hint="default"/>
                <w:b/>
                <w:color w:val="auto"/>
                <w:sz w:val="21"/>
                <w:szCs w:val="21"/>
                <w:lang w:bidi="ar"/>
              </w:rPr>
              <w:t>企业主要负责人和安全生产管理人员未按照规定考核合格（重大事故隐患）</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8C11AEB" w14:textId="77777777" w:rsidR="009B0E4E" w:rsidRDefault="00000000">
            <w:pPr>
              <w:widowControl/>
              <w:spacing w:line="340" w:lineRule="exact"/>
              <w:jc w:val="left"/>
              <w:textAlignment w:val="center"/>
              <w:rPr>
                <w:rFonts w:ascii="Times New Roman" w:eastAsia="仿宋" w:hAnsi="Times New Roman"/>
                <w:szCs w:val="21"/>
              </w:rPr>
            </w:pPr>
            <w:r>
              <w:rPr>
                <w:rStyle w:val="font291"/>
                <w:rFonts w:ascii="Times New Roman" w:hAnsi="Times New Roman" w:cs="Times New Roman" w:hint="default"/>
                <w:color w:val="auto"/>
                <w:sz w:val="21"/>
                <w:szCs w:val="21"/>
                <w:lang w:bidi="ar"/>
              </w:rPr>
              <w:t>《安全生产法》第二十四条第一、二款</w:t>
            </w:r>
            <w:r>
              <w:rPr>
                <w:rStyle w:val="font181"/>
                <w:rFonts w:eastAsia="仿宋"/>
                <w:color w:val="auto"/>
                <w:sz w:val="21"/>
                <w:szCs w:val="21"/>
                <w:lang w:bidi="ar"/>
              </w:rPr>
              <w:t xml:space="preserve">  </w:t>
            </w:r>
            <w:r>
              <w:rPr>
                <w:rStyle w:val="font291"/>
                <w:rFonts w:ascii="Times New Roman" w:hAnsi="Times New Roman" w:cs="Times New Roman" w:hint="default"/>
                <w:color w:val="auto"/>
                <w:sz w:val="21"/>
                <w:szCs w:val="21"/>
                <w:lang w:bidi="ar"/>
              </w:rPr>
              <w:t>生产经营单位的主要负责人和安全生产管理人员必须具备与本单位所从事的生产经营活动相应的安全生产知识和管理能力。</w:t>
            </w:r>
            <w:r>
              <w:rPr>
                <w:rStyle w:val="font181"/>
                <w:rFonts w:eastAsia="仿宋"/>
                <w:color w:val="auto"/>
                <w:sz w:val="21"/>
                <w:szCs w:val="21"/>
                <w:lang w:bidi="ar"/>
              </w:rPr>
              <w:br/>
            </w:r>
            <w:r>
              <w:rPr>
                <w:rStyle w:val="font291"/>
                <w:rFonts w:ascii="Times New Roman" w:hAnsi="Times New Roman" w:cs="Times New Roman" w:hint="default"/>
                <w:color w:val="auto"/>
                <w:sz w:val="21"/>
                <w:szCs w:val="21"/>
                <w:lang w:bidi="ar"/>
              </w:rPr>
              <w:t>危险物品的生产、经营、储存单位以及矿山、金属冶炼、建筑施工、道路运输单位的主要负责人和安全生产管理人员，应当由主管的负有安全生</w:t>
            </w:r>
            <w:r>
              <w:rPr>
                <w:rStyle w:val="font291"/>
                <w:rFonts w:ascii="Times New Roman" w:hAnsi="Times New Roman" w:cs="Times New Roman" w:hint="default"/>
                <w:color w:val="auto"/>
                <w:sz w:val="21"/>
                <w:szCs w:val="21"/>
                <w:lang w:bidi="ar"/>
              </w:rPr>
              <w:lastRenderedPageBreak/>
              <w:t>产监督管理职责的部门对其安全生产知识和管理能力考核合格。</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3326EE8" w14:textId="30AB63BC" w:rsidR="009B0E4E" w:rsidRDefault="00000000">
            <w:pPr>
              <w:widowControl/>
              <w:spacing w:line="340" w:lineRule="exact"/>
              <w:jc w:val="left"/>
              <w:textAlignment w:val="center"/>
              <w:rPr>
                <w:rFonts w:ascii="Times New Roman" w:eastAsia="仿宋" w:hAnsi="Times New Roman"/>
                <w:szCs w:val="21"/>
              </w:rPr>
            </w:pPr>
            <w:r>
              <w:rPr>
                <w:rStyle w:val="font412"/>
                <w:rFonts w:ascii="Times New Roman" w:hAnsi="Times New Roman" w:cs="Times New Roman" w:hint="default"/>
                <w:color w:val="auto"/>
                <w:sz w:val="21"/>
                <w:szCs w:val="21"/>
                <w:lang w:bidi="ar"/>
              </w:rPr>
              <w:lastRenderedPageBreak/>
              <w:t>《安全生产法》第九十四条第二项</w:t>
            </w:r>
            <w:r>
              <w:rPr>
                <w:rStyle w:val="font191"/>
                <w:rFonts w:eastAsia="仿宋"/>
                <w:color w:val="auto"/>
                <w:sz w:val="21"/>
                <w:szCs w:val="21"/>
                <w:lang w:bidi="ar"/>
              </w:rPr>
              <w:t xml:space="preserve">  </w:t>
            </w:r>
            <w:r>
              <w:rPr>
                <w:rStyle w:val="font412"/>
                <w:rFonts w:ascii="Times New Roman" w:hAnsi="Times New Roman" w:cs="Times New Roman" w:hint="default"/>
                <w:color w:val="auto"/>
                <w:sz w:val="21"/>
                <w:szCs w:val="21"/>
                <w:lang w:bidi="ar"/>
              </w:rPr>
              <w:t>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r>
              <w:rPr>
                <w:rStyle w:val="font191"/>
                <w:rFonts w:eastAsia="仿宋"/>
                <w:color w:val="auto"/>
                <w:sz w:val="21"/>
                <w:szCs w:val="21"/>
                <w:lang w:bidi="ar"/>
              </w:rPr>
              <w:br/>
            </w:r>
            <w:r>
              <w:rPr>
                <w:rStyle w:val="font412"/>
                <w:rFonts w:ascii="Times New Roman" w:hAnsi="Times New Roman" w:cs="Times New Roman" w:hint="default"/>
                <w:color w:val="auto"/>
                <w:sz w:val="21"/>
                <w:szCs w:val="21"/>
                <w:lang w:bidi="ar"/>
              </w:rPr>
              <w:t>（二）危险物品的生产、经营、储存单位以及矿山、金属冶炼、建筑施工、道路运输单</w:t>
            </w:r>
            <w:r>
              <w:rPr>
                <w:rStyle w:val="font412"/>
                <w:rFonts w:ascii="Times New Roman" w:hAnsi="Times New Roman" w:cs="Times New Roman" w:hint="default"/>
                <w:color w:val="auto"/>
                <w:sz w:val="21"/>
                <w:szCs w:val="21"/>
                <w:lang w:bidi="ar"/>
              </w:rPr>
              <w:lastRenderedPageBreak/>
              <w:t>位的主要负责人和安全生产管理人员未按照规定经考核合格的。</w:t>
            </w:r>
            <w:r>
              <w:rPr>
                <w:rStyle w:val="font191"/>
                <w:rFonts w:eastAsia="仿宋"/>
                <w:color w:val="auto"/>
                <w:sz w:val="21"/>
                <w:szCs w:val="21"/>
                <w:lang w:bidi="ar"/>
              </w:rPr>
              <w:br/>
            </w:r>
            <w:r>
              <w:rPr>
                <w:rStyle w:val="font412"/>
                <w:rFonts w:ascii="Times New Roman" w:hAnsi="Times New Roman" w:cs="Times New Roman" w:hint="default"/>
                <w:color w:val="auto"/>
                <w:sz w:val="21"/>
                <w:szCs w:val="21"/>
                <w:lang w:bidi="ar"/>
              </w:rPr>
              <w:t>【裁量基准】上述违法行为，按照以下裁量阶次处以罚款：</w:t>
            </w:r>
            <w:r>
              <w:rPr>
                <w:rStyle w:val="font191"/>
                <w:rFonts w:eastAsia="仿宋"/>
                <w:color w:val="auto"/>
                <w:sz w:val="21"/>
                <w:szCs w:val="21"/>
                <w:lang w:bidi="ar"/>
              </w:rPr>
              <w:br/>
              <w:t>1</w:t>
            </w:r>
            <w:r>
              <w:rPr>
                <w:rStyle w:val="font412"/>
                <w:rFonts w:ascii="Times New Roman" w:hAnsi="Times New Roman" w:cs="Times New Roman" w:hint="default"/>
                <w:color w:val="auto"/>
                <w:sz w:val="21"/>
                <w:szCs w:val="21"/>
                <w:lang w:bidi="ar"/>
              </w:rPr>
              <w:t>．危险物品的生产、经营、储存单位以及矿山、金属冶炼、建筑施工、道路运输单位的主要负责人或安全生产管理人员未按照规定经考核合格的生产经营单位，责令限期改正</w:t>
            </w:r>
            <w:r>
              <w:rPr>
                <w:rStyle w:val="font191"/>
                <w:rFonts w:eastAsia="仿宋"/>
                <w:color w:val="auto"/>
                <w:sz w:val="21"/>
                <w:szCs w:val="21"/>
                <w:lang w:bidi="ar"/>
              </w:rPr>
              <w:t>,</w:t>
            </w:r>
            <w:r>
              <w:rPr>
                <w:rStyle w:val="font412"/>
                <w:rFonts w:ascii="Times New Roman" w:hAnsi="Times New Roman" w:cs="Times New Roman" w:hint="default"/>
                <w:color w:val="auto"/>
                <w:sz w:val="21"/>
                <w:szCs w:val="21"/>
                <w:lang w:bidi="ar"/>
              </w:rPr>
              <w:t>其从业人员</w:t>
            </w:r>
            <w:r>
              <w:rPr>
                <w:rStyle w:val="font191"/>
                <w:rFonts w:eastAsia="仿宋"/>
                <w:color w:val="auto"/>
                <w:sz w:val="21"/>
                <w:szCs w:val="21"/>
                <w:lang w:bidi="ar"/>
              </w:rPr>
              <w:t>100</w:t>
            </w:r>
            <w:r>
              <w:rPr>
                <w:rStyle w:val="font412"/>
                <w:rFonts w:ascii="Times New Roman" w:hAnsi="Times New Roman" w:cs="Times New Roman" w:hint="default"/>
                <w:color w:val="auto"/>
                <w:sz w:val="21"/>
                <w:szCs w:val="21"/>
                <w:lang w:bidi="ar"/>
              </w:rPr>
              <w:t>人以下的</w:t>
            </w:r>
            <w:r>
              <w:rPr>
                <w:rStyle w:val="font191"/>
                <w:rFonts w:eastAsia="仿宋"/>
                <w:color w:val="auto"/>
                <w:sz w:val="21"/>
                <w:szCs w:val="21"/>
                <w:lang w:bidi="ar"/>
              </w:rPr>
              <w:t>,</w:t>
            </w:r>
            <w:r>
              <w:rPr>
                <w:rStyle w:val="font412"/>
                <w:rFonts w:ascii="Times New Roman" w:hAnsi="Times New Roman" w:cs="Times New Roman" w:hint="default"/>
                <w:color w:val="auto"/>
                <w:sz w:val="21"/>
                <w:szCs w:val="21"/>
                <w:lang w:bidi="ar"/>
              </w:rPr>
              <w:t>可以处</w:t>
            </w:r>
            <w:r>
              <w:rPr>
                <w:rStyle w:val="font191"/>
                <w:rFonts w:eastAsia="仿宋"/>
                <w:color w:val="auto"/>
                <w:sz w:val="21"/>
                <w:szCs w:val="21"/>
                <w:lang w:bidi="ar"/>
              </w:rPr>
              <w:t>3</w:t>
            </w:r>
            <w:r>
              <w:rPr>
                <w:rStyle w:val="font412"/>
                <w:rFonts w:ascii="Times New Roman" w:hAnsi="Times New Roman" w:cs="Times New Roman" w:hint="default"/>
                <w:color w:val="auto"/>
                <w:sz w:val="21"/>
                <w:szCs w:val="21"/>
                <w:lang w:bidi="ar"/>
              </w:rPr>
              <w:t>万元以下的罚款；从业人员</w:t>
            </w:r>
            <w:r>
              <w:rPr>
                <w:rStyle w:val="font191"/>
                <w:rFonts w:eastAsia="仿宋"/>
                <w:color w:val="auto"/>
                <w:sz w:val="21"/>
                <w:szCs w:val="21"/>
                <w:lang w:bidi="ar"/>
              </w:rPr>
              <w:t>100</w:t>
            </w:r>
            <w:r>
              <w:rPr>
                <w:rStyle w:val="font412"/>
                <w:rFonts w:ascii="Times New Roman" w:hAnsi="Times New Roman" w:cs="Times New Roman" w:hint="default"/>
                <w:color w:val="auto"/>
                <w:sz w:val="21"/>
                <w:szCs w:val="21"/>
                <w:lang w:bidi="ar"/>
              </w:rPr>
              <w:t>人以上的</w:t>
            </w:r>
            <w:r>
              <w:rPr>
                <w:rStyle w:val="font191"/>
                <w:rFonts w:eastAsia="仿宋"/>
                <w:color w:val="auto"/>
                <w:sz w:val="21"/>
                <w:szCs w:val="21"/>
                <w:lang w:bidi="ar"/>
              </w:rPr>
              <w:t xml:space="preserve">, </w:t>
            </w:r>
            <w:r>
              <w:rPr>
                <w:rStyle w:val="font412"/>
                <w:rFonts w:ascii="Times New Roman" w:hAnsi="Times New Roman" w:cs="Times New Roman" w:hint="default"/>
                <w:color w:val="auto"/>
                <w:sz w:val="21"/>
                <w:szCs w:val="21"/>
                <w:lang w:bidi="ar"/>
              </w:rPr>
              <w:t>可以处</w:t>
            </w:r>
            <w:r>
              <w:rPr>
                <w:rStyle w:val="font191"/>
                <w:rFonts w:eastAsia="仿宋"/>
                <w:color w:val="auto"/>
                <w:sz w:val="21"/>
                <w:szCs w:val="21"/>
                <w:lang w:bidi="ar"/>
              </w:rPr>
              <w:t>3</w:t>
            </w:r>
            <w:r>
              <w:rPr>
                <w:rStyle w:val="font412"/>
                <w:rFonts w:ascii="Times New Roman" w:hAnsi="Times New Roman" w:cs="Times New Roman" w:hint="default"/>
                <w:color w:val="auto"/>
                <w:sz w:val="21"/>
                <w:szCs w:val="21"/>
                <w:lang w:bidi="ar"/>
              </w:rPr>
              <w:t>万元以上</w:t>
            </w:r>
            <w:r>
              <w:rPr>
                <w:rStyle w:val="font191"/>
                <w:rFonts w:eastAsia="仿宋"/>
                <w:color w:val="auto"/>
                <w:sz w:val="21"/>
                <w:szCs w:val="21"/>
                <w:lang w:bidi="ar"/>
              </w:rPr>
              <w:t>5</w:t>
            </w:r>
            <w:r>
              <w:rPr>
                <w:rStyle w:val="font412"/>
                <w:rFonts w:ascii="Times New Roman" w:hAnsi="Times New Roman" w:cs="Times New Roman" w:hint="default"/>
                <w:color w:val="auto"/>
                <w:sz w:val="21"/>
                <w:szCs w:val="21"/>
                <w:lang w:bidi="ar"/>
              </w:rPr>
              <w:t>万元以下的罚款。</w:t>
            </w:r>
            <w:r>
              <w:rPr>
                <w:rStyle w:val="font191"/>
                <w:rFonts w:eastAsia="仿宋"/>
                <w:color w:val="auto"/>
                <w:sz w:val="21"/>
                <w:szCs w:val="21"/>
                <w:lang w:bidi="ar"/>
              </w:rPr>
              <w:br/>
              <w:t>2</w:t>
            </w:r>
            <w:r>
              <w:rPr>
                <w:rStyle w:val="font412"/>
                <w:rFonts w:ascii="Times New Roman" w:hAnsi="Times New Roman" w:cs="Times New Roman" w:hint="default"/>
                <w:color w:val="auto"/>
                <w:sz w:val="21"/>
                <w:szCs w:val="21"/>
                <w:lang w:bidi="ar"/>
              </w:rPr>
              <w:t>．危险物品的生产、经营、储存单位以及矿山、金属冶炼、建筑施工、道路运输单位的主要负责人和安全生产管理人员未按照规定经考核合格的生产经营单位，逾期未改正，其从业人员</w:t>
            </w:r>
            <w:r>
              <w:rPr>
                <w:rStyle w:val="font191"/>
                <w:rFonts w:eastAsia="仿宋"/>
                <w:color w:val="auto"/>
                <w:sz w:val="21"/>
                <w:szCs w:val="21"/>
                <w:lang w:bidi="ar"/>
              </w:rPr>
              <w:t>100</w:t>
            </w:r>
            <w:r>
              <w:rPr>
                <w:rStyle w:val="font412"/>
                <w:rFonts w:ascii="Times New Roman" w:hAnsi="Times New Roman" w:cs="Times New Roman" w:hint="default"/>
                <w:color w:val="auto"/>
                <w:sz w:val="21"/>
                <w:szCs w:val="21"/>
                <w:lang w:bidi="ar"/>
              </w:rPr>
              <w:t>人以下的</w:t>
            </w:r>
            <w:r>
              <w:rPr>
                <w:rStyle w:val="font191"/>
                <w:rFonts w:eastAsia="仿宋"/>
                <w:color w:val="auto"/>
                <w:sz w:val="21"/>
                <w:szCs w:val="21"/>
                <w:lang w:bidi="ar"/>
              </w:rPr>
              <w:t>,</w:t>
            </w:r>
            <w:r>
              <w:rPr>
                <w:rStyle w:val="font412"/>
                <w:rFonts w:ascii="Times New Roman" w:hAnsi="Times New Roman" w:cs="Times New Roman" w:hint="default"/>
                <w:color w:val="auto"/>
                <w:sz w:val="21"/>
                <w:szCs w:val="21"/>
                <w:lang w:bidi="ar"/>
              </w:rPr>
              <w:t>处</w:t>
            </w:r>
            <w:r>
              <w:rPr>
                <w:rStyle w:val="font191"/>
                <w:rFonts w:eastAsia="仿宋"/>
                <w:color w:val="auto"/>
                <w:sz w:val="21"/>
                <w:szCs w:val="21"/>
                <w:lang w:bidi="ar"/>
              </w:rPr>
              <w:t>5</w:t>
            </w:r>
            <w:r>
              <w:rPr>
                <w:rStyle w:val="font412"/>
                <w:rFonts w:ascii="Times New Roman" w:hAnsi="Times New Roman" w:cs="Times New Roman" w:hint="default"/>
                <w:color w:val="auto"/>
                <w:sz w:val="21"/>
                <w:szCs w:val="21"/>
                <w:lang w:bidi="ar"/>
              </w:rPr>
              <w:t>万元以上</w:t>
            </w:r>
            <w:r>
              <w:rPr>
                <w:rStyle w:val="font191"/>
                <w:rFonts w:eastAsia="仿宋"/>
                <w:color w:val="auto"/>
                <w:sz w:val="21"/>
                <w:szCs w:val="21"/>
                <w:lang w:bidi="ar"/>
              </w:rPr>
              <w:t>7</w:t>
            </w:r>
            <w:r>
              <w:rPr>
                <w:rStyle w:val="font412"/>
                <w:rFonts w:ascii="Times New Roman" w:hAnsi="Times New Roman" w:cs="Times New Roman" w:hint="default"/>
                <w:color w:val="auto"/>
                <w:sz w:val="21"/>
                <w:szCs w:val="21"/>
                <w:lang w:bidi="ar"/>
              </w:rPr>
              <w:t>万元以下的罚款，对其直接负责的主管人员和其他直接责任人员处</w:t>
            </w:r>
            <w:r>
              <w:rPr>
                <w:rStyle w:val="font191"/>
                <w:rFonts w:eastAsia="仿宋"/>
                <w:color w:val="auto"/>
                <w:sz w:val="21"/>
                <w:szCs w:val="21"/>
                <w:lang w:bidi="ar"/>
              </w:rPr>
              <w:t>1</w:t>
            </w:r>
            <w:r>
              <w:rPr>
                <w:rStyle w:val="font412"/>
                <w:rFonts w:ascii="Times New Roman" w:hAnsi="Times New Roman" w:cs="Times New Roman" w:hint="default"/>
                <w:color w:val="auto"/>
                <w:sz w:val="21"/>
                <w:szCs w:val="21"/>
                <w:lang w:bidi="ar"/>
              </w:rPr>
              <w:t>万元以上</w:t>
            </w:r>
            <w:r>
              <w:rPr>
                <w:rStyle w:val="font191"/>
                <w:rFonts w:eastAsia="仿宋"/>
                <w:color w:val="auto"/>
                <w:sz w:val="21"/>
                <w:szCs w:val="21"/>
                <w:lang w:bidi="ar"/>
              </w:rPr>
              <w:t>2</w:t>
            </w:r>
            <w:r>
              <w:rPr>
                <w:rStyle w:val="font412"/>
                <w:rFonts w:ascii="Times New Roman" w:hAnsi="Times New Roman" w:cs="Times New Roman" w:hint="default"/>
                <w:color w:val="auto"/>
                <w:sz w:val="21"/>
                <w:szCs w:val="21"/>
                <w:lang w:bidi="ar"/>
              </w:rPr>
              <w:t>万元以下的罚款；从业人员</w:t>
            </w:r>
            <w:r>
              <w:rPr>
                <w:rStyle w:val="font191"/>
                <w:rFonts w:eastAsia="仿宋"/>
                <w:color w:val="auto"/>
                <w:sz w:val="21"/>
                <w:szCs w:val="21"/>
                <w:lang w:bidi="ar"/>
              </w:rPr>
              <w:t>100</w:t>
            </w:r>
            <w:r>
              <w:rPr>
                <w:rStyle w:val="font412"/>
                <w:rFonts w:ascii="Times New Roman" w:hAnsi="Times New Roman" w:cs="Times New Roman" w:hint="default"/>
                <w:color w:val="auto"/>
                <w:sz w:val="21"/>
                <w:szCs w:val="21"/>
                <w:lang w:bidi="ar"/>
              </w:rPr>
              <w:t>人以上的</w:t>
            </w:r>
            <w:r>
              <w:rPr>
                <w:rStyle w:val="font191"/>
                <w:rFonts w:eastAsia="仿宋"/>
                <w:color w:val="auto"/>
                <w:sz w:val="21"/>
                <w:szCs w:val="21"/>
                <w:lang w:bidi="ar"/>
              </w:rPr>
              <w:t>,</w:t>
            </w:r>
            <w:r>
              <w:rPr>
                <w:rStyle w:val="font412"/>
                <w:rFonts w:ascii="Times New Roman" w:hAnsi="Times New Roman" w:cs="Times New Roman" w:hint="default"/>
                <w:color w:val="auto"/>
                <w:sz w:val="21"/>
                <w:szCs w:val="21"/>
                <w:lang w:bidi="ar"/>
              </w:rPr>
              <w:t>处</w:t>
            </w:r>
            <w:r>
              <w:rPr>
                <w:rStyle w:val="font191"/>
                <w:rFonts w:eastAsia="仿宋"/>
                <w:color w:val="auto"/>
                <w:sz w:val="21"/>
                <w:szCs w:val="21"/>
                <w:lang w:bidi="ar"/>
              </w:rPr>
              <w:t>7</w:t>
            </w:r>
            <w:r>
              <w:rPr>
                <w:rStyle w:val="font412"/>
                <w:rFonts w:ascii="Times New Roman" w:hAnsi="Times New Roman" w:cs="Times New Roman" w:hint="default"/>
                <w:color w:val="auto"/>
                <w:sz w:val="21"/>
                <w:szCs w:val="21"/>
                <w:lang w:bidi="ar"/>
              </w:rPr>
              <w:t>万元以上</w:t>
            </w:r>
            <w:r>
              <w:rPr>
                <w:rStyle w:val="font191"/>
                <w:rFonts w:eastAsia="仿宋"/>
                <w:color w:val="auto"/>
                <w:sz w:val="21"/>
                <w:szCs w:val="21"/>
                <w:lang w:bidi="ar"/>
              </w:rPr>
              <w:t>10</w:t>
            </w:r>
            <w:r>
              <w:rPr>
                <w:rStyle w:val="font412"/>
                <w:rFonts w:ascii="Times New Roman" w:hAnsi="Times New Roman" w:cs="Times New Roman" w:hint="default"/>
                <w:color w:val="auto"/>
                <w:sz w:val="21"/>
                <w:szCs w:val="21"/>
                <w:lang w:bidi="ar"/>
              </w:rPr>
              <w:t>万元以下的罚款，对其直接负责的主管人员和其他直接责任人员处</w:t>
            </w:r>
            <w:r>
              <w:rPr>
                <w:rStyle w:val="font191"/>
                <w:rFonts w:eastAsia="仿宋"/>
                <w:color w:val="auto"/>
                <w:sz w:val="21"/>
                <w:szCs w:val="21"/>
                <w:lang w:bidi="ar"/>
              </w:rPr>
              <w:t>1</w:t>
            </w:r>
            <w:r>
              <w:rPr>
                <w:rStyle w:val="font412"/>
                <w:rFonts w:ascii="Times New Roman" w:hAnsi="Times New Roman" w:cs="Times New Roman" w:hint="default"/>
                <w:color w:val="auto"/>
                <w:sz w:val="21"/>
                <w:szCs w:val="21"/>
                <w:lang w:bidi="ar"/>
              </w:rPr>
              <w:t>万元以上</w:t>
            </w:r>
            <w:r>
              <w:rPr>
                <w:rStyle w:val="font191"/>
                <w:rFonts w:eastAsia="仿宋"/>
                <w:color w:val="auto"/>
                <w:sz w:val="21"/>
                <w:szCs w:val="21"/>
                <w:lang w:bidi="ar"/>
              </w:rPr>
              <w:t>2</w:t>
            </w:r>
            <w:r>
              <w:rPr>
                <w:rStyle w:val="font412"/>
                <w:rFonts w:ascii="Times New Roman" w:hAnsi="Times New Roman" w:cs="Times New Roman" w:hint="default"/>
                <w:color w:val="auto"/>
                <w:sz w:val="21"/>
                <w:szCs w:val="21"/>
                <w:lang w:bidi="ar"/>
              </w:rPr>
              <w:t>万</w:t>
            </w:r>
            <w:r>
              <w:rPr>
                <w:rStyle w:val="font412"/>
                <w:rFonts w:ascii="Times New Roman" w:hAnsi="Times New Roman" w:cs="Times New Roman" w:hint="default"/>
                <w:color w:val="auto"/>
                <w:sz w:val="21"/>
                <w:szCs w:val="21"/>
                <w:lang w:bidi="ar"/>
              </w:rPr>
              <w:lastRenderedPageBreak/>
              <w:t>元以下的罚款。</w:t>
            </w:r>
          </w:p>
        </w:tc>
      </w:tr>
      <w:tr w:rsidR="009B0E4E" w14:paraId="6C1C1D8D" w14:textId="77777777">
        <w:trPr>
          <w:trHeight w:val="4995"/>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A1C57E8" w14:textId="77777777" w:rsidR="009B0E4E" w:rsidRDefault="009B0E4E">
            <w:pPr>
              <w:spacing w:line="340" w:lineRule="exact"/>
              <w:jc w:val="center"/>
              <w:rPr>
                <w:rFonts w:ascii="Times New Roman" w:eastAsia="仿宋" w:hAnsi="Times New Roman"/>
                <w:szCs w:val="21"/>
              </w:rPr>
            </w:pPr>
          </w:p>
        </w:tc>
        <w:tc>
          <w:tcPr>
            <w:tcW w:w="315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C6514B5" w14:textId="77777777" w:rsidR="009B0E4E" w:rsidRDefault="009B0E4E">
            <w:pPr>
              <w:spacing w:line="340" w:lineRule="exact"/>
              <w:jc w:val="left"/>
              <w:rPr>
                <w:rFonts w:ascii="Times New Roman" w:eastAsia="仿宋" w:hAnsi="Times New Roman"/>
                <w:szCs w:val="21"/>
              </w:rPr>
            </w:pPr>
          </w:p>
        </w:tc>
        <w:tc>
          <w:tcPr>
            <w:tcW w:w="54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CD83649" w14:textId="77777777" w:rsidR="009B0E4E" w:rsidRDefault="009B0E4E">
            <w:pPr>
              <w:spacing w:line="340" w:lineRule="exact"/>
              <w:jc w:val="left"/>
              <w:rPr>
                <w:rFonts w:ascii="Times New Roman" w:eastAsia="仿宋" w:hAnsi="Times New Roman"/>
                <w:szCs w:val="21"/>
              </w:rPr>
            </w:pPr>
          </w:p>
        </w:tc>
        <w:tc>
          <w:tcPr>
            <w:tcW w:w="93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DA77E76" w14:textId="77777777" w:rsidR="009B0E4E" w:rsidRDefault="009B0E4E">
            <w:pPr>
              <w:spacing w:line="340" w:lineRule="exact"/>
              <w:jc w:val="left"/>
              <w:rPr>
                <w:rFonts w:ascii="Times New Roman" w:eastAsia="仿宋" w:hAnsi="Times New Roman"/>
                <w:szCs w:val="21"/>
              </w:rPr>
            </w:pP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DAB5CF1"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2.</w:t>
            </w:r>
            <w:r>
              <w:rPr>
                <w:rStyle w:val="font441"/>
                <w:rFonts w:ascii="Times New Roman" w:hAnsi="Times New Roman" w:cs="Times New Roman" w:hint="default"/>
                <w:color w:val="auto"/>
                <w:sz w:val="21"/>
                <w:szCs w:val="21"/>
                <w:lang w:bidi="ar"/>
              </w:rPr>
              <w:t>企业未对从业人员进行安全生产教育培训或者安排未经安全生产教育和培训合格的从业人员上岗作业</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2196EEE"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《安全生产法》第二十五条第一、二、三款</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r>
              <w:rPr>
                <w:rStyle w:val="font221"/>
                <w:rFonts w:eastAsia="仿宋"/>
                <w:color w:val="auto"/>
                <w:sz w:val="21"/>
                <w:szCs w:val="21"/>
                <w:lang w:bidi="ar"/>
              </w:rPr>
              <w:br/>
            </w:r>
            <w:r>
              <w:rPr>
                <w:rStyle w:val="font441"/>
                <w:rFonts w:ascii="Times New Roman" w:hAnsi="Times New Roman" w:cs="Times New Roman" w:hint="default"/>
                <w:color w:val="auto"/>
                <w:sz w:val="21"/>
                <w:szCs w:val="21"/>
                <w:lang w:bidi="ar"/>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r>
              <w:rPr>
                <w:rStyle w:val="font221"/>
                <w:rFonts w:eastAsia="仿宋"/>
                <w:color w:val="auto"/>
                <w:sz w:val="21"/>
                <w:szCs w:val="21"/>
                <w:lang w:bidi="ar"/>
              </w:rPr>
              <w:br/>
            </w:r>
            <w:r>
              <w:rPr>
                <w:rStyle w:val="font441"/>
                <w:rFonts w:ascii="Times New Roman" w:hAnsi="Times New Roman" w:cs="Times New Roman" w:hint="default"/>
                <w:color w:val="auto"/>
                <w:sz w:val="21"/>
                <w:szCs w:val="21"/>
                <w:lang w:bidi="ar"/>
              </w:rPr>
              <w:t>生产经营单位接收中等职业学校、高等学校学生实习的，应当对实习学生进行相应的安全生产教育和培训，提供必要的劳动防护用品。学校应当协</w:t>
            </w:r>
            <w:r>
              <w:rPr>
                <w:rStyle w:val="font441"/>
                <w:rFonts w:ascii="Times New Roman" w:hAnsi="Times New Roman" w:cs="Times New Roman" w:hint="default"/>
                <w:color w:val="auto"/>
                <w:sz w:val="21"/>
                <w:szCs w:val="21"/>
                <w:lang w:bidi="ar"/>
              </w:rPr>
              <w:lastRenderedPageBreak/>
              <w:t>助生产经营单位对实习学生进行安全生产教育和培训。</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4C17115" w14:textId="77777777" w:rsidR="009B0E4E" w:rsidRDefault="00000000">
            <w:pPr>
              <w:widowControl/>
              <w:spacing w:line="340" w:lineRule="exact"/>
              <w:jc w:val="left"/>
              <w:textAlignment w:val="center"/>
              <w:rPr>
                <w:rFonts w:ascii="Times New Roman" w:eastAsia="仿宋" w:hAnsi="Times New Roman"/>
                <w:szCs w:val="21"/>
              </w:rPr>
            </w:pPr>
            <w:r>
              <w:rPr>
                <w:rStyle w:val="font421"/>
                <w:rFonts w:ascii="Times New Roman" w:hAnsi="Times New Roman" w:cs="Times New Roman" w:hint="default"/>
                <w:color w:val="auto"/>
                <w:sz w:val="21"/>
                <w:szCs w:val="21"/>
                <w:lang w:bidi="ar"/>
              </w:rPr>
              <w:lastRenderedPageBreak/>
              <w:t>《安全生产法》第九十四条第三项</w:t>
            </w:r>
            <w:r>
              <w:rPr>
                <w:rStyle w:val="font61"/>
                <w:rFonts w:eastAsia="仿宋"/>
                <w:color w:val="auto"/>
                <w:sz w:val="21"/>
                <w:szCs w:val="21"/>
                <w:lang w:bidi="ar"/>
              </w:rPr>
              <w:t xml:space="preserve">  </w:t>
            </w:r>
            <w:r>
              <w:rPr>
                <w:rStyle w:val="font421"/>
                <w:rFonts w:ascii="Times New Roman" w:hAnsi="Times New Roman" w:cs="Times New Roman" w:hint="default"/>
                <w:color w:val="auto"/>
                <w:sz w:val="21"/>
                <w:szCs w:val="21"/>
                <w:lang w:bidi="ar"/>
              </w:rPr>
              <w:t>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（三）未按照规定对从业人员、被派遣劳动者、实习学生进行安全生产教育和培训，或者未按照规定如实告知有关的安全生产事项的。</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【裁量基准】违反前款规定的违法行为，按照以下裁量阶次处以罚款：</w:t>
            </w:r>
            <w:r>
              <w:rPr>
                <w:rStyle w:val="font61"/>
                <w:rFonts w:eastAsia="仿宋"/>
                <w:color w:val="auto"/>
                <w:sz w:val="21"/>
                <w:szCs w:val="21"/>
                <w:lang w:bidi="ar"/>
              </w:rPr>
              <w:br/>
              <w:t>1</w:t>
            </w:r>
            <w:r>
              <w:rPr>
                <w:rStyle w:val="font421"/>
                <w:rFonts w:ascii="Times New Roman" w:hAnsi="Times New Roman" w:cs="Times New Roman" w:hint="default"/>
                <w:color w:val="auto"/>
                <w:sz w:val="21"/>
                <w:szCs w:val="21"/>
                <w:lang w:bidi="ar"/>
              </w:rPr>
              <w:t>．未按照规定进行安全生产教育和培训的从业人员占用人单位总人数比例在</w:t>
            </w:r>
            <w:r>
              <w:rPr>
                <w:rStyle w:val="font61"/>
                <w:rFonts w:eastAsia="仿宋"/>
                <w:color w:val="auto"/>
                <w:sz w:val="21"/>
                <w:szCs w:val="21"/>
                <w:lang w:bidi="ar"/>
              </w:rPr>
              <w:t>10%</w:t>
            </w:r>
            <w:r>
              <w:rPr>
                <w:rStyle w:val="font421"/>
                <w:rFonts w:ascii="Times New Roman" w:hAnsi="Times New Roman" w:cs="Times New Roman" w:hint="default"/>
                <w:color w:val="auto"/>
                <w:sz w:val="21"/>
                <w:szCs w:val="21"/>
                <w:lang w:bidi="ar"/>
              </w:rPr>
              <w:t>以下的，可处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万元以下的罚款；逾期未改正的，处</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6</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t>2</w:t>
            </w:r>
            <w:r>
              <w:rPr>
                <w:rStyle w:val="font421"/>
                <w:rFonts w:ascii="Times New Roman" w:hAnsi="Times New Roman" w:cs="Times New Roman" w:hint="default"/>
                <w:color w:val="auto"/>
                <w:sz w:val="21"/>
                <w:szCs w:val="21"/>
                <w:lang w:bidi="ar"/>
              </w:rPr>
              <w:t>．未按照规定进行安全生产教育和培训的从业人员占用人单位总人数比例在</w:t>
            </w:r>
            <w:r>
              <w:rPr>
                <w:rStyle w:val="font61"/>
                <w:rFonts w:eastAsia="仿宋"/>
                <w:color w:val="auto"/>
                <w:sz w:val="21"/>
                <w:szCs w:val="21"/>
                <w:lang w:bidi="ar"/>
              </w:rPr>
              <w:t>10%</w:t>
            </w:r>
            <w:r>
              <w:rPr>
                <w:rStyle w:val="font421"/>
                <w:rFonts w:ascii="Times New Roman" w:hAnsi="Times New Roman" w:cs="Times New Roman" w:hint="default"/>
                <w:color w:val="auto"/>
                <w:sz w:val="21"/>
                <w:szCs w:val="21"/>
                <w:lang w:bidi="ar"/>
              </w:rPr>
              <w:t>以上</w:t>
            </w:r>
            <w:r>
              <w:rPr>
                <w:rStyle w:val="font61"/>
                <w:rFonts w:eastAsia="仿宋"/>
                <w:color w:val="auto"/>
                <w:sz w:val="21"/>
                <w:szCs w:val="21"/>
                <w:lang w:bidi="ar"/>
              </w:rPr>
              <w:lastRenderedPageBreak/>
              <w:t>30%</w:t>
            </w:r>
            <w:r>
              <w:rPr>
                <w:rStyle w:val="font421"/>
                <w:rFonts w:ascii="Times New Roman" w:hAnsi="Times New Roman" w:cs="Times New Roman" w:hint="default"/>
                <w:color w:val="auto"/>
                <w:sz w:val="21"/>
                <w:szCs w:val="21"/>
                <w:lang w:bidi="ar"/>
              </w:rPr>
              <w:t>以下的，可处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4</w:t>
            </w:r>
            <w:r>
              <w:rPr>
                <w:rStyle w:val="font421"/>
                <w:rFonts w:ascii="Times New Roman" w:hAnsi="Times New Roman" w:cs="Times New Roman" w:hint="default"/>
                <w:color w:val="auto"/>
                <w:sz w:val="21"/>
                <w:szCs w:val="21"/>
                <w:lang w:bidi="ar"/>
              </w:rPr>
              <w:t>万元以下的罚款；逾期未改正的，处</w:t>
            </w:r>
            <w:r>
              <w:rPr>
                <w:rStyle w:val="font61"/>
                <w:rFonts w:eastAsia="仿宋"/>
                <w:color w:val="auto"/>
                <w:sz w:val="21"/>
                <w:szCs w:val="21"/>
                <w:lang w:bidi="ar"/>
              </w:rPr>
              <w:t>6</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8</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t>3</w:t>
            </w:r>
            <w:r>
              <w:rPr>
                <w:rStyle w:val="font421"/>
                <w:rFonts w:ascii="Times New Roman" w:hAnsi="Times New Roman" w:cs="Times New Roman" w:hint="default"/>
                <w:color w:val="auto"/>
                <w:sz w:val="21"/>
                <w:szCs w:val="21"/>
                <w:lang w:bidi="ar"/>
              </w:rPr>
              <w:t>．未按照规定进行安全生产教育和培训的从业人员占用人单位总人数比例在</w:t>
            </w:r>
            <w:r>
              <w:rPr>
                <w:rStyle w:val="font61"/>
                <w:rFonts w:eastAsia="仿宋"/>
                <w:color w:val="auto"/>
                <w:sz w:val="21"/>
                <w:szCs w:val="21"/>
                <w:lang w:bidi="ar"/>
              </w:rPr>
              <w:t>30%</w:t>
            </w:r>
            <w:r>
              <w:rPr>
                <w:rStyle w:val="font421"/>
                <w:rFonts w:ascii="Times New Roman" w:hAnsi="Times New Roman" w:cs="Times New Roman" w:hint="default"/>
                <w:color w:val="auto"/>
                <w:sz w:val="21"/>
                <w:szCs w:val="21"/>
                <w:lang w:bidi="ar"/>
              </w:rPr>
              <w:t>以上的，可处</w:t>
            </w:r>
            <w:r>
              <w:rPr>
                <w:rStyle w:val="font61"/>
                <w:rFonts w:eastAsia="仿宋"/>
                <w:color w:val="auto"/>
                <w:sz w:val="21"/>
                <w:szCs w:val="21"/>
                <w:lang w:bidi="ar"/>
              </w:rPr>
              <w:t>4</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万元以下的罚款；逾期未改正的，处</w:t>
            </w:r>
            <w:r>
              <w:rPr>
                <w:rStyle w:val="font61"/>
                <w:rFonts w:eastAsia="仿宋"/>
                <w:color w:val="auto"/>
                <w:sz w:val="21"/>
                <w:szCs w:val="21"/>
                <w:lang w:bidi="ar"/>
              </w:rPr>
              <w:t>8</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10</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w:t>
            </w:r>
          </w:p>
        </w:tc>
      </w:tr>
      <w:tr w:rsidR="009B0E4E" w14:paraId="1CD4E5FB" w14:textId="77777777">
        <w:trPr>
          <w:trHeight w:val="606"/>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DA68BC8" w14:textId="77777777" w:rsidR="009B0E4E" w:rsidRDefault="009B0E4E">
            <w:pPr>
              <w:spacing w:line="340" w:lineRule="exact"/>
              <w:jc w:val="center"/>
              <w:rPr>
                <w:rFonts w:ascii="Times New Roman" w:eastAsia="仿宋" w:hAnsi="Times New Roman"/>
                <w:szCs w:val="21"/>
              </w:rPr>
            </w:pPr>
          </w:p>
        </w:tc>
        <w:tc>
          <w:tcPr>
            <w:tcW w:w="315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94D3E50" w14:textId="77777777" w:rsidR="009B0E4E" w:rsidRDefault="009B0E4E">
            <w:pPr>
              <w:spacing w:line="340" w:lineRule="exact"/>
              <w:jc w:val="left"/>
              <w:rPr>
                <w:rFonts w:ascii="Times New Roman" w:eastAsia="仿宋" w:hAnsi="Times New Roman"/>
                <w:szCs w:val="21"/>
              </w:rPr>
            </w:pPr>
          </w:p>
        </w:tc>
        <w:tc>
          <w:tcPr>
            <w:tcW w:w="54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35C67EB" w14:textId="77777777" w:rsidR="009B0E4E" w:rsidRDefault="009B0E4E">
            <w:pPr>
              <w:spacing w:line="340" w:lineRule="exact"/>
              <w:jc w:val="left"/>
              <w:rPr>
                <w:rFonts w:ascii="Times New Roman" w:eastAsia="仿宋" w:hAnsi="Times New Roman"/>
                <w:szCs w:val="21"/>
              </w:rPr>
            </w:pPr>
          </w:p>
        </w:tc>
        <w:tc>
          <w:tcPr>
            <w:tcW w:w="93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B0B6893" w14:textId="77777777" w:rsidR="009B0E4E" w:rsidRDefault="009B0E4E">
            <w:pPr>
              <w:spacing w:line="340" w:lineRule="exact"/>
              <w:jc w:val="left"/>
              <w:rPr>
                <w:rFonts w:ascii="Times New Roman" w:eastAsia="仿宋" w:hAnsi="Times New Roman"/>
                <w:szCs w:val="21"/>
              </w:rPr>
            </w:pP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FB7D72B" w14:textId="77777777" w:rsidR="009B0E4E" w:rsidRDefault="00000000">
            <w:pPr>
              <w:widowControl/>
              <w:spacing w:line="340" w:lineRule="exact"/>
              <w:jc w:val="left"/>
              <w:textAlignment w:val="center"/>
              <w:rPr>
                <w:rFonts w:ascii="Times New Roman" w:eastAsia="仿宋" w:hAnsi="Times New Roman"/>
                <w:b/>
                <w:szCs w:val="21"/>
              </w:rPr>
            </w:pPr>
            <w:r>
              <w:rPr>
                <w:rFonts w:ascii="Times New Roman" w:eastAsia="仿宋" w:hAnsi="Times New Roman"/>
                <w:b/>
                <w:kern w:val="0"/>
                <w:szCs w:val="21"/>
                <w:lang w:bidi="ar"/>
              </w:rPr>
              <w:t>3.</w:t>
            </w:r>
            <w:r>
              <w:rPr>
                <w:rStyle w:val="font291"/>
                <w:rFonts w:ascii="Times New Roman" w:hAnsi="Times New Roman" w:cs="Times New Roman" w:hint="default"/>
                <w:b/>
                <w:color w:val="auto"/>
                <w:sz w:val="21"/>
                <w:szCs w:val="21"/>
                <w:lang w:bidi="ar"/>
              </w:rPr>
              <w:t>特种作业人员未按照规定经专门的安全作业培训并取得相应资格而</w:t>
            </w:r>
            <w:r>
              <w:rPr>
                <w:rStyle w:val="font291"/>
                <w:rFonts w:ascii="Times New Roman" w:hAnsi="Times New Roman" w:cs="Times New Roman" w:hint="default"/>
                <w:b/>
                <w:color w:val="auto"/>
                <w:sz w:val="21"/>
                <w:szCs w:val="21"/>
                <w:lang w:bidi="ar"/>
              </w:rPr>
              <w:lastRenderedPageBreak/>
              <w:t>上岗作业（重大事故隐患）</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AC691EB" w14:textId="77777777" w:rsidR="009B0E4E" w:rsidRDefault="00000000">
            <w:pPr>
              <w:widowControl/>
              <w:spacing w:line="340" w:lineRule="exact"/>
              <w:jc w:val="left"/>
              <w:textAlignment w:val="center"/>
              <w:rPr>
                <w:rFonts w:ascii="Times New Roman" w:eastAsia="仿宋" w:hAnsi="Times New Roman"/>
                <w:szCs w:val="21"/>
              </w:rPr>
            </w:pPr>
            <w:r>
              <w:rPr>
                <w:rStyle w:val="font291"/>
                <w:rFonts w:ascii="Times New Roman" w:hAnsi="Times New Roman" w:cs="Times New Roman" w:hint="default"/>
                <w:color w:val="auto"/>
                <w:sz w:val="21"/>
                <w:szCs w:val="21"/>
                <w:lang w:bidi="ar"/>
              </w:rPr>
              <w:lastRenderedPageBreak/>
              <w:t>《安全生产法》第二十七条第一款</w:t>
            </w:r>
            <w:r>
              <w:rPr>
                <w:rStyle w:val="font181"/>
                <w:rFonts w:eastAsia="仿宋"/>
                <w:color w:val="auto"/>
                <w:sz w:val="21"/>
                <w:szCs w:val="21"/>
                <w:lang w:bidi="ar"/>
              </w:rPr>
              <w:t xml:space="preserve">  </w:t>
            </w:r>
            <w:r>
              <w:rPr>
                <w:rStyle w:val="font291"/>
                <w:rFonts w:ascii="Times New Roman" w:hAnsi="Times New Roman" w:cs="Times New Roman" w:hint="default"/>
                <w:color w:val="auto"/>
                <w:sz w:val="21"/>
                <w:szCs w:val="21"/>
                <w:lang w:bidi="ar"/>
              </w:rPr>
              <w:t>生产经营单位的特种作业人员必须按照国家有关规定经专门的安全作业培训，取得相应资格，方可上岗作业。</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ED8C39B" w14:textId="77777777" w:rsidR="009B0E4E" w:rsidRDefault="00000000">
            <w:pPr>
              <w:widowControl/>
              <w:spacing w:line="340" w:lineRule="exact"/>
              <w:jc w:val="left"/>
              <w:textAlignment w:val="center"/>
              <w:rPr>
                <w:rFonts w:ascii="Times New Roman" w:eastAsia="仿宋" w:hAnsi="Times New Roman"/>
                <w:szCs w:val="21"/>
              </w:rPr>
            </w:pPr>
            <w:r>
              <w:rPr>
                <w:rStyle w:val="font412"/>
                <w:rFonts w:ascii="Times New Roman" w:hAnsi="Times New Roman" w:cs="Times New Roman" w:hint="default"/>
                <w:color w:val="auto"/>
                <w:sz w:val="21"/>
                <w:szCs w:val="21"/>
                <w:lang w:bidi="ar"/>
              </w:rPr>
              <w:t>《安全生产法》第九十四条第七项</w:t>
            </w:r>
            <w:r>
              <w:rPr>
                <w:rStyle w:val="font191"/>
                <w:rFonts w:eastAsia="仿宋"/>
                <w:color w:val="auto"/>
                <w:sz w:val="21"/>
                <w:szCs w:val="21"/>
                <w:lang w:bidi="ar"/>
              </w:rPr>
              <w:t xml:space="preserve">  </w:t>
            </w:r>
            <w:r>
              <w:rPr>
                <w:rStyle w:val="font412"/>
                <w:rFonts w:ascii="Times New Roman" w:hAnsi="Times New Roman" w:cs="Times New Roman" w:hint="default"/>
                <w:color w:val="auto"/>
                <w:sz w:val="21"/>
                <w:szCs w:val="21"/>
                <w:lang w:bidi="ar"/>
              </w:rPr>
              <w:t>生产经营单位有下列行为之一的，责令限期改正，可以处五万元以下的罚款；逾期未改正的，责令停产停业整顿，并处五万元以上十万元以下的罚款，对其直接负责的主管人员和其他直接责任人员处一万元以上二万元以下的</w:t>
            </w:r>
            <w:r>
              <w:rPr>
                <w:rStyle w:val="font412"/>
                <w:rFonts w:ascii="Times New Roman" w:hAnsi="Times New Roman" w:cs="Times New Roman" w:hint="default"/>
                <w:color w:val="auto"/>
                <w:sz w:val="21"/>
                <w:szCs w:val="21"/>
                <w:lang w:bidi="ar"/>
              </w:rPr>
              <w:lastRenderedPageBreak/>
              <w:t>罚款：</w:t>
            </w:r>
            <w:r>
              <w:rPr>
                <w:rStyle w:val="font191"/>
                <w:rFonts w:eastAsia="仿宋"/>
                <w:color w:val="auto"/>
                <w:sz w:val="21"/>
                <w:szCs w:val="21"/>
                <w:lang w:bidi="ar"/>
              </w:rPr>
              <w:br/>
            </w:r>
            <w:r>
              <w:rPr>
                <w:rStyle w:val="font412"/>
                <w:rFonts w:ascii="Times New Roman" w:hAnsi="Times New Roman" w:cs="Times New Roman" w:hint="default"/>
                <w:color w:val="auto"/>
                <w:sz w:val="21"/>
                <w:szCs w:val="21"/>
                <w:lang w:bidi="ar"/>
              </w:rPr>
              <w:t>（七）特种作业人员未按照规定经专门的安全作业培训并取得相应资格，上岗作业的。</w:t>
            </w:r>
            <w:r>
              <w:rPr>
                <w:rStyle w:val="font191"/>
                <w:rFonts w:eastAsia="仿宋"/>
                <w:color w:val="auto"/>
                <w:sz w:val="21"/>
                <w:szCs w:val="21"/>
                <w:lang w:bidi="ar"/>
              </w:rPr>
              <w:br/>
            </w:r>
            <w:r>
              <w:rPr>
                <w:rStyle w:val="font412"/>
                <w:rFonts w:ascii="Times New Roman" w:hAnsi="Times New Roman" w:cs="Times New Roman" w:hint="default"/>
                <w:color w:val="auto"/>
                <w:sz w:val="21"/>
                <w:szCs w:val="21"/>
                <w:lang w:bidi="ar"/>
              </w:rPr>
              <w:t>【裁量基准】上述违法行为，按照以下裁量阶次处以罚款：</w:t>
            </w:r>
            <w:r>
              <w:rPr>
                <w:rStyle w:val="font191"/>
                <w:rFonts w:eastAsia="仿宋"/>
                <w:color w:val="auto"/>
                <w:sz w:val="21"/>
                <w:szCs w:val="21"/>
                <w:lang w:bidi="ar"/>
              </w:rPr>
              <w:br/>
              <w:t>1</w:t>
            </w:r>
            <w:r>
              <w:rPr>
                <w:rStyle w:val="font412"/>
                <w:rFonts w:ascii="Times New Roman" w:hAnsi="Times New Roman" w:cs="Times New Roman" w:hint="default"/>
                <w:color w:val="auto"/>
                <w:sz w:val="21"/>
                <w:szCs w:val="21"/>
                <w:lang w:bidi="ar"/>
              </w:rPr>
              <w:t>．有</w:t>
            </w:r>
            <w:r>
              <w:rPr>
                <w:rStyle w:val="font191"/>
                <w:rFonts w:eastAsia="仿宋"/>
                <w:color w:val="auto"/>
                <w:sz w:val="21"/>
                <w:szCs w:val="21"/>
                <w:lang w:bidi="ar"/>
              </w:rPr>
              <w:t>1</w:t>
            </w:r>
            <w:r>
              <w:rPr>
                <w:rStyle w:val="font412"/>
                <w:rFonts w:ascii="Times New Roman" w:hAnsi="Times New Roman" w:cs="Times New Roman" w:hint="default"/>
                <w:color w:val="auto"/>
                <w:sz w:val="21"/>
                <w:szCs w:val="21"/>
                <w:lang w:bidi="ar"/>
              </w:rPr>
              <w:t>名特种作业人员未按照规定经专门的安全作业培训取得特种作业操作资格证书的，可处</w:t>
            </w:r>
            <w:r>
              <w:rPr>
                <w:rStyle w:val="font191"/>
                <w:rFonts w:eastAsia="仿宋"/>
                <w:color w:val="auto"/>
                <w:sz w:val="21"/>
                <w:szCs w:val="21"/>
                <w:lang w:bidi="ar"/>
              </w:rPr>
              <w:t>2</w:t>
            </w:r>
            <w:r>
              <w:rPr>
                <w:rStyle w:val="font412"/>
                <w:rFonts w:ascii="Times New Roman" w:hAnsi="Times New Roman" w:cs="Times New Roman" w:hint="default"/>
                <w:color w:val="auto"/>
                <w:sz w:val="21"/>
                <w:szCs w:val="21"/>
                <w:lang w:bidi="ar"/>
              </w:rPr>
              <w:t>万元以下的罚款；逾期未改正的，处</w:t>
            </w:r>
            <w:r>
              <w:rPr>
                <w:rStyle w:val="font191"/>
                <w:rFonts w:eastAsia="仿宋"/>
                <w:color w:val="auto"/>
                <w:sz w:val="21"/>
                <w:szCs w:val="21"/>
                <w:lang w:bidi="ar"/>
              </w:rPr>
              <w:t>5</w:t>
            </w:r>
            <w:r>
              <w:rPr>
                <w:rStyle w:val="font412"/>
                <w:rFonts w:ascii="Times New Roman" w:hAnsi="Times New Roman" w:cs="Times New Roman" w:hint="default"/>
                <w:color w:val="auto"/>
                <w:sz w:val="21"/>
                <w:szCs w:val="21"/>
                <w:lang w:bidi="ar"/>
              </w:rPr>
              <w:t>万元以上</w:t>
            </w:r>
            <w:r>
              <w:rPr>
                <w:rStyle w:val="font191"/>
                <w:rFonts w:eastAsia="仿宋"/>
                <w:color w:val="auto"/>
                <w:sz w:val="21"/>
                <w:szCs w:val="21"/>
                <w:lang w:bidi="ar"/>
              </w:rPr>
              <w:t>6</w:t>
            </w:r>
            <w:r>
              <w:rPr>
                <w:rStyle w:val="font412"/>
                <w:rFonts w:ascii="Times New Roman" w:hAnsi="Times New Roman" w:cs="Times New Roman" w:hint="default"/>
                <w:color w:val="auto"/>
                <w:sz w:val="21"/>
                <w:szCs w:val="21"/>
                <w:lang w:bidi="ar"/>
              </w:rPr>
              <w:t>万元以下的罚款，对其直接负责的主管人员和其他直接责任人员处</w:t>
            </w:r>
            <w:r>
              <w:rPr>
                <w:rStyle w:val="font191"/>
                <w:rFonts w:eastAsia="仿宋"/>
                <w:color w:val="auto"/>
                <w:sz w:val="21"/>
                <w:szCs w:val="21"/>
                <w:lang w:bidi="ar"/>
              </w:rPr>
              <w:t>1</w:t>
            </w:r>
            <w:r>
              <w:rPr>
                <w:rStyle w:val="font412"/>
                <w:rFonts w:ascii="Times New Roman" w:hAnsi="Times New Roman" w:cs="Times New Roman" w:hint="default"/>
                <w:color w:val="auto"/>
                <w:sz w:val="21"/>
                <w:szCs w:val="21"/>
                <w:lang w:bidi="ar"/>
              </w:rPr>
              <w:t>万元以上</w:t>
            </w:r>
            <w:r>
              <w:rPr>
                <w:rStyle w:val="font191"/>
                <w:rFonts w:eastAsia="仿宋"/>
                <w:color w:val="auto"/>
                <w:sz w:val="21"/>
                <w:szCs w:val="21"/>
                <w:lang w:bidi="ar"/>
              </w:rPr>
              <w:t>2</w:t>
            </w:r>
            <w:r>
              <w:rPr>
                <w:rStyle w:val="font412"/>
                <w:rFonts w:ascii="Times New Roman" w:hAnsi="Times New Roman" w:cs="Times New Roman" w:hint="default"/>
                <w:color w:val="auto"/>
                <w:sz w:val="21"/>
                <w:szCs w:val="21"/>
                <w:lang w:bidi="ar"/>
              </w:rPr>
              <w:t>万元以下的罚款。</w:t>
            </w:r>
            <w:r>
              <w:rPr>
                <w:rStyle w:val="font191"/>
                <w:rFonts w:eastAsia="仿宋"/>
                <w:color w:val="auto"/>
                <w:sz w:val="21"/>
                <w:szCs w:val="21"/>
                <w:lang w:bidi="ar"/>
              </w:rPr>
              <w:br/>
              <w:t>2</w:t>
            </w:r>
            <w:r>
              <w:rPr>
                <w:rStyle w:val="font412"/>
                <w:rFonts w:ascii="Times New Roman" w:hAnsi="Times New Roman" w:cs="Times New Roman" w:hint="default"/>
                <w:color w:val="auto"/>
                <w:sz w:val="21"/>
                <w:szCs w:val="21"/>
                <w:lang w:bidi="ar"/>
              </w:rPr>
              <w:t>．有</w:t>
            </w:r>
            <w:r>
              <w:rPr>
                <w:rStyle w:val="font191"/>
                <w:rFonts w:eastAsia="仿宋"/>
                <w:color w:val="auto"/>
                <w:sz w:val="21"/>
                <w:szCs w:val="21"/>
                <w:lang w:bidi="ar"/>
              </w:rPr>
              <w:t>2</w:t>
            </w:r>
            <w:r>
              <w:rPr>
                <w:rStyle w:val="font412"/>
                <w:rFonts w:ascii="Times New Roman" w:hAnsi="Times New Roman" w:cs="Times New Roman" w:hint="default"/>
                <w:color w:val="auto"/>
                <w:sz w:val="21"/>
                <w:szCs w:val="21"/>
                <w:lang w:bidi="ar"/>
              </w:rPr>
              <w:t>名特种作业人员未按照规定经专门的安全作业培训取得特种作业操作资格证书的，可处</w:t>
            </w:r>
            <w:r>
              <w:rPr>
                <w:rStyle w:val="font191"/>
                <w:rFonts w:eastAsia="仿宋"/>
                <w:color w:val="auto"/>
                <w:sz w:val="21"/>
                <w:szCs w:val="21"/>
                <w:lang w:bidi="ar"/>
              </w:rPr>
              <w:t>2</w:t>
            </w:r>
            <w:r>
              <w:rPr>
                <w:rStyle w:val="font412"/>
                <w:rFonts w:ascii="Times New Roman" w:hAnsi="Times New Roman" w:cs="Times New Roman" w:hint="default"/>
                <w:color w:val="auto"/>
                <w:sz w:val="21"/>
                <w:szCs w:val="21"/>
                <w:lang w:bidi="ar"/>
              </w:rPr>
              <w:t>万元以上</w:t>
            </w:r>
            <w:r>
              <w:rPr>
                <w:rStyle w:val="font191"/>
                <w:rFonts w:eastAsia="仿宋"/>
                <w:color w:val="auto"/>
                <w:sz w:val="21"/>
                <w:szCs w:val="21"/>
                <w:lang w:bidi="ar"/>
              </w:rPr>
              <w:t>4</w:t>
            </w:r>
            <w:r>
              <w:rPr>
                <w:rStyle w:val="font412"/>
                <w:rFonts w:ascii="Times New Roman" w:hAnsi="Times New Roman" w:cs="Times New Roman" w:hint="default"/>
                <w:color w:val="auto"/>
                <w:sz w:val="21"/>
                <w:szCs w:val="21"/>
                <w:lang w:bidi="ar"/>
              </w:rPr>
              <w:t>万元以下的罚款；逾期未改正的，处</w:t>
            </w:r>
            <w:r>
              <w:rPr>
                <w:rStyle w:val="font191"/>
                <w:rFonts w:eastAsia="仿宋"/>
                <w:color w:val="auto"/>
                <w:sz w:val="21"/>
                <w:szCs w:val="21"/>
                <w:lang w:bidi="ar"/>
              </w:rPr>
              <w:t>6</w:t>
            </w:r>
            <w:r>
              <w:rPr>
                <w:rStyle w:val="font412"/>
                <w:rFonts w:ascii="Times New Roman" w:hAnsi="Times New Roman" w:cs="Times New Roman" w:hint="default"/>
                <w:color w:val="auto"/>
                <w:sz w:val="21"/>
                <w:szCs w:val="21"/>
                <w:lang w:bidi="ar"/>
              </w:rPr>
              <w:t>万元以上</w:t>
            </w:r>
            <w:r>
              <w:rPr>
                <w:rStyle w:val="font191"/>
                <w:rFonts w:eastAsia="仿宋"/>
                <w:color w:val="auto"/>
                <w:sz w:val="21"/>
                <w:szCs w:val="21"/>
                <w:lang w:bidi="ar"/>
              </w:rPr>
              <w:t>8</w:t>
            </w:r>
            <w:r>
              <w:rPr>
                <w:rStyle w:val="font412"/>
                <w:rFonts w:ascii="Times New Roman" w:hAnsi="Times New Roman" w:cs="Times New Roman" w:hint="default"/>
                <w:color w:val="auto"/>
                <w:sz w:val="21"/>
                <w:szCs w:val="21"/>
                <w:lang w:bidi="ar"/>
              </w:rPr>
              <w:t>万元以下的罚款，对其直接负责的主管人员和其他直接责任人员处</w:t>
            </w:r>
            <w:r>
              <w:rPr>
                <w:rStyle w:val="font191"/>
                <w:rFonts w:eastAsia="仿宋"/>
                <w:color w:val="auto"/>
                <w:sz w:val="21"/>
                <w:szCs w:val="21"/>
                <w:lang w:bidi="ar"/>
              </w:rPr>
              <w:t>1</w:t>
            </w:r>
            <w:r>
              <w:rPr>
                <w:rStyle w:val="font412"/>
                <w:rFonts w:ascii="Times New Roman" w:hAnsi="Times New Roman" w:cs="Times New Roman" w:hint="default"/>
                <w:color w:val="auto"/>
                <w:sz w:val="21"/>
                <w:szCs w:val="21"/>
                <w:lang w:bidi="ar"/>
              </w:rPr>
              <w:t>万元以上</w:t>
            </w:r>
            <w:r>
              <w:rPr>
                <w:rStyle w:val="font191"/>
                <w:rFonts w:eastAsia="仿宋"/>
                <w:color w:val="auto"/>
                <w:sz w:val="21"/>
                <w:szCs w:val="21"/>
                <w:lang w:bidi="ar"/>
              </w:rPr>
              <w:t>2</w:t>
            </w:r>
            <w:r>
              <w:rPr>
                <w:rStyle w:val="font412"/>
                <w:rFonts w:ascii="Times New Roman" w:hAnsi="Times New Roman" w:cs="Times New Roman" w:hint="default"/>
                <w:color w:val="auto"/>
                <w:sz w:val="21"/>
                <w:szCs w:val="21"/>
                <w:lang w:bidi="ar"/>
              </w:rPr>
              <w:t>万元以下的罚款。</w:t>
            </w:r>
            <w:r>
              <w:rPr>
                <w:rStyle w:val="font191"/>
                <w:rFonts w:eastAsia="仿宋"/>
                <w:color w:val="auto"/>
                <w:sz w:val="21"/>
                <w:szCs w:val="21"/>
                <w:lang w:bidi="ar"/>
              </w:rPr>
              <w:br/>
              <w:t>3</w:t>
            </w:r>
            <w:r>
              <w:rPr>
                <w:rStyle w:val="font412"/>
                <w:rFonts w:ascii="Times New Roman" w:hAnsi="Times New Roman" w:cs="Times New Roman" w:hint="default"/>
                <w:color w:val="auto"/>
                <w:sz w:val="21"/>
                <w:szCs w:val="21"/>
                <w:lang w:bidi="ar"/>
              </w:rPr>
              <w:t>．有</w:t>
            </w:r>
            <w:r>
              <w:rPr>
                <w:rStyle w:val="font191"/>
                <w:rFonts w:eastAsia="仿宋"/>
                <w:color w:val="auto"/>
                <w:sz w:val="21"/>
                <w:szCs w:val="21"/>
                <w:lang w:bidi="ar"/>
              </w:rPr>
              <w:t>3</w:t>
            </w:r>
            <w:r>
              <w:rPr>
                <w:rStyle w:val="font412"/>
                <w:rFonts w:ascii="Times New Roman" w:hAnsi="Times New Roman" w:cs="Times New Roman" w:hint="default"/>
                <w:color w:val="auto"/>
                <w:sz w:val="21"/>
                <w:szCs w:val="21"/>
                <w:lang w:bidi="ar"/>
              </w:rPr>
              <w:t>名及以上特种作业人员未按照规定经专门的安全作业培训取得特种作业操作资格证书的，可处</w:t>
            </w:r>
            <w:r>
              <w:rPr>
                <w:rStyle w:val="font191"/>
                <w:rFonts w:eastAsia="仿宋"/>
                <w:color w:val="auto"/>
                <w:sz w:val="21"/>
                <w:szCs w:val="21"/>
                <w:lang w:bidi="ar"/>
              </w:rPr>
              <w:t>4</w:t>
            </w:r>
            <w:r>
              <w:rPr>
                <w:rStyle w:val="font412"/>
                <w:rFonts w:ascii="Times New Roman" w:hAnsi="Times New Roman" w:cs="Times New Roman" w:hint="default"/>
                <w:color w:val="auto"/>
                <w:sz w:val="21"/>
                <w:szCs w:val="21"/>
                <w:lang w:bidi="ar"/>
              </w:rPr>
              <w:t>万元以上</w:t>
            </w:r>
            <w:r>
              <w:rPr>
                <w:rStyle w:val="font191"/>
                <w:rFonts w:eastAsia="仿宋"/>
                <w:color w:val="auto"/>
                <w:sz w:val="21"/>
                <w:szCs w:val="21"/>
                <w:lang w:bidi="ar"/>
              </w:rPr>
              <w:t>5</w:t>
            </w:r>
            <w:r>
              <w:rPr>
                <w:rStyle w:val="font412"/>
                <w:rFonts w:ascii="Times New Roman" w:hAnsi="Times New Roman" w:cs="Times New Roman" w:hint="default"/>
                <w:color w:val="auto"/>
                <w:sz w:val="21"/>
                <w:szCs w:val="21"/>
                <w:lang w:bidi="ar"/>
              </w:rPr>
              <w:t>万元以下的罚款；逾期未改正的，处</w:t>
            </w:r>
            <w:r>
              <w:rPr>
                <w:rStyle w:val="font191"/>
                <w:rFonts w:eastAsia="仿宋"/>
                <w:color w:val="auto"/>
                <w:sz w:val="21"/>
                <w:szCs w:val="21"/>
                <w:lang w:bidi="ar"/>
              </w:rPr>
              <w:t>8</w:t>
            </w:r>
            <w:r>
              <w:rPr>
                <w:rStyle w:val="font412"/>
                <w:rFonts w:ascii="Times New Roman" w:hAnsi="Times New Roman" w:cs="Times New Roman" w:hint="default"/>
                <w:color w:val="auto"/>
                <w:sz w:val="21"/>
                <w:szCs w:val="21"/>
                <w:lang w:bidi="ar"/>
              </w:rPr>
              <w:t>万元以上</w:t>
            </w:r>
            <w:r>
              <w:rPr>
                <w:rStyle w:val="font191"/>
                <w:rFonts w:eastAsia="仿宋"/>
                <w:color w:val="auto"/>
                <w:sz w:val="21"/>
                <w:szCs w:val="21"/>
                <w:lang w:bidi="ar"/>
              </w:rPr>
              <w:t>10</w:t>
            </w:r>
            <w:r>
              <w:rPr>
                <w:rStyle w:val="font412"/>
                <w:rFonts w:ascii="Times New Roman" w:hAnsi="Times New Roman" w:cs="Times New Roman" w:hint="default"/>
                <w:color w:val="auto"/>
                <w:sz w:val="21"/>
                <w:szCs w:val="21"/>
                <w:lang w:bidi="ar"/>
              </w:rPr>
              <w:t>万元以下的</w:t>
            </w:r>
            <w:r>
              <w:rPr>
                <w:rStyle w:val="font412"/>
                <w:rFonts w:ascii="Times New Roman" w:hAnsi="Times New Roman" w:cs="Times New Roman" w:hint="default"/>
                <w:color w:val="auto"/>
                <w:sz w:val="21"/>
                <w:szCs w:val="21"/>
                <w:lang w:bidi="ar"/>
              </w:rPr>
              <w:lastRenderedPageBreak/>
              <w:t>罚款，对其直接负责的主管人员和其他直接责任人员处</w:t>
            </w:r>
            <w:r>
              <w:rPr>
                <w:rStyle w:val="font191"/>
                <w:rFonts w:eastAsia="仿宋"/>
                <w:color w:val="auto"/>
                <w:sz w:val="21"/>
                <w:szCs w:val="21"/>
                <w:lang w:bidi="ar"/>
              </w:rPr>
              <w:t>1</w:t>
            </w:r>
            <w:r>
              <w:rPr>
                <w:rStyle w:val="font412"/>
                <w:rFonts w:ascii="Times New Roman" w:hAnsi="Times New Roman" w:cs="Times New Roman" w:hint="default"/>
                <w:color w:val="auto"/>
                <w:sz w:val="21"/>
                <w:szCs w:val="21"/>
                <w:lang w:bidi="ar"/>
              </w:rPr>
              <w:t>万元以上</w:t>
            </w:r>
            <w:r>
              <w:rPr>
                <w:rStyle w:val="font191"/>
                <w:rFonts w:eastAsia="仿宋"/>
                <w:color w:val="auto"/>
                <w:sz w:val="21"/>
                <w:szCs w:val="21"/>
                <w:lang w:bidi="ar"/>
              </w:rPr>
              <w:t>2</w:t>
            </w:r>
            <w:r>
              <w:rPr>
                <w:rStyle w:val="font412"/>
                <w:rFonts w:ascii="Times New Roman" w:hAnsi="Times New Roman" w:cs="Times New Roman" w:hint="default"/>
                <w:color w:val="auto"/>
                <w:sz w:val="21"/>
                <w:szCs w:val="21"/>
                <w:lang w:bidi="ar"/>
              </w:rPr>
              <w:t>万元以下的罚款。</w:t>
            </w:r>
          </w:p>
        </w:tc>
      </w:tr>
      <w:tr w:rsidR="009B0E4E" w14:paraId="061F67AF" w14:textId="77777777">
        <w:trPr>
          <w:trHeight w:val="2535"/>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E878B67" w14:textId="77777777" w:rsidR="009B0E4E" w:rsidRDefault="009B0E4E">
            <w:pPr>
              <w:spacing w:line="340" w:lineRule="exact"/>
              <w:jc w:val="center"/>
              <w:rPr>
                <w:rFonts w:ascii="Times New Roman" w:eastAsia="仿宋" w:hAnsi="Times New Roman"/>
                <w:szCs w:val="21"/>
              </w:rPr>
            </w:pPr>
          </w:p>
        </w:tc>
        <w:tc>
          <w:tcPr>
            <w:tcW w:w="315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0FBB142" w14:textId="77777777" w:rsidR="009B0E4E" w:rsidRDefault="009B0E4E">
            <w:pPr>
              <w:spacing w:line="340" w:lineRule="exact"/>
              <w:jc w:val="left"/>
              <w:rPr>
                <w:rFonts w:ascii="Times New Roman" w:eastAsia="仿宋" w:hAnsi="Times New Roman"/>
                <w:szCs w:val="21"/>
              </w:rPr>
            </w:pPr>
          </w:p>
        </w:tc>
        <w:tc>
          <w:tcPr>
            <w:tcW w:w="54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2CBE559" w14:textId="77777777" w:rsidR="009B0E4E" w:rsidRDefault="009B0E4E">
            <w:pPr>
              <w:spacing w:line="340" w:lineRule="exact"/>
              <w:jc w:val="left"/>
              <w:rPr>
                <w:rFonts w:ascii="Times New Roman" w:eastAsia="仿宋" w:hAnsi="Times New Roman"/>
                <w:szCs w:val="21"/>
              </w:rPr>
            </w:pPr>
          </w:p>
        </w:tc>
        <w:tc>
          <w:tcPr>
            <w:tcW w:w="93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32A8643" w14:textId="77777777" w:rsidR="009B0E4E" w:rsidRDefault="009B0E4E">
            <w:pPr>
              <w:spacing w:line="340" w:lineRule="exact"/>
              <w:jc w:val="left"/>
              <w:rPr>
                <w:rFonts w:ascii="Times New Roman" w:eastAsia="仿宋" w:hAnsi="Times New Roman"/>
                <w:szCs w:val="21"/>
              </w:rPr>
            </w:pP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16D86CA"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4.</w:t>
            </w:r>
            <w:r>
              <w:rPr>
                <w:rStyle w:val="font441"/>
                <w:rFonts w:ascii="Times New Roman" w:hAnsi="Times New Roman" w:cs="Times New Roman" w:hint="default"/>
                <w:color w:val="auto"/>
                <w:sz w:val="21"/>
                <w:szCs w:val="21"/>
                <w:lang w:bidi="ar"/>
              </w:rPr>
              <w:t>未如实记录安全生产教育和培训情况</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1D8D40A"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《安全生产法》第二十五条第四款</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生产经营单位应当建立安全生产教育和培训档案，如实记录安全生产教育和培训的时间、内容、参加人员以及考核结果等情况。</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64B699C" w14:textId="77777777" w:rsidR="009B0E4E" w:rsidRDefault="00000000">
            <w:pPr>
              <w:widowControl/>
              <w:spacing w:line="340" w:lineRule="exact"/>
              <w:jc w:val="left"/>
              <w:textAlignment w:val="center"/>
              <w:rPr>
                <w:rFonts w:ascii="Times New Roman" w:eastAsia="仿宋" w:hAnsi="Times New Roman"/>
                <w:szCs w:val="21"/>
              </w:rPr>
            </w:pPr>
            <w:r>
              <w:rPr>
                <w:rStyle w:val="font421"/>
                <w:rFonts w:ascii="Times New Roman" w:hAnsi="Times New Roman" w:cs="Times New Roman" w:hint="default"/>
                <w:color w:val="auto"/>
                <w:sz w:val="21"/>
                <w:szCs w:val="21"/>
                <w:lang w:bidi="ar"/>
              </w:rPr>
              <w:t>《安全生产法》第九十四条第四项</w:t>
            </w:r>
            <w:r>
              <w:rPr>
                <w:rStyle w:val="font61"/>
                <w:rFonts w:eastAsia="仿宋"/>
                <w:color w:val="auto"/>
                <w:sz w:val="21"/>
                <w:szCs w:val="21"/>
                <w:lang w:bidi="ar"/>
              </w:rPr>
              <w:t xml:space="preserve">  </w:t>
            </w:r>
            <w:r>
              <w:rPr>
                <w:rStyle w:val="font421"/>
                <w:rFonts w:ascii="Times New Roman" w:hAnsi="Times New Roman" w:cs="Times New Roman" w:hint="default"/>
                <w:color w:val="auto"/>
                <w:sz w:val="21"/>
                <w:szCs w:val="21"/>
                <w:lang w:bidi="ar"/>
              </w:rPr>
              <w:t>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（四）未如实记录安全生产教育和培训情况的。</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【裁量基准】上述违法行为，按照以下裁量阶次处以罚款：</w:t>
            </w:r>
            <w:r>
              <w:rPr>
                <w:rStyle w:val="font61"/>
                <w:rFonts w:eastAsia="仿宋"/>
                <w:color w:val="auto"/>
                <w:sz w:val="21"/>
                <w:szCs w:val="21"/>
                <w:lang w:bidi="ar"/>
              </w:rPr>
              <w:br/>
              <w:t>1</w:t>
            </w:r>
            <w:r>
              <w:rPr>
                <w:rStyle w:val="font421"/>
                <w:rFonts w:ascii="Times New Roman" w:hAnsi="Times New Roman" w:cs="Times New Roman" w:hint="default"/>
                <w:color w:val="auto"/>
                <w:sz w:val="21"/>
                <w:szCs w:val="21"/>
                <w:lang w:bidi="ar"/>
              </w:rPr>
              <w:t>．未如实记录安全生产教育和培训情况的从业人员占用人单位总人数比例在</w:t>
            </w:r>
            <w:r>
              <w:rPr>
                <w:rStyle w:val="font61"/>
                <w:rFonts w:eastAsia="仿宋"/>
                <w:color w:val="auto"/>
                <w:sz w:val="21"/>
                <w:szCs w:val="21"/>
                <w:lang w:bidi="ar"/>
              </w:rPr>
              <w:t>10%</w:t>
            </w:r>
            <w:r>
              <w:rPr>
                <w:rStyle w:val="font421"/>
                <w:rFonts w:ascii="Times New Roman" w:hAnsi="Times New Roman" w:cs="Times New Roman" w:hint="default"/>
                <w:color w:val="auto"/>
                <w:sz w:val="21"/>
                <w:szCs w:val="21"/>
                <w:lang w:bidi="ar"/>
              </w:rPr>
              <w:t>以下的，可处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万元以下的罚款；逾期未改正的，处</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6</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t>2</w:t>
            </w:r>
            <w:r>
              <w:rPr>
                <w:rStyle w:val="font421"/>
                <w:rFonts w:ascii="Times New Roman" w:hAnsi="Times New Roman" w:cs="Times New Roman" w:hint="default"/>
                <w:color w:val="auto"/>
                <w:sz w:val="21"/>
                <w:szCs w:val="21"/>
                <w:lang w:bidi="ar"/>
              </w:rPr>
              <w:t>．未如实记录安全生产教育和培训情况的从业人员占用人单位总人数比例在</w:t>
            </w:r>
            <w:r>
              <w:rPr>
                <w:rStyle w:val="font61"/>
                <w:rFonts w:eastAsia="仿宋"/>
                <w:color w:val="auto"/>
                <w:sz w:val="21"/>
                <w:szCs w:val="21"/>
                <w:lang w:bidi="ar"/>
              </w:rPr>
              <w:t>10%</w:t>
            </w:r>
            <w:r>
              <w:rPr>
                <w:rStyle w:val="font421"/>
                <w:rFonts w:ascii="Times New Roman" w:hAnsi="Times New Roman" w:cs="Times New Roman" w:hint="default"/>
                <w:color w:val="auto"/>
                <w:sz w:val="21"/>
                <w:szCs w:val="21"/>
                <w:lang w:bidi="ar"/>
              </w:rPr>
              <w:t>以上</w:t>
            </w:r>
            <w:r>
              <w:rPr>
                <w:rStyle w:val="font61"/>
                <w:rFonts w:eastAsia="仿宋"/>
                <w:color w:val="auto"/>
                <w:sz w:val="21"/>
                <w:szCs w:val="21"/>
                <w:lang w:bidi="ar"/>
              </w:rPr>
              <w:lastRenderedPageBreak/>
              <w:t>30%</w:t>
            </w:r>
            <w:r>
              <w:rPr>
                <w:rStyle w:val="font421"/>
                <w:rFonts w:ascii="Times New Roman" w:hAnsi="Times New Roman" w:cs="Times New Roman" w:hint="default"/>
                <w:color w:val="auto"/>
                <w:sz w:val="21"/>
                <w:szCs w:val="21"/>
                <w:lang w:bidi="ar"/>
              </w:rPr>
              <w:t>以下的，可处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4</w:t>
            </w:r>
            <w:r>
              <w:rPr>
                <w:rStyle w:val="font421"/>
                <w:rFonts w:ascii="Times New Roman" w:hAnsi="Times New Roman" w:cs="Times New Roman" w:hint="default"/>
                <w:color w:val="auto"/>
                <w:sz w:val="21"/>
                <w:szCs w:val="21"/>
                <w:lang w:bidi="ar"/>
              </w:rPr>
              <w:t>万元以下的罚款；逾期未改正的，处</w:t>
            </w:r>
            <w:r>
              <w:rPr>
                <w:rStyle w:val="font61"/>
                <w:rFonts w:eastAsia="仿宋"/>
                <w:color w:val="auto"/>
                <w:sz w:val="21"/>
                <w:szCs w:val="21"/>
                <w:lang w:bidi="ar"/>
              </w:rPr>
              <w:t>6</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8</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t>3</w:t>
            </w:r>
            <w:r>
              <w:rPr>
                <w:rStyle w:val="font421"/>
                <w:rFonts w:ascii="Times New Roman" w:hAnsi="Times New Roman" w:cs="Times New Roman" w:hint="default"/>
                <w:color w:val="auto"/>
                <w:sz w:val="21"/>
                <w:szCs w:val="21"/>
                <w:lang w:bidi="ar"/>
              </w:rPr>
              <w:t>．未如实记录安全生产教育和培训情况的从业人员占用人单位总人数比例在</w:t>
            </w:r>
            <w:r>
              <w:rPr>
                <w:rStyle w:val="font61"/>
                <w:rFonts w:eastAsia="仿宋"/>
                <w:color w:val="auto"/>
                <w:sz w:val="21"/>
                <w:szCs w:val="21"/>
                <w:lang w:bidi="ar"/>
              </w:rPr>
              <w:t>30%</w:t>
            </w:r>
            <w:r>
              <w:rPr>
                <w:rStyle w:val="font421"/>
                <w:rFonts w:ascii="Times New Roman" w:hAnsi="Times New Roman" w:cs="Times New Roman" w:hint="default"/>
                <w:color w:val="auto"/>
                <w:sz w:val="21"/>
                <w:szCs w:val="21"/>
                <w:lang w:bidi="ar"/>
              </w:rPr>
              <w:t>以上的，可处</w:t>
            </w:r>
            <w:r>
              <w:rPr>
                <w:rStyle w:val="font61"/>
                <w:rFonts w:eastAsia="仿宋"/>
                <w:color w:val="auto"/>
                <w:sz w:val="21"/>
                <w:szCs w:val="21"/>
                <w:lang w:bidi="ar"/>
              </w:rPr>
              <w:t>4</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万元以下的罚款；逾期未改正的，处</w:t>
            </w:r>
            <w:r>
              <w:rPr>
                <w:rStyle w:val="font61"/>
                <w:rFonts w:eastAsia="仿宋"/>
                <w:color w:val="auto"/>
                <w:sz w:val="21"/>
                <w:szCs w:val="21"/>
                <w:lang w:bidi="ar"/>
              </w:rPr>
              <w:t>8</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10</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w:t>
            </w:r>
          </w:p>
        </w:tc>
      </w:tr>
      <w:tr w:rsidR="009B0E4E" w14:paraId="48EF1015" w14:textId="77777777">
        <w:trPr>
          <w:trHeight w:val="3495"/>
        </w:trPr>
        <w:tc>
          <w:tcPr>
            <w:tcW w:w="512"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DD94829" w14:textId="77777777" w:rsidR="009B0E4E" w:rsidRDefault="00000000">
            <w:pPr>
              <w:widowControl/>
              <w:spacing w:line="340" w:lineRule="exact"/>
              <w:jc w:val="center"/>
              <w:textAlignment w:val="center"/>
              <w:rPr>
                <w:rFonts w:ascii="Times New Roman" w:eastAsia="仿宋" w:hAnsi="Times New Roman"/>
                <w:szCs w:val="21"/>
              </w:rPr>
            </w:pPr>
            <w:r>
              <w:rPr>
                <w:rFonts w:ascii="Times New Roman" w:eastAsia="仿宋" w:hAnsi="Times New Roman"/>
                <w:kern w:val="0"/>
                <w:szCs w:val="21"/>
                <w:lang w:bidi="ar"/>
              </w:rPr>
              <w:lastRenderedPageBreak/>
              <w:t xml:space="preserve">13  </w:t>
            </w:r>
            <w:r>
              <w:rPr>
                <w:rStyle w:val="font441"/>
                <w:rFonts w:ascii="Times New Roman" w:hAnsi="Times New Roman" w:cs="Times New Roman" w:hint="default"/>
                <w:color w:val="auto"/>
                <w:sz w:val="21"/>
                <w:szCs w:val="21"/>
                <w:lang w:bidi="ar"/>
              </w:rPr>
              <w:t>档案管理（</w:t>
            </w:r>
            <w:r>
              <w:rPr>
                <w:rStyle w:val="font221"/>
                <w:rFonts w:eastAsia="仿宋"/>
                <w:color w:val="auto"/>
                <w:sz w:val="21"/>
                <w:szCs w:val="21"/>
                <w:lang w:bidi="ar"/>
              </w:rPr>
              <w:t>120</w:t>
            </w:r>
            <w:r>
              <w:rPr>
                <w:rStyle w:val="font441"/>
                <w:rFonts w:ascii="Times New Roman" w:hAnsi="Times New Roman" w:cs="Times New Roman" w:hint="default"/>
                <w:color w:val="auto"/>
                <w:sz w:val="21"/>
                <w:szCs w:val="21"/>
                <w:lang w:bidi="ar"/>
              </w:rPr>
              <w:t>分）</w:t>
            </w:r>
          </w:p>
        </w:tc>
        <w:tc>
          <w:tcPr>
            <w:tcW w:w="315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3B257D1" w14:textId="77777777" w:rsidR="009B0E4E" w:rsidRDefault="00000000">
            <w:pPr>
              <w:pStyle w:val="a9"/>
              <w:shd w:val="clear" w:color="auto" w:fill="FFFFFF"/>
              <w:spacing w:beforeAutospacing="0" w:afterAutospacing="0" w:line="340" w:lineRule="exact"/>
              <w:rPr>
                <w:rFonts w:ascii="Times New Roman" w:eastAsia="仿宋" w:hAnsi="Times New Roman"/>
                <w:sz w:val="21"/>
                <w:szCs w:val="21"/>
              </w:rPr>
            </w:pPr>
            <w:r>
              <w:rPr>
                <w:rFonts w:ascii="Times New Roman" w:eastAsia="仿宋" w:hAnsi="Times New Roman"/>
                <w:sz w:val="21"/>
                <w:szCs w:val="21"/>
                <w:lang w:bidi="ar"/>
              </w:rPr>
              <w:t xml:space="preserve">13.5  </w:t>
            </w:r>
            <w:r>
              <w:rPr>
                <w:rStyle w:val="font441"/>
                <w:rFonts w:ascii="Times New Roman" w:hAnsi="Times New Roman" w:cs="Times New Roman" w:hint="default"/>
                <w:color w:val="auto"/>
                <w:sz w:val="21"/>
                <w:szCs w:val="21"/>
                <w:lang w:bidi="ar"/>
              </w:rPr>
              <w:t>事故应急档案</w:t>
            </w:r>
            <w:r>
              <w:rPr>
                <w:rStyle w:val="font221"/>
                <w:rFonts w:eastAsia="仿宋"/>
                <w:color w:val="auto"/>
                <w:sz w:val="21"/>
                <w:szCs w:val="21"/>
                <w:lang w:bidi="ar"/>
              </w:rPr>
              <w:t xml:space="preserve">                                                          13.5.1</w:t>
            </w:r>
            <w:r>
              <w:rPr>
                <w:rStyle w:val="font441"/>
                <w:rFonts w:ascii="Times New Roman" w:hAnsi="Times New Roman" w:cs="Times New Roman" w:hint="default"/>
                <w:color w:val="auto"/>
                <w:sz w:val="21"/>
                <w:szCs w:val="21"/>
                <w:lang w:bidi="ar"/>
              </w:rPr>
              <w:t>企业应急预案编制符合</w:t>
            </w:r>
            <w:r>
              <w:rPr>
                <w:rStyle w:val="font221"/>
                <w:rFonts w:eastAsia="仿宋"/>
                <w:color w:val="auto"/>
                <w:sz w:val="21"/>
                <w:szCs w:val="21"/>
                <w:lang w:bidi="ar"/>
              </w:rPr>
              <w:t>GB/T 29639-2013</w:t>
            </w:r>
            <w:r>
              <w:rPr>
                <w:rStyle w:val="font441"/>
                <w:rFonts w:ascii="Times New Roman" w:hAnsi="Times New Roman" w:cs="Times New Roman" w:hint="default"/>
                <w:color w:val="auto"/>
                <w:sz w:val="21"/>
                <w:szCs w:val="21"/>
                <w:lang w:bidi="ar"/>
              </w:rPr>
              <w:t>的要求，并经评审、备案的应急救援预案。［</w:t>
            </w:r>
            <w:r>
              <w:rPr>
                <w:rStyle w:val="font221"/>
                <w:rFonts w:eastAsia="仿宋"/>
                <w:color w:val="auto"/>
                <w:sz w:val="21"/>
                <w:szCs w:val="21"/>
                <w:lang w:bidi="ar"/>
              </w:rPr>
              <w:t>GB/T33000-2016</w:t>
            </w:r>
            <w:r>
              <w:rPr>
                <w:rStyle w:val="font441"/>
                <w:rFonts w:ascii="Times New Roman" w:hAnsi="Times New Roman" w:cs="Times New Roman" w:hint="default"/>
                <w:color w:val="auto"/>
                <w:sz w:val="21"/>
                <w:szCs w:val="21"/>
                <w:lang w:bidi="ar"/>
              </w:rPr>
              <w:t>第</w:t>
            </w:r>
            <w:r>
              <w:rPr>
                <w:rStyle w:val="font221"/>
                <w:rFonts w:eastAsia="仿宋"/>
                <w:color w:val="auto"/>
                <w:sz w:val="21"/>
                <w:szCs w:val="21"/>
                <w:lang w:bidi="ar"/>
              </w:rPr>
              <w:t>5.6</w:t>
            </w:r>
            <w:r>
              <w:rPr>
                <w:rStyle w:val="font441"/>
                <w:rFonts w:ascii="Times New Roman" w:hAnsi="Times New Roman" w:cs="Times New Roman" w:hint="default"/>
                <w:color w:val="auto"/>
                <w:sz w:val="21"/>
                <w:szCs w:val="21"/>
                <w:lang w:bidi="ar"/>
              </w:rPr>
              <w:t>节、《生产安全事故应急条例》﹙国务院令第</w:t>
            </w:r>
            <w:r>
              <w:rPr>
                <w:rStyle w:val="font441"/>
                <w:rFonts w:ascii="Times New Roman" w:hAnsi="Times New Roman" w:cs="Times New Roman" w:hint="default"/>
                <w:color w:val="auto"/>
                <w:sz w:val="21"/>
                <w:szCs w:val="21"/>
                <w:lang w:bidi="ar"/>
              </w:rPr>
              <w:t>708</w:t>
            </w:r>
            <w:r>
              <w:rPr>
                <w:rStyle w:val="font441"/>
                <w:rFonts w:ascii="Times New Roman" w:hAnsi="Times New Roman" w:cs="Times New Roman" w:hint="default"/>
                <w:color w:val="auto"/>
                <w:sz w:val="21"/>
                <w:szCs w:val="21"/>
                <w:lang w:bidi="ar"/>
              </w:rPr>
              <w:t>号）、《生产安全事故应急预案管理办法》﹙安监总局令第</w:t>
            </w:r>
            <w:r>
              <w:rPr>
                <w:rStyle w:val="font441"/>
                <w:rFonts w:ascii="Times New Roman" w:hAnsi="Times New Roman" w:cs="Times New Roman" w:hint="default"/>
                <w:color w:val="auto"/>
                <w:sz w:val="21"/>
                <w:szCs w:val="21"/>
                <w:lang w:bidi="ar"/>
              </w:rPr>
              <w:t>88</w:t>
            </w:r>
            <w:r>
              <w:rPr>
                <w:rStyle w:val="font441"/>
                <w:rFonts w:ascii="Times New Roman" w:hAnsi="Times New Roman" w:cs="Times New Roman" w:hint="default"/>
                <w:color w:val="auto"/>
                <w:sz w:val="21"/>
                <w:szCs w:val="21"/>
                <w:lang w:bidi="ar"/>
              </w:rPr>
              <w:t>号，</w:t>
            </w:r>
            <w:r>
              <w:rPr>
                <w:rStyle w:val="font441"/>
                <w:rFonts w:ascii="Times New Roman" w:hAnsi="Times New Roman" w:cs="Times New Roman" w:hint="default"/>
                <w:color w:val="auto"/>
                <w:sz w:val="21"/>
                <w:szCs w:val="21"/>
                <w:lang w:bidi="ar"/>
              </w:rPr>
              <w:t>2019</w:t>
            </w:r>
            <w:r>
              <w:rPr>
                <w:rStyle w:val="font441"/>
                <w:rFonts w:ascii="Times New Roman" w:hAnsi="Times New Roman" w:cs="Times New Roman" w:hint="default"/>
                <w:color w:val="auto"/>
                <w:sz w:val="21"/>
                <w:szCs w:val="21"/>
                <w:lang w:bidi="ar"/>
              </w:rPr>
              <w:t>年根据应急管理部令第</w:t>
            </w:r>
            <w:r>
              <w:rPr>
                <w:rStyle w:val="font441"/>
                <w:rFonts w:ascii="Times New Roman" w:hAnsi="Times New Roman" w:cs="Times New Roman" w:hint="default"/>
                <w:color w:val="auto"/>
                <w:sz w:val="21"/>
                <w:szCs w:val="21"/>
                <w:lang w:bidi="ar"/>
              </w:rPr>
              <w:t>2</w:t>
            </w:r>
            <w:r>
              <w:rPr>
                <w:rStyle w:val="font441"/>
                <w:rFonts w:ascii="Times New Roman" w:hAnsi="Times New Roman" w:cs="Times New Roman" w:hint="default"/>
                <w:color w:val="auto"/>
                <w:sz w:val="21"/>
                <w:szCs w:val="21"/>
                <w:lang w:bidi="ar"/>
              </w:rPr>
              <w:t>号修改）］（</w:t>
            </w:r>
            <w:r>
              <w:rPr>
                <w:rStyle w:val="font221"/>
                <w:rFonts w:eastAsia="仿宋"/>
                <w:color w:val="auto"/>
                <w:sz w:val="21"/>
                <w:szCs w:val="21"/>
                <w:lang w:bidi="ar"/>
              </w:rPr>
              <w:t>10</w:t>
            </w:r>
            <w:r>
              <w:rPr>
                <w:rStyle w:val="font441"/>
                <w:rFonts w:ascii="Times New Roman" w:hAnsi="Times New Roman" w:cs="Times New Roman" w:hint="default"/>
                <w:color w:val="auto"/>
                <w:sz w:val="21"/>
                <w:szCs w:val="21"/>
                <w:lang w:bidi="ar"/>
              </w:rPr>
              <w:t>分）</w:t>
            </w:r>
          </w:p>
        </w:tc>
        <w:tc>
          <w:tcPr>
            <w:tcW w:w="54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BDF9769" w14:textId="77777777" w:rsidR="009B0E4E" w:rsidRDefault="00000000">
            <w:pPr>
              <w:widowControl/>
              <w:spacing w:line="340" w:lineRule="exact"/>
              <w:jc w:val="left"/>
              <w:textAlignment w:val="center"/>
              <w:rPr>
                <w:rFonts w:ascii="Times New Roman" w:eastAsia="仿宋" w:hAnsi="Times New Roman"/>
                <w:szCs w:val="21"/>
              </w:rPr>
            </w:pPr>
            <w:r>
              <w:rPr>
                <w:rStyle w:val="font321"/>
                <w:rFonts w:ascii="Times New Roman" w:hAnsi="Times New Roman" w:cs="Times New Roman" w:hint="default"/>
                <w:color w:val="auto"/>
                <w:sz w:val="21"/>
                <w:szCs w:val="21"/>
                <w:lang w:bidi="ar"/>
              </w:rPr>
              <w:t>查资料：</w:t>
            </w:r>
            <w:r>
              <w:rPr>
                <w:rStyle w:val="font201"/>
                <w:rFonts w:eastAsia="仿宋"/>
                <w:color w:val="auto"/>
                <w:sz w:val="21"/>
                <w:szCs w:val="21"/>
                <w:lang w:bidi="ar"/>
              </w:rPr>
              <w:br/>
              <w:t>1.</w:t>
            </w:r>
            <w:r>
              <w:rPr>
                <w:rStyle w:val="font321"/>
                <w:rFonts w:ascii="Times New Roman" w:hAnsi="Times New Roman" w:cs="Times New Roman" w:hint="default"/>
                <w:color w:val="auto"/>
                <w:sz w:val="21"/>
                <w:szCs w:val="21"/>
                <w:lang w:bidi="ar"/>
              </w:rPr>
              <w:t>应急救援预案，预案评审、发布</w:t>
            </w:r>
            <w:r>
              <w:rPr>
                <w:rStyle w:val="font321"/>
                <w:rFonts w:ascii="Times New Roman" w:hAnsi="Times New Roman" w:cs="Times New Roman" w:hint="default"/>
                <w:color w:val="auto"/>
                <w:sz w:val="21"/>
                <w:szCs w:val="21"/>
                <w:lang w:bidi="ar"/>
              </w:rPr>
              <w:lastRenderedPageBreak/>
              <w:t>文件或修订记录，应急预案备案登记表</w:t>
            </w:r>
            <w:r>
              <w:rPr>
                <w:rStyle w:val="font201"/>
                <w:rFonts w:eastAsia="仿宋"/>
                <w:color w:val="auto"/>
                <w:sz w:val="21"/>
                <w:szCs w:val="21"/>
                <w:lang w:bidi="ar"/>
              </w:rPr>
              <w:br/>
              <w:t>2.</w:t>
            </w:r>
            <w:r>
              <w:rPr>
                <w:rStyle w:val="font321"/>
                <w:rFonts w:ascii="Times New Roman" w:hAnsi="Times New Roman" w:cs="Times New Roman" w:hint="default"/>
                <w:color w:val="auto"/>
                <w:sz w:val="21"/>
                <w:szCs w:val="21"/>
                <w:lang w:bidi="ar"/>
              </w:rPr>
              <w:t>将有关事故风险的性质、影响范围和应急防范措施告</w:t>
            </w:r>
            <w:r>
              <w:rPr>
                <w:rStyle w:val="font321"/>
                <w:rFonts w:ascii="Times New Roman" w:hAnsi="Times New Roman" w:cs="Times New Roman" w:hint="default"/>
                <w:color w:val="auto"/>
                <w:sz w:val="21"/>
                <w:szCs w:val="21"/>
                <w:lang w:bidi="ar"/>
              </w:rPr>
              <w:lastRenderedPageBreak/>
              <w:t>知周边其他单位和人员的记录、影像资料等</w:t>
            </w:r>
          </w:p>
        </w:tc>
        <w:tc>
          <w:tcPr>
            <w:tcW w:w="93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BC0709D" w14:textId="77777777" w:rsidR="009B0E4E" w:rsidRDefault="00000000">
            <w:pPr>
              <w:widowControl/>
              <w:spacing w:line="340" w:lineRule="exact"/>
              <w:jc w:val="left"/>
              <w:textAlignment w:val="center"/>
              <w:rPr>
                <w:rStyle w:val="font441"/>
                <w:rFonts w:ascii="Times New Roman" w:hAnsi="Times New Roman" w:cs="Times New Roman" w:hint="default"/>
                <w:color w:val="auto"/>
                <w:sz w:val="21"/>
                <w:szCs w:val="21"/>
                <w:lang w:bidi="ar"/>
              </w:rPr>
            </w:pPr>
            <w:r>
              <w:rPr>
                <w:rFonts w:ascii="Times New Roman" w:eastAsia="仿宋" w:hAnsi="Times New Roman"/>
                <w:kern w:val="0"/>
                <w:szCs w:val="21"/>
                <w:lang w:bidi="ar"/>
              </w:rPr>
              <w:lastRenderedPageBreak/>
              <w:br/>
            </w:r>
            <w:r>
              <w:rPr>
                <w:rFonts w:ascii="Times New Roman" w:eastAsia="仿宋" w:hAnsi="Times New Roman"/>
                <w:kern w:val="0"/>
                <w:szCs w:val="21"/>
                <w:lang w:bidi="ar"/>
              </w:rPr>
              <w:br/>
              <w:t>1.</w:t>
            </w:r>
            <w:r>
              <w:rPr>
                <w:rStyle w:val="font441"/>
                <w:rFonts w:ascii="Times New Roman" w:hAnsi="Times New Roman" w:cs="Times New Roman" w:hint="default"/>
                <w:color w:val="auto"/>
                <w:sz w:val="21"/>
                <w:szCs w:val="21"/>
                <w:lang w:bidi="ar"/>
              </w:rPr>
              <w:t>未编制应急救援预案扣</w:t>
            </w:r>
            <w:r>
              <w:rPr>
                <w:rStyle w:val="font221"/>
                <w:rFonts w:eastAsia="仿宋"/>
                <w:color w:val="auto"/>
                <w:sz w:val="21"/>
                <w:szCs w:val="21"/>
                <w:lang w:bidi="ar"/>
              </w:rPr>
              <w:t>10</w:t>
            </w:r>
            <w:r>
              <w:rPr>
                <w:rStyle w:val="font441"/>
                <w:rFonts w:ascii="Times New Roman" w:hAnsi="Times New Roman" w:cs="Times New Roman" w:hint="default"/>
                <w:color w:val="auto"/>
                <w:sz w:val="21"/>
                <w:szCs w:val="21"/>
                <w:lang w:bidi="ar"/>
              </w:rPr>
              <w:t>分</w:t>
            </w:r>
          </w:p>
          <w:p w14:paraId="70ACE5DD" w14:textId="77777777" w:rsidR="009B0E4E" w:rsidRDefault="00000000">
            <w:pPr>
              <w:widowControl/>
              <w:spacing w:line="340" w:lineRule="exact"/>
              <w:jc w:val="left"/>
              <w:textAlignment w:val="center"/>
              <w:rPr>
                <w:rStyle w:val="font441"/>
                <w:rFonts w:ascii="Times New Roman" w:hAnsi="Times New Roman" w:cs="Times New Roman" w:hint="default"/>
                <w:color w:val="auto"/>
                <w:sz w:val="21"/>
                <w:szCs w:val="21"/>
                <w:lang w:bidi="ar"/>
              </w:rPr>
            </w:pPr>
            <w:r>
              <w:rPr>
                <w:rStyle w:val="font221"/>
                <w:rFonts w:eastAsia="仿宋"/>
                <w:color w:val="auto"/>
                <w:sz w:val="21"/>
                <w:szCs w:val="21"/>
                <w:lang w:bidi="ar"/>
              </w:rPr>
              <w:t>2.</w:t>
            </w:r>
            <w:r>
              <w:rPr>
                <w:rStyle w:val="font441"/>
                <w:rFonts w:ascii="Times New Roman" w:hAnsi="Times New Roman" w:cs="Times New Roman" w:hint="default"/>
                <w:color w:val="auto"/>
                <w:sz w:val="21"/>
                <w:szCs w:val="21"/>
                <w:lang w:bidi="ar"/>
              </w:rPr>
              <w:t>未评审、发布或备案扣</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br/>
              <w:t>3.</w:t>
            </w:r>
            <w:r>
              <w:rPr>
                <w:rStyle w:val="font441"/>
                <w:rFonts w:ascii="Times New Roman" w:hAnsi="Times New Roman" w:cs="Times New Roman" w:hint="default"/>
                <w:color w:val="auto"/>
                <w:sz w:val="21"/>
                <w:szCs w:val="21"/>
                <w:lang w:bidi="ar"/>
              </w:rPr>
              <w:t>未告知</w:t>
            </w:r>
            <w:r>
              <w:rPr>
                <w:rStyle w:val="font441"/>
                <w:rFonts w:ascii="Times New Roman" w:hAnsi="Times New Roman" w:cs="Times New Roman" w:hint="default"/>
                <w:color w:val="auto"/>
                <w:sz w:val="21"/>
                <w:szCs w:val="21"/>
                <w:lang w:bidi="ar"/>
              </w:rPr>
              <w:lastRenderedPageBreak/>
              <w:t>周边其他单位和人员扣</w:t>
            </w:r>
            <w:r>
              <w:rPr>
                <w:rStyle w:val="font221"/>
                <w:rFonts w:eastAsia="仿宋"/>
                <w:color w:val="auto"/>
                <w:sz w:val="21"/>
                <w:szCs w:val="21"/>
                <w:lang w:bidi="ar"/>
              </w:rPr>
              <w:t>2</w:t>
            </w:r>
            <w:r>
              <w:rPr>
                <w:rStyle w:val="font441"/>
                <w:rFonts w:ascii="Times New Roman" w:hAnsi="Times New Roman" w:cs="Times New Roman" w:hint="default"/>
                <w:color w:val="auto"/>
                <w:sz w:val="21"/>
                <w:szCs w:val="21"/>
                <w:lang w:bidi="ar"/>
              </w:rPr>
              <w:t>分</w:t>
            </w:r>
          </w:p>
          <w:p w14:paraId="33FB3D48"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4</w:t>
            </w:r>
            <w:r>
              <w:rPr>
                <w:rStyle w:val="font441"/>
                <w:rFonts w:ascii="Times New Roman" w:hAnsi="Times New Roman" w:cs="Times New Roman" w:hint="default"/>
                <w:color w:val="auto"/>
                <w:sz w:val="21"/>
                <w:szCs w:val="21"/>
                <w:lang w:bidi="ar"/>
              </w:rPr>
              <w:t>．未定期开展应急预案评估、修订以及修订后未重新备案</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86ABF82"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lastRenderedPageBreak/>
              <w:t>1.</w:t>
            </w:r>
            <w:r>
              <w:rPr>
                <w:rStyle w:val="font441"/>
                <w:rFonts w:ascii="Times New Roman" w:hAnsi="Times New Roman" w:cs="Times New Roman" w:hint="default"/>
                <w:color w:val="auto"/>
                <w:sz w:val="21"/>
                <w:szCs w:val="21"/>
                <w:lang w:bidi="ar"/>
              </w:rPr>
              <w:t>未制定生产安全事故应急救援预案</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241BB96" w14:textId="77777777" w:rsidR="009B0E4E" w:rsidRDefault="00000000">
            <w:pPr>
              <w:widowControl/>
              <w:spacing w:line="340" w:lineRule="exact"/>
              <w:jc w:val="left"/>
              <w:textAlignment w:val="center"/>
              <w:rPr>
                <w:rFonts w:ascii="Times New Roman" w:eastAsia="仿宋" w:hAnsi="Times New Roman"/>
                <w:szCs w:val="21"/>
              </w:rPr>
            </w:pPr>
            <w:r>
              <w:rPr>
                <w:rStyle w:val="font421"/>
                <w:rFonts w:ascii="Times New Roman" w:hAnsi="Times New Roman" w:cs="Times New Roman" w:hint="default"/>
                <w:color w:val="auto"/>
                <w:sz w:val="21"/>
                <w:szCs w:val="21"/>
                <w:lang w:bidi="ar"/>
              </w:rPr>
              <w:t>《安全生产法》</w:t>
            </w:r>
            <w:r>
              <w:rPr>
                <w:rStyle w:val="font441"/>
                <w:rFonts w:ascii="Times New Roman" w:hAnsi="Times New Roman" w:cs="Times New Roman" w:hint="default"/>
                <w:color w:val="auto"/>
                <w:sz w:val="21"/>
                <w:szCs w:val="21"/>
                <w:lang w:bidi="ar"/>
              </w:rPr>
              <w:t>第七十八条</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生产经营单位应当制定本单位生产安全事故应急救援预案，与所在地县级以上地方人民政府组织制定的生产安全事故应急救援预案相衔接，并定期组织演练。</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EC64FC4" w14:textId="77777777" w:rsidR="009B0E4E" w:rsidRDefault="00000000">
            <w:pPr>
              <w:widowControl/>
              <w:spacing w:line="340" w:lineRule="exact"/>
              <w:jc w:val="left"/>
              <w:textAlignment w:val="center"/>
              <w:rPr>
                <w:rFonts w:ascii="Times New Roman" w:eastAsia="仿宋" w:hAnsi="Times New Roman"/>
                <w:szCs w:val="21"/>
              </w:rPr>
            </w:pPr>
            <w:r>
              <w:rPr>
                <w:rStyle w:val="font421"/>
                <w:rFonts w:ascii="Times New Roman" w:hAnsi="Times New Roman" w:cs="Times New Roman" w:hint="default"/>
                <w:color w:val="auto"/>
                <w:sz w:val="21"/>
                <w:szCs w:val="21"/>
                <w:lang w:bidi="ar"/>
              </w:rPr>
              <w:t>《安全生产法》第九十四条</w:t>
            </w:r>
            <w:r>
              <w:rPr>
                <w:rStyle w:val="font61"/>
                <w:rFonts w:eastAsia="仿宋"/>
                <w:color w:val="auto"/>
                <w:sz w:val="21"/>
                <w:szCs w:val="21"/>
                <w:lang w:bidi="ar"/>
              </w:rPr>
              <w:t xml:space="preserve">  </w:t>
            </w:r>
            <w:r>
              <w:rPr>
                <w:rStyle w:val="font421"/>
                <w:rFonts w:ascii="Times New Roman" w:hAnsi="Times New Roman" w:cs="Times New Roman" w:hint="default"/>
                <w:color w:val="auto"/>
                <w:sz w:val="21"/>
                <w:szCs w:val="21"/>
                <w:lang w:bidi="ar"/>
              </w:rPr>
              <w:t>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（六）未按照规定制定生产安全事故应急救援预案或者未定期组织演练的。</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【裁量基准】上述违法行为，按照以下裁量阶次处以罚款：</w:t>
            </w:r>
            <w:r>
              <w:rPr>
                <w:rStyle w:val="font61"/>
                <w:rFonts w:eastAsia="仿宋"/>
                <w:color w:val="auto"/>
                <w:sz w:val="21"/>
                <w:szCs w:val="21"/>
                <w:lang w:bidi="ar"/>
              </w:rPr>
              <w:br/>
            </w:r>
            <w:r>
              <w:rPr>
                <w:rStyle w:val="font61"/>
                <w:rFonts w:eastAsia="仿宋"/>
                <w:color w:val="auto"/>
                <w:sz w:val="21"/>
                <w:szCs w:val="21"/>
                <w:lang w:bidi="ar"/>
              </w:rPr>
              <w:lastRenderedPageBreak/>
              <w:t>1.</w:t>
            </w:r>
            <w:r>
              <w:rPr>
                <w:rStyle w:val="font421"/>
                <w:rFonts w:ascii="Times New Roman" w:hAnsi="Times New Roman" w:cs="Times New Roman" w:hint="default"/>
                <w:color w:val="auto"/>
                <w:sz w:val="21"/>
                <w:szCs w:val="21"/>
                <w:lang w:bidi="ar"/>
              </w:rPr>
              <w:t>未按照规定制定生产安全事故应急救援预案的生产经营单位，其从业人员</w:t>
            </w:r>
            <w:r>
              <w:rPr>
                <w:rStyle w:val="font61"/>
                <w:rFonts w:eastAsia="仿宋"/>
                <w:color w:val="auto"/>
                <w:sz w:val="21"/>
                <w:szCs w:val="21"/>
                <w:lang w:bidi="ar"/>
              </w:rPr>
              <w:t>100</w:t>
            </w:r>
            <w:r>
              <w:rPr>
                <w:rStyle w:val="font421"/>
                <w:rFonts w:ascii="Times New Roman" w:hAnsi="Times New Roman" w:cs="Times New Roman" w:hint="default"/>
                <w:color w:val="auto"/>
                <w:sz w:val="21"/>
                <w:szCs w:val="21"/>
                <w:lang w:bidi="ar"/>
              </w:rPr>
              <w:t>人以下的，可处</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万元以下的罚款；逾期未改正的，处</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6</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万元以下的罚款。从业人员</w:t>
            </w:r>
            <w:r>
              <w:rPr>
                <w:rStyle w:val="font61"/>
                <w:rFonts w:eastAsia="仿宋"/>
                <w:color w:val="auto"/>
                <w:sz w:val="21"/>
                <w:szCs w:val="21"/>
                <w:lang w:bidi="ar"/>
              </w:rPr>
              <w:t>100</w:t>
            </w:r>
            <w:r>
              <w:rPr>
                <w:rStyle w:val="font421"/>
                <w:rFonts w:ascii="Times New Roman" w:hAnsi="Times New Roman" w:cs="Times New Roman" w:hint="default"/>
                <w:color w:val="auto"/>
                <w:sz w:val="21"/>
                <w:szCs w:val="21"/>
                <w:lang w:bidi="ar"/>
              </w:rPr>
              <w:t>人以上的，可处</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万元以下的罚款；逾期未改正的，处</w:t>
            </w:r>
            <w:r>
              <w:rPr>
                <w:rStyle w:val="font61"/>
                <w:rFonts w:eastAsia="仿宋"/>
                <w:color w:val="auto"/>
                <w:sz w:val="21"/>
                <w:szCs w:val="21"/>
                <w:lang w:bidi="ar"/>
              </w:rPr>
              <w:t>6</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7</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t>2.</w:t>
            </w:r>
            <w:r>
              <w:rPr>
                <w:rStyle w:val="font421"/>
                <w:rFonts w:ascii="Times New Roman" w:hAnsi="Times New Roman" w:cs="Times New Roman" w:hint="default"/>
                <w:color w:val="auto"/>
                <w:sz w:val="21"/>
                <w:szCs w:val="21"/>
                <w:lang w:bidi="ar"/>
              </w:rPr>
              <w:t>未定期组织演练的生产经营单位，其从业人员</w:t>
            </w:r>
            <w:r>
              <w:rPr>
                <w:rStyle w:val="font61"/>
                <w:rFonts w:eastAsia="仿宋"/>
                <w:color w:val="auto"/>
                <w:sz w:val="21"/>
                <w:szCs w:val="21"/>
                <w:lang w:bidi="ar"/>
              </w:rPr>
              <w:t>100</w:t>
            </w:r>
            <w:r>
              <w:rPr>
                <w:rStyle w:val="font421"/>
                <w:rFonts w:ascii="Times New Roman" w:hAnsi="Times New Roman" w:cs="Times New Roman" w:hint="default"/>
                <w:color w:val="auto"/>
                <w:sz w:val="21"/>
                <w:szCs w:val="21"/>
                <w:lang w:bidi="ar"/>
              </w:rPr>
              <w:t>人以下的，可处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3</w:t>
            </w:r>
            <w:r>
              <w:rPr>
                <w:rStyle w:val="font421"/>
                <w:rFonts w:ascii="Times New Roman" w:hAnsi="Times New Roman" w:cs="Times New Roman" w:hint="default"/>
                <w:color w:val="auto"/>
                <w:sz w:val="21"/>
                <w:szCs w:val="21"/>
                <w:lang w:bidi="ar"/>
              </w:rPr>
              <w:t>万元以下的罚款；逾期未改正的，处</w:t>
            </w:r>
            <w:r>
              <w:rPr>
                <w:rStyle w:val="font61"/>
                <w:rFonts w:eastAsia="仿宋"/>
                <w:color w:val="auto"/>
                <w:sz w:val="21"/>
                <w:szCs w:val="21"/>
                <w:lang w:bidi="ar"/>
              </w:rPr>
              <w:t>6</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7</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万元以下的罚款。从业人员</w:t>
            </w:r>
            <w:r>
              <w:rPr>
                <w:rStyle w:val="font61"/>
                <w:rFonts w:eastAsia="仿宋"/>
                <w:color w:val="auto"/>
                <w:sz w:val="21"/>
                <w:szCs w:val="21"/>
                <w:lang w:bidi="ar"/>
              </w:rPr>
              <w:t>100</w:t>
            </w:r>
            <w:r>
              <w:rPr>
                <w:rStyle w:val="font421"/>
                <w:rFonts w:ascii="Times New Roman" w:hAnsi="Times New Roman" w:cs="Times New Roman" w:hint="default"/>
                <w:color w:val="auto"/>
                <w:sz w:val="21"/>
                <w:szCs w:val="21"/>
                <w:lang w:bidi="ar"/>
              </w:rPr>
              <w:t>人以上的，可处</w:t>
            </w:r>
            <w:r>
              <w:rPr>
                <w:rStyle w:val="font61"/>
                <w:rFonts w:eastAsia="仿宋"/>
                <w:color w:val="auto"/>
                <w:sz w:val="21"/>
                <w:szCs w:val="21"/>
                <w:lang w:bidi="ar"/>
              </w:rPr>
              <w:t>3</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4</w:t>
            </w:r>
            <w:r>
              <w:rPr>
                <w:rStyle w:val="font421"/>
                <w:rFonts w:ascii="Times New Roman" w:hAnsi="Times New Roman" w:cs="Times New Roman" w:hint="default"/>
                <w:color w:val="auto"/>
                <w:sz w:val="21"/>
                <w:szCs w:val="21"/>
                <w:lang w:bidi="ar"/>
              </w:rPr>
              <w:t>万元以下的罚款；逾期未改正的，处</w:t>
            </w:r>
            <w:r>
              <w:rPr>
                <w:rStyle w:val="font61"/>
                <w:rFonts w:eastAsia="仿宋"/>
                <w:color w:val="auto"/>
                <w:sz w:val="21"/>
                <w:szCs w:val="21"/>
                <w:lang w:bidi="ar"/>
              </w:rPr>
              <w:t>7</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8</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t>3.</w:t>
            </w:r>
            <w:r>
              <w:rPr>
                <w:rStyle w:val="font421"/>
                <w:rFonts w:ascii="Times New Roman" w:hAnsi="Times New Roman" w:cs="Times New Roman" w:hint="default"/>
                <w:color w:val="auto"/>
                <w:sz w:val="21"/>
                <w:szCs w:val="21"/>
                <w:lang w:bidi="ar"/>
              </w:rPr>
              <w:t>未按照规定制定生产安全事故应急救援预</w:t>
            </w:r>
            <w:r>
              <w:rPr>
                <w:rStyle w:val="font421"/>
                <w:rFonts w:ascii="Times New Roman" w:hAnsi="Times New Roman" w:cs="Times New Roman" w:hint="default"/>
                <w:color w:val="auto"/>
                <w:sz w:val="21"/>
                <w:szCs w:val="21"/>
                <w:lang w:bidi="ar"/>
              </w:rPr>
              <w:lastRenderedPageBreak/>
              <w:t>案且未定期组织演练的生产经营单位，其从业人员</w:t>
            </w:r>
            <w:r>
              <w:rPr>
                <w:rStyle w:val="font61"/>
                <w:rFonts w:eastAsia="仿宋"/>
                <w:color w:val="auto"/>
                <w:sz w:val="21"/>
                <w:szCs w:val="21"/>
                <w:lang w:bidi="ar"/>
              </w:rPr>
              <w:t>100</w:t>
            </w:r>
            <w:r>
              <w:rPr>
                <w:rStyle w:val="font421"/>
                <w:rFonts w:ascii="Times New Roman" w:hAnsi="Times New Roman" w:cs="Times New Roman" w:hint="default"/>
                <w:color w:val="auto"/>
                <w:sz w:val="21"/>
                <w:szCs w:val="21"/>
                <w:lang w:bidi="ar"/>
              </w:rPr>
              <w:t>人以下的，可处</w:t>
            </w:r>
            <w:r>
              <w:rPr>
                <w:rStyle w:val="font61"/>
                <w:rFonts w:eastAsia="仿宋"/>
                <w:color w:val="auto"/>
                <w:sz w:val="21"/>
                <w:szCs w:val="21"/>
                <w:lang w:bidi="ar"/>
              </w:rPr>
              <w:t>3</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4</w:t>
            </w:r>
            <w:r>
              <w:rPr>
                <w:rStyle w:val="font421"/>
                <w:rFonts w:ascii="Times New Roman" w:hAnsi="Times New Roman" w:cs="Times New Roman" w:hint="default"/>
                <w:color w:val="auto"/>
                <w:sz w:val="21"/>
                <w:szCs w:val="21"/>
                <w:lang w:bidi="ar"/>
              </w:rPr>
              <w:t>万元以下的罚款；逾期未改正的，处</w:t>
            </w:r>
            <w:r>
              <w:rPr>
                <w:rStyle w:val="font61"/>
                <w:rFonts w:eastAsia="仿宋"/>
                <w:color w:val="auto"/>
                <w:sz w:val="21"/>
                <w:szCs w:val="21"/>
                <w:lang w:bidi="ar"/>
              </w:rPr>
              <w:t>8</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9</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万元以下的罚款。从业人员</w:t>
            </w:r>
            <w:r>
              <w:rPr>
                <w:rStyle w:val="font61"/>
                <w:rFonts w:eastAsia="仿宋"/>
                <w:color w:val="auto"/>
                <w:sz w:val="21"/>
                <w:szCs w:val="21"/>
                <w:lang w:bidi="ar"/>
              </w:rPr>
              <w:t>100</w:t>
            </w:r>
            <w:r>
              <w:rPr>
                <w:rStyle w:val="font421"/>
                <w:rFonts w:ascii="Times New Roman" w:hAnsi="Times New Roman" w:cs="Times New Roman" w:hint="default"/>
                <w:color w:val="auto"/>
                <w:sz w:val="21"/>
                <w:szCs w:val="21"/>
                <w:lang w:bidi="ar"/>
              </w:rPr>
              <w:t>人以上的，可处</w:t>
            </w:r>
            <w:r>
              <w:rPr>
                <w:rStyle w:val="font61"/>
                <w:rFonts w:eastAsia="仿宋"/>
                <w:color w:val="auto"/>
                <w:sz w:val="21"/>
                <w:szCs w:val="21"/>
                <w:lang w:bidi="ar"/>
              </w:rPr>
              <w:t>4</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万元以下的罚款；逾期未改正的，处</w:t>
            </w:r>
            <w:r>
              <w:rPr>
                <w:rStyle w:val="font61"/>
                <w:rFonts w:eastAsia="仿宋"/>
                <w:color w:val="auto"/>
                <w:sz w:val="21"/>
                <w:szCs w:val="21"/>
                <w:lang w:bidi="ar"/>
              </w:rPr>
              <w:t>9</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10</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1</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万元以下的罚款。</w:t>
            </w:r>
          </w:p>
        </w:tc>
      </w:tr>
      <w:tr w:rsidR="009B0E4E" w14:paraId="0359725A" w14:textId="77777777">
        <w:trPr>
          <w:trHeight w:val="2280"/>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648D577" w14:textId="77777777" w:rsidR="009B0E4E" w:rsidRDefault="009B0E4E">
            <w:pPr>
              <w:spacing w:line="340" w:lineRule="exact"/>
              <w:jc w:val="center"/>
              <w:rPr>
                <w:rFonts w:ascii="Times New Roman" w:eastAsia="仿宋" w:hAnsi="Times New Roman"/>
                <w:szCs w:val="21"/>
              </w:rPr>
            </w:pPr>
          </w:p>
        </w:tc>
        <w:tc>
          <w:tcPr>
            <w:tcW w:w="315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331F5EC" w14:textId="77777777" w:rsidR="009B0E4E" w:rsidRDefault="009B0E4E">
            <w:pPr>
              <w:spacing w:line="340" w:lineRule="exact"/>
              <w:jc w:val="left"/>
              <w:rPr>
                <w:rFonts w:ascii="Times New Roman" w:eastAsia="仿宋" w:hAnsi="Times New Roman"/>
                <w:szCs w:val="21"/>
              </w:rPr>
            </w:pPr>
          </w:p>
        </w:tc>
        <w:tc>
          <w:tcPr>
            <w:tcW w:w="54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EB42159" w14:textId="77777777" w:rsidR="009B0E4E" w:rsidRDefault="009B0E4E">
            <w:pPr>
              <w:spacing w:line="340" w:lineRule="exact"/>
              <w:jc w:val="left"/>
              <w:rPr>
                <w:rFonts w:ascii="Times New Roman" w:eastAsia="仿宋" w:hAnsi="Times New Roman"/>
                <w:szCs w:val="21"/>
              </w:rPr>
            </w:pPr>
          </w:p>
        </w:tc>
        <w:tc>
          <w:tcPr>
            <w:tcW w:w="93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F70192B" w14:textId="77777777" w:rsidR="009B0E4E" w:rsidRDefault="009B0E4E">
            <w:pPr>
              <w:spacing w:line="340" w:lineRule="exact"/>
              <w:jc w:val="left"/>
              <w:rPr>
                <w:rFonts w:ascii="Times New Roman" w:eastAsia="仿宋" w:hAnsi="Times New Roman"/>
                <w:szCs w:val="21"/>
              </w:rPr>
            </w:pP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A825C31"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2.</w:t>
            </w:r>
            <w:r>
              <w:rPr>
                <w:rStyle w:val="font441"/>
                <w:rFonts w:ascii="Times New Roman" w:hAnsi="Times New Roman" w:cs="Times New Roman" w:hint="default"/>
                <w:color w:val="auto"/>
                <w:sz w:val="21"/>
                <w:szCs w:val="21"/>
                <w:lang w:bidi="ar"/>
              </w:rPr>
              <w:t>未按规定开展应急救援预案评审</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61787EA" w14:textId="77777777" w:rsidR="009B0E4E" w:rsidRDefault="00000000">
            <w:pPr>
              <w:widowControl/>
              <w:spacing w:line="340" w:lineRule="exact"/>
              <w:jc w:val="left"/>
              <w:textAlignment w:val="center"/>
              <w:rPr>
                <w:rFonts w:ascii="Times New Roman" w:eastAsia="仿宋" w:hAnsi="Times New Roman"/>
                <w:szCs w:val="21"/>
              </w:rPr>
            </w:pPr>
            <w:r>
              <w:rPr>
                <w:rStyle w:val="font381"/>
                <w:rFonts w:ascii="Times New Roman" w:hAnsi="Times New Roman" w:cs="Times New Roman" w:hint="default"/>
                <w:color w:val="auto"/>
                <w:sz w:val="21"/>
                <w:szCs w:val="21"/>
                <w:lang w:bidi="ar"/>
              </w:rPr>
              <w:t>《生产安全事故应急预案管理办法》（</w:t>
            </w:r>
            <w:r>
              <w:rPr>
                <w:rStyle w:val="font441"/>
                <w:rFonts w:ascii="Times New Roman" w:hAnsi="Times New Roman" w:cs="Times New Roman" w:hint="default"/>
                <w:color w:val="auto"/>
                <w:sz w:val="21"/>
                <w:szCs w:val="21"/>
                <w:lang w:bidi="ar"/>
              </w:rPr>
              <w:t>安监总局令第</w:t>
            </w:r>
            <w:r>
              <w:rPr>
                <w:rStyle w:val="font441"/>
                <w:rFonts w:ascii="Times New Roman" w:hAnsi="Times New Roman" w:cs="Times New Roman" w:hint="default"/>
                <w:color w:val="auto"/>
                <w:sz w:val="21"/>
                <w:szCs w:val="21"/>
                <w:lang w:bidi="ar"/>
              </w:rPr>
              <w:t>88</w:t>
            </w:r>
            <w:r>
              <w:rPr>
                <w:rStyle w:val="font441"/>
                <w:rFonts w:ascii="Times New Roman" w:hAnsi="Times New Roman" w:cs="Times New Roman" w:hint="default"/>
                <w:color w:val="auto"/>
                <w:sz w:val="21"/>
                <w:szCs w:val="21"/>
                <w:lang w:bidi="ar"/>
              </w:rPr>
              <w:t>号，</w:t>
            </w:r>
            <w:r>
              <w:rPr>
                <w:rStyle w:val="font441"/>
                <w:rFonts w:ascii="Times New Roman" w:hAnsi="Times New Roman" w:cs="Times New Roman" w:hint="default"/>
                <w:color w:val="auto"/>
                <w:sz w:val="21"/>
                <w:szCs w:val="21"/>
                <w:lang w:bidi="ar"/>
              </w:rPr>
              <w:t xml:space="preserve"> 2019</w:t>
            </w:r>
            <w:r>
              <w:rPr>
                <w:rStyle w:val="font441"/>
                <w:rFonts w:ascii="Times New Roman" w:hAnsi="Times New Roman" w:cs="Times New Roman" w:hint="default"/>
                <w:color w:val="auto"/>
                <w:sz w:val="21"/>
                <w:szCs w:val="21"/>
                <w:lang w:bidi="ar"/>
              </w:rPr>
              <w:t>年根据应急管理部令第</w:t>
            </w:r>
            <w:r>
              <w:rPr>
                <w:rStyle w:val="font441"/>
                <w:rFonts w:ascii="Times New Roman" w:hAnsi="Times New Roman" w:cs="Times New Roman" w:hint="default"/>
                <w:color w:val="auto"/>
                <w:sz w:val="21"/>
                <w:szCs w:val="21"/>
                <w:lang w:bidi="ar"/>
              </w:rPr>
              <w:t>2</w:t>
            </w:r>
            <w:r>
              <w:rPr>
                <w:rStyle w:val="font441"/>
                <w:rFonts w:ascii="Times New Roman" w:hAnsi="Times New Roman" w:cs="Times New Roman" w:hint="default"/>
                <w:color w:val="auto"/>
                <w:sz w:val="21"/>
                <w:szCs w:val="21"/>
                <w:lang w:bidi="ar"/>
              </w:rPr>
              <w:t>号修改</w:t>
            </w:r>
            <w:r>
              <w:rPr>
                <w:rStyle w:val="font381"/>
                <w:rFonts w:ascii="Times New Roman" w:hAnsi="Times New Roman" w:cs="Times New Roman" w:hint="default"/>
                <w:color w:val="auto"/>
                <w:sz w:val="21"/>
                <w:szCs w:val="21"/>
                <w:lang w:bidi="ar"/>
              </w:rPr>
              <w:t>）第二十一条</w:t>
            </w:r>
            <w:r>
              <w:rPr>
                <w:rStyle w:val="font101"/>
                <w:rFonts w:eastAsia="仿宋"/>
                <w:color w:val="auto"/>
                <w:sz w:val="21"/>
                <w:szCs w:val="21"/>
                <w:lang w:bidi="ar"/>
              </w:rPr>
              <w:t xml:space="preserve">  </w:t>
            </w:r>
            <w:r>
              <w:rPr>
                <w:rStyle w:val="font381"/>
                <w:rFonts w:ascii="Times New Roman" w:hAnsi="Times New Roman" w:cs="Times New Roman" w:hint="default"/>
                <w:color w:val="auto"/>
                <w:sz w:val="21"/>
                <w:szCs w:val="21"/>
                <w:lang w:bidi="ar"/>
              </w:rPr>
              <w:t>矿山、金属冶炼企业和易燃易爆物品、危险化学品的生产、经营（带储存设施的，下同）、储存、运输企业，以及使用危险化学品达到国家规定数量的化工企业、烟花爆竹生产、批发经营企业和中型规模以上的其他生产经营单位，应当对本单位编制的应急预案进行评审，并形成书面评</w:t>
            </w:r>
            <w:r>
              <w:rPr>
                <w:rStyle w:val="font381"/>
                <w:rFonts w:ascii="Times New Roman" w:hAnsi="Times New Roman" w:cs="Times New Roman" w:hint="default"/>
                <w:color w:val="auto"/>
                <w:sz w:val="21"/>
                <w:szCs w:val="21"/>
                <w:lang w:bidi="ar"/>
              </w:rPr>
              <w:lastRenderedPageBreak/>
              <w:t>审纪要。</w:t>
            </w:r>
            <w:r>
              <w:rPr>
                <w:rStyle w:val="font101"/>
                <w:rFonts w:eastAsia="仿宋"/>
                <w:color w:val="auto"/>
                <w:sz w:val="21"/>
                <w:szCs w:val="21"/>
                <w:lang w:bidi="ar"/>
              </w:rPr>
              <w:t xml:space="preserve"> </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FC5D3C2" w14:textId="77777777" w:rsidR="009B0E4E" w:rsidRDefault="00000000">
            <w:pPr>
              <w:widowControl/>
              <w:spacing w:line="340" w:lineRule="exact"/>
              <w:jc w:val="left"/>
              <w:textAlignment w:val="center"/>
              <w:rPr>
                <w:rFonts w:ascii="Times New Roman" w:eastAsia="仿宋" w:hAnsi="Times New Roman"/>
                <w:szCs w:val="21"/>
              </w:rPr>
            </w:pPr>
            <w:r>
              <w:rPr>
                <w:rStyle w:val="font412"/>
                <w:rFonts w:ascii="Times New Roman" w:hAnsi="Times New Roman" w:cs="Times New Roman" w:hint="default"/>
                <w:color w:val="auto"/>
                <w:sz w:val="21"/>
                <w:szCs w:val="21"/>
                <w:lang w:bidi="ar"/>
              </w:rPr>
              <w:lastRenderedPageBreak/>
              <w:t>《生产安全事故应急预案管理办法》（</w:t>
            </w:r>
            <w:r>
              <w:rPr>
                <w:rStyle w:val="font441"/>
                <w:rFonts w:ascii="Times New Roman" w:hAnsi="Times New Roman" w:cs="Times New Roman" w:hint="default"/>
                <w:color w:val="auto"/>
                <w:sz w:val="21"/>
                <w:szCs w:val="21"/>
                <w:lang w:bidi="ar"/>
              </w:rPr>
              <w:t>安监总局令第</w:t>
            </w:r>
            <w:r>
              <w:rPr>
                <w:rStyle w:val="font441"/>
                <w:rFonts w:ascii="Times New Roman" w:hAnsi="Times New Roman" w:cs="Times New Roman" w:hint="default"/>
                <w:color w:val="auto"/>
                <w:sz w:val="21"/>
                <w:szCs w:val="21"/>
                <w:lang w:bidi="ar"/>
              </w:rPr>
              <w:t>88</w:t>
            </w:r>
            <w:r>
              <w:rPr>
                <w:rStyle w:val="font441"/>
                <w:rFonts w:ascii="Times New Roman" w:hAnsi="Times New Roman" w:cs="Times New Roman" w:hint="default"/>
                <w:color w:val="auto"/>
                <w:sz w:val="21"/>
                <w:szCs w:val="21"/>
                <w:lang w:bidi="ar"/>
              </w:rPr>
              <w:t>号，</w:t>
            </w:r>
            <w:r>
              <w:rPr>
                <w:rStyle w:val="font441"/>
                <w:rFonts w:ascii="Times New Roman" w:hAnsi="Times New Roman" w:cs="Times New Roman" w:hint="default"/>
                <w:color w:val="auto"/>
                <w:sz w:val="21"/>
                <w:szCs w:val="21"/>
                <w:lang w:bidi="ar"/>
              </w:rPr>
              <w:t xml:space="preserve"> 2019</w:t>
            </w:r>
            <w:r>
              <w:rPr>
                <w:rStyle w:val="font441"/>
                <w:rFonts w:ascii="Times New Roman" w:hAnsi="Times New Roman" w:cs="Times New Roman" w:hint="default"/>
                <w:color w:val="auto"/>
                <w:sz w:val="21"/>
                <w:szCs w:val="21"/>
                <w:lang w:bidi="ar"/>
              </w:rPr>
              <w:t>年根据应急管理部令第</w:t>
            </w:r>
            <w:r>
              <w:rPr>
                <w:rStyle w:val="font441"/>
                <w:rFonts w:ascii="Times New Roman" w:hAnsi="Times New Roman" w:cs="Times New Roman" w:hint="default"/>
                <w:color w:val="auto"/>
                <w:sz w:val="21"/>
                <w:szCs w:val="21"/>
                <w:lang w:bidi="ar"/>
              </w:rPr>
              <w:t>2</w:t>
            </w:r>
            <w:r>
              <w:rPr>
                <w:rStyle w:val="font441"/>
                <w:rFonts w:ascii="Times New Roman" w:hAnsi="Times New Roman" w:cs="Times New Roman" w:hint="default"/>
                <w:color w:val="auto"/>
                <w:sz w:val="21"/>
                <w:szCs w:val="21"/>
                <w:lang w:bidi="ar"/>
              </w:rPr>
              <w:t>号修改</w:t>
            </w:r>
            <w:r>
              <w:rPr>
                <w:rStyle w:val="font412"/>
                <w:rFonts w:ascii="Times New Roman" w:hAnsi="Times New Roman" w:cs="Times New Roman" w:hint="default"/>
                <w:color w:val="auto"/>
                <w:sz w:val="21"/>
                <w:szCs w:val="21"/>
                <w:lang w:bidi="ar"/>
              </w:rPr>
              <w:t>）第四十五条第二项</w:t>
            </w:r>
            <w:r>
              <w:rPr>
                <w:rStyle w:val="font191"/>
                <w:rFonts w:eastAsia="仿宋"/>
                <w:color w:val="auto"/>
                <w:sz w:val="21"/>
                <w:szCs w:val="21"/>
                <w:lang w:bidi="ar"/>
              </w:rPr>
              <w:t xml:space="preserve">  </w:t>
            </w:r>
            <w:r>
              <w:rPr>
                <w:rStyle w:val="font412"/>
                <w:rFonts w:ascii="Times New Roman" w:hAnsi="Times New Roman" w:cs="Times New Roman" w:hint="default"/>
                <w:color w:val="auto"/>
                <w:sz w:val="21"/>
                <w:szCs w:val="21"/>
                <w:lang w:bidi="ar"/>
              </w:rPr>
              <w:t>生产经营单位有下列情形之一的，由县级以上人民政府应急管理部门责令限期改正，可以处</w:t>
            </w:r>
            <w:r>
              <w:rPr>
                <w:rStyle w:val="font191"/>
                <w:rFonts w:eastAsia="仿宋"/>
                <w:color w:val="auto"/>
                <w:sz w:val="21"/>
                <w:szCs w:val="21"/>
                <w:lang w:bidi="ar"/>
              </w:rPr>
              <w:t>1</w:t>
            </w:r>
            <w:r>
              <w:rPr>
                <w:rStyle w:val="font412"/>
                <w:rFonts w:ascii="Times New Roman" w:hAnsi="Times New Roman" w:cs="Times New Roman" w:hint="default"/>
                <w:color w:val="auto"/>
                <w:sz w:val="21"/>
                <w:szCs w:val="21"/>
                <w:lang w:bidi="ar"/>
              </w:rPr>
              <w:t>万元以上</w:t>
            </w:r>
            <w:r>
              <w:rPr>
                <w:rStyle w:val="font191"/>
                <w:rFonts w:eastAsia="仿宋"/>
                <w:color w:val="auto"/>
                <w:sz w:val="21"/>
                <w:szCs w:val="21"/>
                <w:lang w:bidi="ar"/>
              </w:rPr>
              <w:t>3</w:t>
            </w:r>
            <w:r>
              <w:rPr>
                <w:rStyle w:val="font412"/>
                <w:rFonts w:ascii="Times New Roman" w:hAnsi="Times New Roman" w:cs="Times New Roman" w:hint="default"/>
                <w:color w:val="auto"/>
                <w:sz w:val="21"/>
                <w:szCs w:val="21"/>
                <w:lang w:bidi="ar"/>
              </w:rPr>
              <w:t>万元以下的罚款：</w:t>
            </w:r>
            <w:r>
              <w:rPr>
                <w:rStyle w:val="font191"/>
                <w:rFonts w:eastAsia="仿宋"/>
                <w:color w:val="auto"/>
                <w:sz w:val="21"/>
                <w:szCs w:val="21"/>
                <w:lang w:bidi="ar"/>
              </w:rPr>
              <w:t xml:space="preserve">  </w:t>
            </w:r>
            <w:r>
              <w:rPr>
                <w:rStyle w:val="font412"/>
                <w:rFonts w:ascii="Times New Roman" w:hAnsi="Times New Roman" w:cs="Times New Roman" w:hint="default"/>
                <w:color w:val="auto"/>
                <w:sz w:val="21"/>
                <w:szCs w:val="21"/>
                <w:lang w:bidi="ar"/>
              </w:rPr>
              <w:t>（二）未按照规定开展应急预案评审的；</w:t>
            </w:r>
            <w:r>
              <w:rPr>
                <w:rStyle w:val="font191"/>
                <w:rFonts w:eastAsia="仿宋"/>
                <w:color w:val="auto"/>
                <w:sz w:val="21"/>
                <w:szCs w:val="21"/>
                <w:lang w:bidi="ar"/>
              </w:rPr>
              <w:t xml:space="preserve"> </w:t>
            </w:r>
            <w:r>
              <w:rPr>
                <w:rStyle w:val="font191"/>
                <w:rFonts w:eastAsia="仿宋"/>
                <w:color w:val="auto"/>
                <w:sz w:val="21"/>
                <w:szCs w:val="21"/>
                <w:lang w:bidi="ar"/>
              </w:rPr>
              <w:br/>
            </w:r>
            <w:r>
              <w:rPr>
                <w:rStyle w:val="font412"/>
                <w:rFonts w:ascii="Times New Roman" w:hAnsi="Times New Roman" w:cs="Times New Roman" w:hint="default"/>
                <w:color w:val="auto"/>
                <w:sz w:val="21"/>
                <w:szCs w:val="21"/>
                <w:lang w:bidi="ar"/>
              </w:rPr>
              <w:t>【裁量基准】上述违法行为，按照以下裁量阶次处以罚款：</w:t>
            </w:r>
            <w:r>
              <w:rPr>
                <w:rStyle w:val="font191"/>
                <w:rFonts w:eastAsia="仿宋"/>
                <w:color w:val="auto"/>
                <w:sz w:val="21"/>
                <w:szCs w:val="21"/>
                <w:lang w:bidi="ar"/>
              </w:rPr>
              <w:br/>
            </w:r>
            <w:r>
              <w:rPr>
                <w:rStyle w:val="font412"/>
                <w:rFonts w:ascii="Times New Roman" w:hAnsi="Times New Roman" w:cs="Times New Roman" w:hint="default"/>
                <w:color w:val="auto"/>
                <w:sz w:val="21"/>
                <w:szCs w:val="21"/>
                <w:lang w:bidi="ar"/>
              </w:rPr>
              <w:t>烟花爆竹批发经营企业未按照规定开展应急预案评审或者论证的，责令限期改正，处</w:t>
            </w:r>
            <w:r>
              <w:rPr>
                <w:rStyle w:val="font191"/>
                <w:rFonts w:eastAsia="仿宋"/>
                <w:color w:val="auto"/>
                <w:sz w:val="21"/>
                <w:szCs w:val="21"/>
                <w:lang w:bidi="ar"/>
              </w:rPr>
              <w:t>2.5</w:t>
            </w:r>
            <w:r>
              <w:rPr>
                <w:rStyle w:val="font412"/>
                <w:rFonts w:ascii="Times New Roman" w:hAnsi="Times New Roman" w:cs="Times New Roman" w:hint="default"/>
                <w:color w:val="auto"/>
                <w:sz w:val="21"/>
                <w:szCs w:val="21"/>
                <w:lang w:bidi="ar"/>
              </w:rPr>
              <w:lastRenderedPageBreak/>
              <w:t>万元以上</w:t>
            </w:r>
            <w:r>
              <w:rPr>
                <w:rStyle w:val="font191"/>
                <w:rFonts w:eastAsia="仿宋"/>
                <w:color w:val="auto"/>
                <w:sz w:val="21"/>
                <w:szCs w:val="21"/>
                <w:lang w:bidi="ar"/>
              </w:rPr>
              <w:t>3</w:t>
            </w:r>
            <w:r>
              <w:rPr>
                <w:rStyle w:val="font412"/>
                <w:rFonts w:ascii="Times New Roman" w:hAnsi="Times New Roman" w:cs="Times New Roman" w:hint="default"/>
                <w:color w:val="auto"/>
                <w:sz w:val="21"/>
                <w:szCs w:val="21"/>
                <w:lang w:bidi="ar"/>
              </w:rPr>
              <w:t>万元以下的罚款。</w:t>
            </w:r>
          </w:p>
        </w:tc>
      </w:tr>
      <w:tr w:rsidR="009B0E4E" w14:paraId="47773287" w14:textId="77777777">
        <w:trPr>
          <w:trHeight w:val="606"/>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9849501" w14:textId="77777777" w:rsidR="009B0E4E" w:rsidRDefault="009B0E4E">
            <w:pPr>
              <w:spacing w:line="340" w:lineRule="exact"/>
              <w:jc w:val="center"/>
              <w:rPr>
                <w:rFonts w:ascii="Times New Roman" w:eastAsia="仿宋" w:hAnsi="Times New Roman"/>
                <w:szCs w:val="21"/>
              </w:rPr>
            </w:pPr>
          </w:p>
        </w:tc>
        <w:tc>
          <w:tcPr>
            <w:tcW w:w="315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E550495" w14:textId="77777777" w:rsidR="009B0E4E" w:rsidRDefault="009B0E4E">
            <w:pPr>
              <w:spacing w:line="340" w:lineRule="exact"/>
              <w:jc w:val="left"/>
              <w:rPr>
                <w:rFonts w:ascii="Times New Roman" w:eastAsia="仿宋" w:hAnsi="Times New Roman"/>
                <w:szCs w:val="21"/>
              </w:rPr>
            </w:pPr>
          </w:p>
        </w:tc>
        <w:tc>
          <w:tcPr>
            <w:tcW w:w="54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E9D8AF6" w14:textId="77777777" w:rsidR="009B0E4E" w:rsidRDefault="009B0E4E">
            <w:pPr>
              <w:spacing w:line="340" w:lineRule="exact"/>
              <w:jc w:val="left"/>
              <w:rPr>
                <w:rFonts w:ascii="Times New Roman" w:eastAsia="仿宋" w:hAnsi="Times New Roman"/>
                <w:szCs w:val="21"/>
              </w:rPr>
            </w:pPr>
          </w:p>
        </w:tc>
        <w:tc>
          <w:tcPr>
            <w:tcW w:w="93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CE90078" w14:textId="77777777" w:rsidR="009B0E4E" w:rsidRDefault="009B0E4E">
            <w:pPr>
              <w:spacing w:line="340" w:lineRule="exact"/>
              <w:jc w:val="left"/>
              <w:rPr>
                <w:rFonts w:ascii="Times New Roman" w:eastAsia="仿宋" w:hAnsi="Times New Roman"/>
                <w:szCs w:val="21"/>
              </w:rPr>
            </w:pP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1C3D43D"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3.</w:t>
            </w:r>
            <w:r>
              <w:rPr>
                <w:rStyle w:val="font441"/>
                <w:rFonts w:ascii="Times New Roman" w:hAnsi="Times New Roman" w:cs="Times New Roman" w:hint="default"/>
                <w:color w:val="auto"/>
                <w:sz w:val="21"/>
                <w:szCs w:val="21"/>
                <w:lang w:bidi="ar"/>
              </w:rPr>
              <w:t>未定期开展应急预案评估、修订、未按照规定进行应急预案备案</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0B1D711" w14:textId="77777777" w:rsidR="009B0E4E" w:rsidRDefault="00000000">
            <w:pPr>
              <w:widowControl/>
              <w:spacing w:line="340" w:lineRule="exact"/>
              <w:jc w:val="left"/>
              <w:textAlignment w:val="center"/>
              <w:rPr>
                <w:rFonts w:ascii="Times New Roman" w:eastAsia="仿宋" w:hAnsi="Times New Roman"/>
                <w:szCs w:val="21"/>
              </w:rPr>
            </w:pPr>
            <w:r>
              <w:rPr>
                <w:rStyle w:val="font401"/>
                <w:rFonts w:ascii="Times New Roman" w:hAnsi="Times New Roman" w:cs="Times New Roman" w:hint="default"/>
                <w:color w:val="auto"/>
                <w:sz w:val="21"/>
                <w:szCs w:val="21"/>
                <w:lang w:bidi="ar"/>
              </w:rPr>
              <w:t>《生产安全事故应急预案管理办法》（</w:t>
            </w:r>
            <w:r>
              <w:rPr>
                <w:rStyle w:val="font441"/>
                <w:rFonts w:ascii="Times New Roman" w:hAnsi="Times New Roman" w:cs="Times New Roman" w:hint="default"/>
                <w:color w:val="auto"/>
                <w:sz w:val="21"/>
                <w:szCs w:val="21"/>
                <w:lang w:bidi="ar"/>
              </w:rPr>
              <w:t>安监总局令第</w:t>
            </w:r>
            <w:r>
              <w:rPr>
                <w:rStyle w:val="font441"/>
                <w:rFonts w:ascii="Times New Roman" w:hAnsi="Times New Roman" w:cs="Times New Roman" w:hint="default"/>
                <w:color w:val="auto"/>
                <w:sz w:val="21"/>
                <w:szCs w:val="21"/>
                <w:lang w:bidi="ar"/>
              </w:rPr>
              <w:t>88</w:t>
            </w:r>
            <w:r>
              <w:rPr>
                <w:rStyle w:val="font441"/>
                <w:rFonts w:ascii="Times New Roman" w:hAnsi="Times New Roman" w:cs="Times New Roman" w:hint="default"/>
                <w:color w:val="auto"/>
                <w:sz w:val="21"/>
                <w:szCs w:val="21"/>
                <w:lang w:bidi="ar"/>
              </w:rPr>
              <w:t>号，</w:t>
            </w:r>
            <w:r>
              <w:rPr>
                <w:rStyle w:val="font441"/>
                <w:rFonts w:ascii="Times New Roman" w:hAnsi="Times New Roman" w:cs="Times New Roman" w:hint="default"/>
                <w:color w:val="auto"/>
                <w:sz w:val="21"/>
                <w:szCs w:val="21"/>
                <w:lang w:bidi="ar"/>
              </w:rPr>
              <w:t xml:space="preserve"> 2019</w:t>
            </w:r>
            <w:r>
              <w:rPr>
                <w:rStyle w:val="font441"/>
                <w:rFonts w:ascii="Times New Roman" w:hAnsi="Times New Roman" w:cs="Times New Roman" w:hint="default"/>
                <w:color w:val="auto"/>
                <w:sz w:val="21"/>
                <w:szCs w:val="21"/>
                <w:lang w:bidi="ar"/>
              </w:rPr>
              <w:t>年根据应急管理部令第</w:t>
            </w:r>
            <w:r>
              <w:rPr>
                <w:rStyle w:val="font441"/>
                <w:rFonts w:ascii="Times New Roman" w:hAnsi="Times New Roman" w:cs="Times New Roman" w:hint="default"/>
                <w:color w:val="auto"/>
                <w:sz w:val="21"/>
                <w:szCs w:val="21"/>
                <w:lang w:bidi="ar"/>
              </w:rPr>
              <w:t>2</w:t>
            </w:r>
            <w:r>
              <w:rPr>
                <w:rStyle w:val="font441"/>
                <w:rFonts w:ascii="Times New Roman" w:hAnsi="Times New Roman" w:cs="Times New Roman" w:hint="default"/>
                <w:color w:val="auto"/>
                <w:sz w:val="21"/>
                <w:szCs w:val="21"/>
                <w:lang w:bidi="ar"/>
              </w:rPr>
              <w:t>号修改</w:t>
            </w:r>
            <w:r>
              <w:rPr>
                <w:rStyle w:val="font401"/>
                <w:rFonts w:ascii="Times New Roman" w:hAnsi="Times New Roman" w:cs="Times New Roman" w:hint="default"/>
                <w:color w:val="auto"/>
                <w:sz w:val="21"/>
                <w:szCs w:val="21"/>
                <w:lang w:bidi="ar"/>
              </w:rPr>
              <w:t>）第二十六条第一款</w:t>
            </w:r>
            <w:r>
              <w:rPr>
                <w:rStyle w:val="font112"/>
                <w:rFonts w:eastAsia="仿宋"/>
                <w:color w:val="auto"/>
                <w:sz w:val="21"/>
                <w:szCs w:val="21"/>
                <w:lang w:bidi="ar"/>
              </w:rPr>
              <w:t xml:space="preserve">  </w:t>
            </w:r>
            <w:r>
              <w:rPr>
                <w:rStyle w:val="font401"/>
                <w:rFonts w:ascii="Times New Roman" w:hAnsi="Times New Roman" w:cs="Times New Roman" w:hint="default"/>
                <w:color w:val="auto"/>
                <w:sz w:val="21"/>
                <w:szCs w:val="21"/>
                <w:lang w:bidi="ar"/>
              </w:rPr>
              <w:t>易燃易爆物品、危险化学品等危险物品的生产、经营、储存、运输单位，矿山、金属冶炼、城市轨道交通运营、建筑施工单位，以及宾馆、商场、娱乐场所、旅游景区等人员密集场所经营单位，应当在应急预案公布之日起</w:t>
            </w:r>
            <w:r>
              <w:rPr>
                <w:rStyle w:val="font112"/>
                <w:rFonts w:eastAsia="仿宋"/>
                <w:color w:val="auto"/>
                <w:sz w:val="21"/>
                <w:szCs w:val="21"/>
                <w:lang w:bidi="ar"/>
              </w:rPr>
              <w:t>20</w:t>
            </w:r>
            <w:r>
              <w:rPr>
                <w:rStyle w:val="font401"/>
                <w:rFonts w:ascii="Times New Roman" w:hAnsi="Times New Roman" w:cs="Times New Roman" w:hint="default"/>
                <w:color w:val="auto"/>
                <w:sz w:val="21"/>
                <w:szCs w:val="21"/>
                <w:lang w:bidi="ar"/>
              </w:rPr>
              <w:t>个工作日内，按照分级属地原则，向县级以上人民政府应急管理部门和其他负有安全生产监督管理职责的部门进行备案，并依法向社会公布。</w:t>
            </w:r>
            <w:r>
              <w:rPr>
                <w:rStyle w:val="font112"/>
                <w:rFonts w:eastAsia="仿宋"/>
                <w:color w:val="auto"/>
                <w:sz w:val="21"/>
                <w:szCs w:val="21"/>
                <w:lang w:bidi="ar"/>
              </w:rPr>
              <w:br/>
            </w:r>
            <w:r>
              <w:rPr>
                <w:rStyle w:val="font401"/>
                <w:rFonts w:ascii="Times New Roman" w:hAnsi="Times New Roman" w:cs="Times New Roman" w:hint="default"/>
                <w:color w:val="auto"/>
                <w:sz w:val="21"/>
                <w:szCs w:val="21"/>
                <w:lang w:bidi="ar"/>
              </w:rPr>
              <w:lastRenderedPageBreak/>
              <w:t>第三十五条</w:t>
            </w:r>
            <w:r>
              <w:rPr>
                <w:rStyle w:val="font112"/>
                <w:rFonts w:eastAsia="仿宋"/>
                <w:color w:val="auto"/>
                <w:sz w:val="21"/>
                <w:szCs w:val="21"/>
                <w:lang w:bidi="ar"/>
              </w:rPr>
              <w:t xml:space="preserve">  </w:t>
            </w:r>
            <w:r>
              <w:rPr>
                <w:rStyle w:val="font401"/>
                <w:rFonts w:ascii="Times New Roman" w:hAnsi="Times New Roman" w:cs="Times New Roman" w:hint="default"/>
                <w:color w:val="auto"/>
                <w:sz w:val="21"/>
                <w:szCs w:val="21"/>
                <w:lang w:bidi="ar"/>
              </w:rPr>
              <w:t>应急预案编制单位应当建立应急预案定期评估制度，对预案内容的针对性和实用性进行分析，并对应急预案是否需要修订作出结论。</w:t>
            </w:r>
            <w:r>
              <w:rPr>
                <w:rStyle w:val="font112"/>
                <w:rFonts w:eastAsia="仿宋"/>
                <w:color w:val="auto"/>
                <w:sz w:val="21"/>
                <w:szCs w:val="21"/>
                <w:lang w:bidi="ar"/>
              </w:rPr>
              <w:br/>
            </w:r>
            <w:r>
              <w:rPr>
                <w:rStyle w:val="font401"/>
                <w:rFonts w:ascii="Times New Roman" w:hAnsi="Times New Roman" w:cs="Times New Roman" w:hint="default"/>
                <w:color w:val="auto"/>
                <w:sz w:val="21"/>
                <w:szCs w:val="21"/>
                <w:lang w:bidi="ar"/>
              </w:rPr>
              <w:t>矿山、金属冶炼、建筑施工企业和易燃易爆物品、危险化学品等危险物品的生产、经营、储存、运输企业、使用危险化学品达到国家规定数量的化工企业、烟花爆竹生产、批发经营企业和中型规模以上的其他生产经营单位，应当每三年进行一次应急预案评估。</w:t>
            </w:r>
            <w:r>
              <w:rPr>
                <w:rStyle w:val="font112"/>
                <w:rFonts w:eastAsia="仿宋"/>
                <w:color w:val="auto"/>
                <w:sz w:val="21"/>
                <w:szCs w:val="21"/>
                <w:lang w:bidi="ar"/>
              </w:rPr>
              <w:br/>
              <w:t xml:space="preserve">   </w:t>
            </w:r>
            <w:r>
              <w:rPr>
                <w:rStyle w:val="font401"/>
                <w:rFonts w:ascii="Times New Roman" w:hAnsi="Times New Roman" w:cs="Times New Roman" w:hint="default"/>
                <w:color w:val="auto"/>
                <w:sz w:val="21"/>
                <w:szCs w:val="21"/>
                <w:lang w:bidi="ar"/>
              </w:rPr>
              <w:t>应急预案评估可以邀请相关专业机构或者有关专家、有实际应急救援工作经验的人员参加，必要时可以委托安全生产技术服务机构实施。</w:t>
            </w:r>
            <w:r>
              <w:rPr>
                <w:rStyle w:val="font112"/>
                <w:rFonts w:eastAsia="仿宋"/>
                <w:color w:val="auto"/>
                <w:sz w:val="21"/>
                <w:szCs w:val="21"/>
                <w:lang w:bidi="ar"/>
              </w:rPr>
              <w:br/>
            </w:r>
            <w:r>
              <w:rPr>
                <w:rStyle w:val="font401"/>
                <w:rFonts w:ascii="Times New Roman" w:hAnsi="Times New Roman" w:cs="Times New Roman" w:hint="default"/>
                <w:color w:val="auto"/>
                <w:sz w:val="21"/>
                <w:szCs w:val="21"/>
                <w:lang w:bidi="ar"/>
              </w:rPr>
              <w:t>第三十六条</w:t>
            </w:r>
            <w:r>
              <w:rPr>
                <w:rStyle w:val="font112"/>
                <w:rFonts w:eastAsia="仿宋"/>
                <w:color w:val="auto"/>
                <w:sz w:val="21"/>
                <w:szCs w:val="21"/>
                <w:lang w:bidi="ar"/>
              </w:rPr>
              <w:t xml:space="preserve">  </w:t>
            </w:r>
            <w:r>
              <w:rPr>
                <w:rStyle w:val="font401"/>
                <w:rFonts w:ascii="Times New Roman" w:hAnsi="Times New Roman" w:cs="Times New Roman" w:hint="default"/>
                <w:color w:val="auto"/>
                <w:sz w:val="21"/>
                <w:szCs w:val="21"/>
                <w:lang w:bidi="ar"/>
              </w:rPr>
              <w:t>有下列情形之一的，应急预案应当及时修订并归档：</w:t>
            </w:r>
            <w:r>
              <w:rPr>
                <w:rStyle w:val="font112"/>
                <w:rFonts w:eastAsia="仿宋"/>
                <w:color w:val="auto"/>
                <w:sz w:val="21"/>
                <w:szCs w:val="21"/>
                <w:lang w:bidi="ar"/>
              </w:rPr>
              <w:br/>
            </w:r>
            <w:r>
              <w:rPr>
                <w:rStyle w:val="font401"/>
                <w:rFonts w:ascii="Times New Roman" w:hAnsi="Times New Roman" w:cs="Times New Roman" w:hint="default"/>
                <w:color w:val="auto"/>
                <w:sz w:val="21"/>
                <w:szCs w:val="21"/>
                <w:lang w:bidi="ar"/>
              </w:rPr>
              <w:t>（一）依据的法律、法规、规章、标准及上位预案中的有关规定发生重</w:t>
            </w:r>
            <w:r>
              <w:rPr>
                <w:rStyle w:val="font401"/>
                <w:rFonts w:ascii="Times New Roman" w:hAnsi="Times New Roman" w:cs="Times New Roman" w:hint="default"/>
                <w:color w:val="auto"/>
                <w:sz w:val="21"/>
                <w:szCs w:val="21"/>
                <w:lang w:bidi="ar"/>
              </w:rPr>
              <w:lastRenderedPageBreak/>
              <w:t>大变化的；</w:t>
            </w:r>
            <w:r>
              <w:rPr>
                <w:rStyle w:val="font112"/>
                <w:rFonts w:eastAsia="仿宋"/>
                <w:color w:val="auto"/>
                <w:sz w:val="21"/>
                <w:szCs w:val="21"/>
                <w:lang w:bidi="ar"/>
              </w:rPr>
              <w:br/>
            </w:r>
            <w:r>
              <w:rPr>
                <w:rStyle w:val="font401"/>
                <w:rFonts w:ascii="Times New Roman" w:hAnsi="Times New Roman" w:cs="Times New Roman" w:hint="default"/>
                <w:color w:val="auto"/>
                <w:sz w:val="21"/>
                <w:szCs w:val="21"/>
                <w:lang w:bidi="ar"/>
              </w:rPr>
              <w:t>（二）应急指挥机构及其职责发生调整的；</w:t>
            </w:r>
            <w:r>
              <w:rPr>
                <w:rStyle w:val="font112"/>
                <w:rFonts w:eastAsia="仿宋"/>
                <w:color w:val="auto"/>
                <w:sz w:val="21"/>
                <w:szCs w:val="21"/>
                <w:lang w:bidi="ar"/>
              </w:rPr>
              <w:br/>
            </w:r>
            <w:r>
              <w:rPr>
                <w:rStyle w:val="font401"/>
                <w:rFonts w:ascii="Times New Roman" w:hAnsi="Times New Roman" w:cs="Times New Roman" w:hint="default"/>
                <w:color w:val="auto"/>
                <w:sz w:val="21"/>
                <w:szCs w:val="21"/>
                <w:lang w:bidi="ar"/>
              </w:rPr>
              <w:t>（三）安全生产面临的风险发生重大变化的；</w:t>
            </w:r>
            <w:r>
              <w:rPr>
                <w:rStyle w:val="font112"/>
                <w:rFonts w:eastAsia="仿宋"/>
                <w:color w:val="auto"/>
                <w:sz w:val="21"/>
                <w:szCs w:val="21"/>
                <w:lang w:bidi="ar"/>
              </w:rPr>
              <w:br/>
            </w:r>
            <w:r>
              <w:rPr>
                <w:rStyle w:val="font401"/>
                <w:rFonts w:ascii="Times New Roman" w:hAnsi="Times New Roman" w:cs="Times New Roman" w:hint="default"/>
                <w:color w:val="auto"/>
                <w:sz w:val="21"/>
                <w:szCs w:val="21"/>
                <w:lang w:bidi="ar"/>
              </w:rPr>
              <w:t>（四）重要应急资源发生重大变化的；</w:t>
            </w:r>
            <w:r>
              <w:rPr>
                <w:rStyle w:val="font112"/>
                <w:rFonts w:eastAsia="仿宋"/>
                <w:color w:val="auto"/>
                <w:sz w:val="21"/>
                <w:szCs w:val="21"/>
                <w:lang w:bidi="ar"/>
              </w:rPr>
              <w:br/>
            </w:r>
            <w:r>
              <w:rPr>
                <w:rStyle w:val="font401"/>
                <w:rFonts w:ascii="Times New Roman" w:hAnsi="Times New Roman" w:cs="Times New Roman" w:hint="default"/>
                <w:color w:val="auto"/>
                <w:sz w:val="21"/>
                <w:szCs w:val="21"/>
                <w:lang w:bidi="ar"/>
              </w:rPr>
              <w:t>（五）在应急演练和事故应急救援中发现需要修订预案的重大问题的；</w:t>
            </w:r>
            <w:r>
              <w:rPr>
                <w:rStyle w:val="font112"/>
                <w:rFonts w:eastAsia="仿宋"/>
                <w:color w:val="auto"/>
                <w:sz w:val="21"/>
                <w:szCs w:val="21"/>
                <w:lang w:bidi="ar"/>
              </w:rPr>
              <w:br/>
            </w:r>
            <w:r>
              <w:rPr>
                <w:rStyle w:val="font401"/>
                <w:rFonts w:ascii="Times New Roman" w:hAnsi="Times New Roman" w:cs="Times New Roman" w:hint="default"/>
                <w:color w:val="auto"/>
                <w:sz w:val="21"/>
                <w:szCs w:val="21"/>
                <w:lang w:bidi="ar"/>
              </w:rPr>
              <w:t>（六）编制单位认为应当修订的其他情况。</w:t>
            </w:r>
            <w:r>
              <w:rPr>
                <w:rStyle w:val="font112"/>
                <w:rFonts w:eastAsia="仿宋"/>
                <w:color w:val="auto"/>
                <w:sz w:val="21"/>
                <w:szCs w:val="21"/>
                <w:lang w:bidi="ar"/>
              </w:rPr>
              <w:br/>
            </w:r>
            <w:r>
              <w:rPr>
                <w:rStyle w:val="font401"/>
                <w:rFonts w:ascii="Times New Roman" w:hAnsi="Times New Roman" w:cs="Times New Roman" w:hint="default"/>
                <w:color w:val="auto"/>
                <w:sz w:val="21"/>
                <w:szCs w:val="21"/>
                <w:lang w:bidi="ar"/>
              </w:rPr>
              <w:t>第三十七条</w:t>
            </w:r>
            <w:r>
              <w:rPr>
                <w:rStyle w:val="font112"/>
                <w:rFonts w:eastAsia="仿宋"/>
                <w:color w:val="auto"/>
                <w:sz w:val="21"/>
                <w:szCs w:val="21"/>
                <w:lang w:bidi="ar"/>
              </w:rPr>
              <w:t xml:space="preserve">  </w:t>
            </w:r>
            <w:r>
              <w:rPr>
                <w:rStyle w:val="font401"/>
                <w:rFonts w:ascii="Times New Roman" w:hAnsi="Times New Roman" w:cs="Times New Roman" w:hint="default"/>
                <w:color w:val="auto"/>
                <w:sz w:val="21"/>
                <w:szCs w:val="21"/>
                <w:lang w:bidi="ar"/>
              </w:rPr>
              <w:t>应急预案修订涉及组织指挥体系与职责、应急处置程序、主要处置措施、应急响应分级等内容变更的，修订工作应当参照本办法规定的应急预案编制程序进行，并按照有关应急预案报备程序重新备案。</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19475C7" w14:textId="77777777" w:rsidR="009B0E4E" w:rsidRDefault="00000000">
            <w:pPr>
              <w:widowControl/>
              <w:spacing w:line="340" w:lineRule="exact"/>
              <w:jc w:val="left"/>
              <w:textAlignment w:val="center"/>
              <w:rPr>
                <w:rFonts w:ascii="Times New Roman" w:eastAsia="仿宋" w:hAnsi="Times New Roman"/>
                <w:szCs w:val="21"/>
              </w:rPr>
            </w:pPr>
            <w:r>
              <w:rPr>
                <w:rStyle w:val="font412"/>
                <w:rFonts w:ascii="Times New Roman" w:hAnsi="Times New Roman" w:cs="Times New Roman" w:hint="default"/>
                <w:color w:val="auto"/>
                <w:sz w:val="21"/>
                <w:szCs w:val="21"/>
                <w:lang w:bidi="ar"/>
              </w:rPr>
              <w:lastRenderedPageBreak/>
              <w:t>《生产安全事故应急预案管理办法》（</w:t>
            </w:r>
            <w:r>
              <w:rPr>
                <w:rStyle w:val="font441"/>
                <w:rFonts w:ascii="Times New Roman" w:hAnsi="Times New Roman" w:cs="Times New Roman" w:hint="default"/>
                <w:color w:val="auto"/>
                <w:sz w:val="21"/>
                <w:szCs w:val="21"/>
                <w:lang w:bidi="ar"/>
              </w:rPr>
              <w:t>安监总局令第</w:t>
            </w:r>
            <w:r>
              <w:rPr>
                <w:rStyle w:val="font441"/>
                <w:rFonts w:ascii="Times New Roman" w:hAnsi="Times New Roman" w:cs="Times New Roman" w:hint="default"/>
                <w:color w:val="auto"/>
                <w:sz w:val="21"/>
                <w:szCs w:val="21"/>
                <w:lang w:bidi="ar"/>
              </w:rPr>
              <w:t>88</w:t>
            </w:r>
            <w:r>
              <w:rPr>
                <w:rStyle w:val="font441"/>
                <w:rFonts w:ascii="Times New Roman" w:hAnsi="Times New Roman" w:cs="Times New Roman" w:hint="default"/>
                <w:color w:val="auto"/>
                <w:sz w:val="21"/>
                <w:szCs w:val="21"/>
                <w:lang w:bidi="ar"/>
              </w:rPr>
              <w:t>号，</w:t>
            </w:r>
            <w:r>
              <w:rPr>
                <w:rStyle w:val="font441"/>
                <w:rFonts w:ascii="Times New Roman" w:hAnsi="Times New Roman" w:cs="Times New Roman" w:hint="default"/>
                <w:color w:val="auto"/>
                <w:sz w:val="21"/>
                <w:szCs w:val="21"/>
                <w:lang w:bidi="ar"/>
              </w:rPr>
              <w:t xml:space="preserve"> 2019</w:t>
            </w:r>
            <w:r>
              <w:rPr>
                <w:rStyle w:val="font441"/>
                <w:rFonts w:ascii="Times New Roman" w:hAnsi="Times New Roman" w:cs="Times New Roman" w:hint="default"/>
                <w:color w:val="auto"/>
                <w:sz w:val="21"/>
                <w:szCs w:val="21"/>
                <w:lang w:bidi="ar"/>
              </w:rPr>
              <w:t>年根据应急管理部令第</w:t>
            </w:r>
            <w:r>
              <w:rPr>
                <w:rStyle w:val="font441"/>
                <w:rFonts w:ascii="Times New Roman" w:hAnsi="Times New Roman" w:cs="Times New Roman" w:hint="default"/>
                <w:color w:val="auto"/>
                <w:sz w:val="21"/>
                <w:szCs w:val="21"/>
                <w:lang w:bidi="ar"/>
              </w:rPr>
              <w:t>2</w:t>
            </w:r>
            <w:r>
              <w:rPr>
                <w:rStyle w:val="font441"/>
                <w:rFonts w:ascii="Times New Roman" w:hAnsi="Times New Roman" w:cs="Times New Roman" w:hint="default"/>
                <w:color w:val="auto"/>
                <w:sz w:val="21"/>
                <w:szCs w:val="21"/>
                <w:lang w:bidi="ar"/>
              </w:rPr>
              <w:t>号修改</w:t>
            </w:r>
            <w:r>
              <w:rPr>
                <w:rStyle w:val="font412"/>
                <w:rFonts w:ascii="Times New Roman" w:hAnsi="Times New Roman" w:cs="Times New Roman" w:hint="default"/>
                <w:color w:val="auto"/>
                <w:sz w:val="21"/>
                <w:szCs w:val="21"/>
                <w:lang w:bidi="ar"/>
              </w:rPr>
              <w:t>）第四十五条</w:t>
            </w:r>
            <w:r>
              <w:rPr>
                <w:rStyle w:val="font191"/>
                <w:rFonts w:eastAsia="仿宋"/>
                <w:color w:val="auto"/>
                <w:sz w:val="21"/>
                <w:szCs w:val="21"/>
                <w:lang w:bidi="ar"/>
              </w:rPr>
              <w:t xml:space="preserve">  </w:t>
            </w:r>
            <w:r>
              <w:rPr>
                <w:rStyle w:val="font412"/>
                <w:rFonts w:ascii="Times New Roman" w:hAnsi="Times New Roman" w:cs="Times New Roman" w:hint="default"/>
                <w:color w:val="auto"/>
                <w:sz w:val="21"/>
                <w:szCs w:val="21"/>
                <w:lang w:bidi="ar"/>
              </w:rPr>
              <w:t>生产经营单位有下列情形之一的，由县级以上人民政府应急管理部门责令限期改正，可以处</w:t>
            </w:r>
            <w:r>
              <w:rPr>
                <w:rStyle w:val="font191"/>
                <w:rFonts w:eastAsia="仿宋"/>
                <w:color w:val="auto"/>
                <w:sz w:val="21"/>
                <w:szCs w:val="21"/>
                <w:lang w:bidi="ar"/>
              </w:rPr>
              <w:t>1</w:t>
            </w:r>
            <w:r>
              <w:rPr>
                <w:rStyle w:val="font412"/>
                <w:rFonts w:ascii="Times New Roman" w:hAnsi="Times New Roman" w:cs="Times New Roman" w:hint="default"/>
                <w:color w:val="auto"/>
                <w:sz w:val="21"/>
                <w:szCs w:val="21"/>
                <w:lang w:bidi="ar"/>
              </w:rPr>
              <w:t>万元以上</w:t>
            </w:r>
            <w:r>
              <w:rPr>
                <w:rStyle w:val="font191"/>
                <w:rFonts w:eastAsia="仿宋"/>
                <w:color w:val="auto"/>
                <w:sz w:val="21"/>
                <w:szCs w:val="21"/>
                <w:lang w:bidi="ar"/>
              </w:rPr>
              <w:t>3</w:t>
            </w:r>
            <w:r>
              <w:rPr>
                <w:rStyle w:val="font412"/>
                <w:rFonts w:ascii="Times New Roman" w:hAnsi="Times New Roman" w:cs="Times New Roman" w:hint="default"/>
                <w:color w:val="auto"/>
                <w:sz w:val="21"/>
                <w:szCs w:val="21"/>
                <w:lang w:bidi="ar"/>
              </w:rPr>
              <w:t>万元以下的罚款：</w:t>
            </w:r>
            <w:r>
              <w:rPr>
                <w:rStyle w:val="font191"/>
                <w:rFonts w:eastAsia="仿宋"/>
                <w:color w:val="auto"/>
                <w:sz w:val="21"/>
                <w:szCs w:val="21"/>
                <w:lang w:bidi="ar"/>
              </w:rPr>
              <w:br/>
            </w:r>
            <w:r>
              <w:rPr>
                <w:rStyle w:val="font412"/>
                <w:rFonts w:ascii="Times New Roman" w:hAnsi="Times New Roman" w:cs="Times New Roman" w:hint="default"/>
                <w:color w:val="auto"/>
                <w:sz w:val="21"/>
                <w:szCs w:val="21"/>
                <w:lang w:bidi="ar"/>
              </w:rPr>
              <w:t>（四）未按照规定开展应急预案评估的；</w:t>
            </w:r>
            <w:r>
              <w:rPr>
                <w:rStyle w:val="font191"/>
                <w:rFonts w:eastAsia="仿宋"/>
                <w:color w:val="auto"/>
                <w:sz w:val="21"/>
                <w:szCs w:val="21"/>
                <w:lang w:bidi="ar"/>
              </w:rPr>
              <w:br/>
            </w:r>
            <w:r>
              <w:rPr>
                <w:rStyle w:val="font412"/>
                <w:rFonts w:ascii="Times New Roman" w:hAnsi="Times New Roman" w:cs="Times New Roman" w:hint="default"/>
                <w:color w:val="auto"/>
                <w:sz w:val="21"/>
                <w:szCs w:val="21"/>
                <w:lang w:bidi="ar"/>
              </w:rPr>
              <w:t>（五）未按照规定进行应急预案修订的；</w:t>
            </w:r>
            <w:r>
              <w:rPr>
                <w:rStyle w:val="font191"/>
                <w:rFonts w:eastAsia="仿宋"/>
                <w:color w:val="auto"/>
                <w:sz w:val="21"/>
                <w:szCs w:val="21"/>
                <w:lang w:bidi="ar"/>
              </w:rPr>
              <w:br/>
            </w:r>
            <w:r>
              <w:rPr>
                <w:rStyle w:val="font412"/>
                <w:rFonts w:ascii="Times New Roman" w:hAnsi="Times New Roman" w:cs="Times New Roman" w:hint="default"/>
                <w:color w:val="auto"/>
                <w:sz w:val="21"/>
                <w:szCs w:val="21"/>
                <w:lang w:bidi="ar"/>
              </w:rPr>
              <w:t>生产经营单位未按照规定进行应急预案备案的，由县级以上人民政府应急管理等部门依照职责责令限期改正；逾期未改正的，处</w:t>
            </w:r>
            <w:r>
              <w:rPr>
                <w:rStyle w:val="font191"/>
                <w:rFonts w:eastAsia="仿宋"/>
                <w:color w:val="auto"/>
                <w:sz w:val="21"/>
                <w:szCs w:val="21"/>
                <w:lang w:bidi="ar"/>
              </w:rPr>
              <w:t>3</w:t>
            </w:r>
            <w:r>
              <w:rPr>
                <w:rStyle w:val="font412"/>
                <w:rFonts w:ascii="Times New Roman" w:hAnsi="Times New Roman" w:cs="Times New Roman" w:hint="default"/>
                <w:color w:val="auto"/>
                <w:sz w:val="21"/>
                <w:szCs w:val="21"/>
                <w:lang w:bidi="ar"/>
              </w:rPr>
              <w:t>万元以上</w:t>
            </w:r>
            <w:r>
              <w:rPr>
                <w:rStyle w:val="font191"/>
                <w:rFonts w:eastAsia="仿宋"/>
                <w:color w:val="auto"/>
                <w:sz w:val="21"/>
                <w:szCs w:val="21"/>
                <w:lang w:bidi="ar"/>
              </w:rPr>
              <w:t>5</w:t>
            </w:r>
            <w:r>
              <w:rPr>
                <w:rStyle w:val="font412"/>
                <w:rFonts w:ascii="Times New Roman" w:hAnsi="Times New Roman" w:cs="Times New Roman" w:hint="default"/>
                <w:color w:val="auto"/>
                <w:sz w:val="21"/>
                <w:szCs w:val="21"/>
                <w:lang w:bidi="ar"/>
              </w:rPr>
              <w:t>万元以下的罚款，对直接负责的主管人员和其他直接责任人员处</w:t>
            </w:r>
            <w:r>
              <w:rPr>
                <w:rStyle w:val="font191"/>
                <w:rFonts w:eastAsia="仿宋"/>
                <w:color w:val="auto"/>
                <w:sz w:val="21"/>
                <w:szCs w:val="21"/>
                <w:lang w:bidi="ar"/>
              </w:rPr>
              <w:t>1</w:t>
            </w:r>
            <w:r>
              <w:rPr>
                <w:rStyle w:val="font412"/>
                <w:rFonts w:ascii="Times New Roman" w:hAnsi="Times New Roman" w:cs="Times New Roman" w:hint="default"/>
                <w:color w:val="auto"/>
                <w:sz w:val="21"/>
                <w:szCs w:val="21"/>
                <w:lang w:bidi="ar"/>
              </w:rPr>
              <w:t>万元以上</w:t>
            </w:r>
            <w:r>
              <w:rPr>
                <w:rStyle w:val="font191"/>
                <w:rFonts w:eastAsia="仿宋"/>
                <w:color w:val="auto"/>
                <w:sz w:val="21"/>
                <w:szCs w:val="21"/>
                <w:lang w:bidi="ar"/>
              </w:rPr>
              <w:t>2</w:t>
            </w:r>
            <w:r>
              <w:rPr>
                <w:rStyle w:val="font412"/>
                <w:rFonts w:ascii="Times New Roman" w:hAnsi="Times New Roman" w:cs="Times New Roman" w:hint="default"/>
                <w:color w:val="auto"/>
                <w:sz w:val="21"/>
                <w:szCs w:val="21"/>
                <w:lang w:bidi="ar"/>
              </w:rPr>
              <w:t>万元以下的罚款。</w:t>
            </w:r>
          </w:p>
        </w:tc>
      </w:tr>
      <w:tr w:rsidR="009B0E4E" w14:paraId="17057841" w14:textId="77777777">
        <w:trPr>
          <w:trHeight w:val="2865"/>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2DA39B6" w14:textId="77777777" w:rsidR="009B0E4E" w:rsidRDefault="009B0E4E">
            <w:pPr>
              <w:spacing w:line="340" w:lineRule="exact"/>
              <w:jc w:val="center"/>
              <w:rPr>
                <w:rFonts w:ascii="Times New Roman" w:eastAsia="仿宋" w:hAnsi="Times New Roman"/>
                <w:szCs w:val="21"/>
              </w:rPr>
            </w:pPr>
          </w:p>
        </w:tc>
        <w:tc>
          <w:tcPr>
            <w:tcW w:w="315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8E4DEB2" w14:textId="77777777" w:rsidR="009B0E4E" w:rsidRDefault="009B0E4E">
            <w:pPr>
              <w:spacing w:line="340" w:lineRule="exact"/>
              <w:jc w:val="left"/>
              <w:rPr>
                <w:rFonts w:ascii="Times New Roman" w:eastAsia="仿宋" w:hAnsi="Times New Roman"/>
                <w:szCs w:val="21"/>
              </w:rPr>
            </w:pPr>
          </w:p>
        </w:tc>
        <w:tc>
          <w:tcPr>
            <w:tcW w:w="54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F403BDE" w14:textId="77777777" w:rsidR="009B0E4E" w:rsidRDefault="009B0E4E">
            <w:pPr>
              <w:spacing w:line="340" w:lineRule="exact"/>
              <w:jc w:val="left"/>
              <w:rPr>
                <w:rFonts w:ascii="Times New Roman" w:eastAsia="仿宋" w:hAnsi="Times New Roman"/>
                <w:szCs w:val="21"/>
              </w:rPr>
            </w:pPr>
          </w:p>
        </w:tc>
        <w:tc>
          <w:tcPr>
            <w:tcW w:w="93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E456806" w14:textId="77777777" w:rsidR="009B0E4E" w:rsidRDefault="009B0E4E">
            <w:pPr>
              <w:spacing w:line="340" w:lineRule="exact"/>
              <w:jc w:val="left"/>
              <w:rPr>
                <w:rFonts w:ascii="Times New Roman" w:eastAsia="仿宋" w:hAnsi="Times New Roman"/>
                <w:szCs w:val="21"/>
              </w:rPr>
            </w:pP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7B486BF"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4.</w:t>
            </w:r>
            <w:r>
              <w:rPr>
                <w:rFonts w:ascii="Times New Roman" w:eastAsia="仿宋" w:hAnsi="Times New Roman" w:hint="eastAsia"/>
                <w:kern w:val="0"/>
                <w:szCs w:val="21"/>
                <w:lang w:bidi="ar"/>
              </w:rPr>
              <w:t>当</w:t>
            </w:r>
            <w:r>
              <w:rPr>
                <w:rStyle w:val="font441"/>
                <w:rFonts w:ascii="Times New Roman" w:hAnsi="Times New Roman" w:cs="Times New Roman" w:hint="default"/>
                <w:color w:val="auto"/>
                <w:sz w:val="21"/>
                <w:szCs w:val="21"/>
                <w:lang w:bidi="ar"/>
              </w:rPr>
              <w:t>事故风险可能影响到企业外部时，企业未将其事故风险的性质、影响范围和应急防范措施告知边单位、人员。</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3A21BB0" w14:textId="77777777" w:rsidR="009B0E4E" w:rsidRDefault="00000000">
            <w:pPr>
              <w:widowControl/>
              <w:spacing w:line="340" w:lineRule="exact"/>
              <w:jc w:val="left"/>
              <w:textAlignment w:val="center"/>
              <w:rPr>
                <w:rFonts w:ascii="Times New Roman" w:eastAsia="仿宋" w:hAnsi="Times New Roman"/>
                <w:szCs w:val="21"/>
              </w:rPr>
            </w:pPr>
            <w:r>
              <w:rPr>
                <w:rStyle w:val="font291"/>
                <w:rFonts w:ascii="Times New Roman" w:hAnsi="Times New Roman" w:cs="Times New Roman" w:hint="default"/>
                <w:color w:val="auto"/>
                <w:sz w:val="21"/>
                <w:szCs w:val="21"/>
                <w:lang w:bidi="ar"/>
              </w:rPr>
              <w:t>《生产安全事故应急预案管理办法》（</w:t>
            </w:r>
            <w:r>
              <w:rPr>
                <w:rStyle w:val="font441"/>
                <w:rFonts w:ascii="Times New Roman" w:hAnsi="Times New Roman" w:cs="Times New Roman" w:hint="default"/>
                <w:color w:val="auto"/>
                <w:sz w:val="21"/>
                <w:szCs w:val="21"/>
                <w:lang w:bidi="ar"/>
              </w:rPr>
              <w:t>安监总局令第</w:t>
            </w:r>
            <w:r>
              <w:rPr>
                <w:rStyle w:val="font441"/>
                <w:rFonts w:ascii="Times New Roman" w:hAnsi="Times New Roman" w:cs="Times New Roman" w:hint="default"/>
                <w:color w:val="auto"/>
                <w:sz w:val="21"/>
                <w:szCs w:val="21"/>
                <w:lang w:bidi="ar"/>
              </w:rPr>
              <w:t>88</w:t>
            </w:r>
            <w:r>
              <w:rPr>
                <w:rStyle w:val="font441"/>
                <w:rFonts w:ascii="Times New Roman" w:hAnsi="Times New Roman" w:cs="Times New Roman" w:hint="default"/>
                <w:color w:val="auto"/>
                <w:sz w:val="21"/>
                <w:szCs w:val="21"/>
                <w:lang w:bidi="ar"/>
              </w:rPr>
              <w:t>号，</w:t>
            </w:r>
            <w:r>
              <w:rPr>
                <w:rStyle w:val="font441"/>
                <w:rFonts w:ascii="Times New Roman" w:hAnsi="Times New Roman" w:cs="Times New Roman" w:hint="default"/>
                <w:color w:val="auto"/>
                <w:sz w:val="21"/>
                <w:szCs w:val="21"/>
                <w:lang w:bidi="ar"/>
              </w:rPr>
              <w:t xml:space="preserve"> 2019</w:t>
            </w:r>
            <w:r>
              <w:rPr>
                <w:rStyle w:val="font441"/>
                <w:rFonts w:ascii="Times New Roman" w:hAnsi="Times New Roman" w:cs="Times New Roman" w:hint="default"/>
                <w:color w:val="auto"/>
                <w:sz w:val="21"/>
                <w:szCs w:val="21"/>
                <w:lang w:bidi="ar"/>
              </w:rPr>
              <w:t>年根据应急管理部令第</w:t>
            </w:r>
            <w:r>
              <w:rPr>
                <w:rStyle w:val="font441"/>
                <w:rFonts w:ascii="Times New Roman" w:hAnsi="Times New Roman" w:cs="Times New Roman" w:hint="default"/>
                <w:color w:val="auto"/>
                <w:sz w:val="21"/>
                <w:szCs w:val="21"/>
                <w:lang w:bidi="ar"/>
              </w:rPr>
              <w:t>2</w:t>
            </w:r>
            <w:r>
              <w:rPr>
                <w:rStyle w:val="font441"/>
                <w:rFonts w:ascii="Times New Roman" w:hAnsi="Times New Roman" w:cs="Times New Roman" w:hint="default"/>
                <w:color w:val="auto"/>
                <w:sz w:val="21"/>
                <w:szCs w:val="21"/>
                <w:lang w:bidi="ar"/>
              </w:rPr>
              <w:t>号修改</w:t>
            </w:r>
            <w:r>
              <w:rPr>
                <w:rStyle w:val="font291"/>
                <w:rFonts w:ascii="Times New Roman" w:hAnsi="Times New Roman" w:cs="Times New Roman" w:hint="default"/>
                <w:color w:val="auto"/>
                <w:sz w:val="21"/>
                <w:szCs w:val="21"/>
                <w:lang w:bidi="ar"/>
              </w:rPr>
              <w:t>）第二十四条第二款</w:t>
            </w:r>
            <w:r>
              <w:rPr>
                <w:rStyle w:val="font181"/>
                <w:rFonts w:eastAsia="仿宋"/>
                <w:color w:val="auto"/>
                <w:sz w:val="21"/>
                <w:szCs w:val="21"/>
                <w:lang w:bidi="ar"/>
              </w:rPr>
              <w:t xml:space="preserve">  </w:t>
            </w:r>
            <w:r>
              <w:rPr>
                <w:rStyle w:val="font291"/>
                <w:rFonts w:ascii="Times New Roman" w:hAnsi="Times New Roman" w:cs="Times New Roman" w:hint="default"/>
                <w:color w:val="auto"/>
                <w:sz w:val="21"/>
                <w:szCs w:val="21"/>
                <w:lang w:bidi="ar"/>
              </w:rPr>
              <w:t>事故风险可能影响周边其他单位、人员的，生产经营单位应当将有关事故风险的性质、影响范围和应急防范措施告知周边的其他单位和人员。</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D0D01A9" w14:textId="77777777" w:rsidR="009B0E4E" w:rsidRDefault="00000000">
            <w:pPr>
              <w:widowControl/>
              <w:spacing w:line="340" w:lineRule="exact"/>
              <w:jc w:val="left"/>
              <w:textAlignment w:val="center"/>
              <w:rPr>
                <w:rFonts w:ascii="Times New Roman" w:eastAsia="仿宋" w:hAnsi="Times New Roman"/>
                <w:szCs w:val="21"/>
              </w:rPr>
            </w:pPr>
            <w:r>
              <w:rPr>
                <w:rStyle w:val="font412"/>
                <w:rFonts w:ascii="Times New Roman" w:hAnsi="Times New Roman" w:cs="Times New Roman" w:hint="default"/>
                <w:color w:val="auto"/>
                <w:sz w:val="21"/>
                <w:szCs w:val="21"/>
                <w:lang w:bidi="ar"/>
              </w:rPr>
              <w:t>《生产安全事故应急预案管理办法》（</w:t>
            </w:r>
            <w:r>
              <w:rPr>
                <w:rStyle w:val="font441"/>
                <w:rFonts w:ascii="Times New Roman" w:hAnsi="Times New Roman" w:cs="Times New Roman" w:hint="default"/>
                <w:color w:val="auto"/>
                <w:sz w:val="21"/>
                <w:szCs w:val="21"/>
                <w:lang w:bidi="ar"/>
              </w:rPr>
              <w:t>安监总局令第</w:t>
            </w:r>
            <w:r>
              <w:rPr>
                <w:rStyle w:val="font441"/>
                <w:rFonts w:ascii="Times New Roman" w:hAnsi="Times New Roman" w:cs="Times New Roman" w:hint="default"/>
                <w:color w:val="auto"/>
                <w:sz w:val="21"/>
                <w:szCs w:val="21"/>
                <w:lang w:bidi="ar"/>
              </w:rPr>
              <w:t>88</w:t>
            </w:r>
            <w:r>
              <w:rPr>
                <w:rStyle w:val="font441"/>
                <w:rFonts w:ascii="Times New Roman" w:hAnsi="Times New Roman" w:cs="Times New Roman" w:hint="default"/>
                <w:color w:val="auto"/>
                <w:sz w:val="21"/>
                <w:szCs w:val="21"/>
                <w:lang w:bidi="ar"/>
              </w:rPr>
              <w:t>号，</w:t>
            </w:r>
            <w:r>
              <w:rPr>
                <w:rStyle w:val="font441"/>
                <w:rFonts w:ascii="Times New Roman" w:hAnsi="Times New Roman" w:cs="Times New Roman" w:hint="default"/>
                <w:color w:val="auto"/>
                <w:sz w:val="21"/>
                <w:szCs w:val="21"/>
                <w:lang w:bidi="ar"/>
              </w:rPr>
              <w:t xml:space="preserve"> 2019</w:t>
            </w:r>
            <w:r>
              <w:rPr>
                <w:rStyle w:val="font441"/>
                <w:rFonts w:ascii="Times New Roman" w:hAnsi="Times New Roman" w:cs="Times New Roman" w:hint="default"/>
                <w:color w:val="auto"/>
                <w:sz w:val="21"/>
                <w:szCs w:val="21"/>
                <w:lang w:bidi="ar"/>
              </w:rPr>
              <w:t>年根据应急管理部令第</w:t>
            </w:r>
            <w:r>
              <w:rPr>
                <w:rStyle w:val="font441"/>
                <w:rFonts w:ascii="Times New Roman" w:hAnsi="Times New Roman" w:cs="Times New Roman" w:hint="default"/>
                <w:color w:val="auto"/>
                <w:sz w:val="21"/>
                <w:szCs w:val="21"/>
                <w:lang w:bidi="ar"/>
              </w:rPr>
              <w:t>2</w:t>
            </w:r>
            <w:r>
              <w:rPr>
                <w:rStyle w:val="font441"/>
                <w:rFonts w:ascii="Times New Roman" w:hAnsi="Times New Roman" w:cs="Times New Roman" w:hint="default"/>
                <w:color w:val="auto"/>
                <w:sz w:val="21"/>
                <w:szCs w:val="21"/>
                <w:lang w:bidi="ar"/>
              </w:rPr>
              <w:t>号修改</w:t>
            </w:r>
            <w:r>
              <w:rPr>
                <w:rStyle w:val="font412"/>
                <w:rFonts w:ascii="Times New Roman" w:hAnsi="Times New Roman" w:cs="Times New Roman" w:hint="default"/>
                <w:color w:val="auto"/>
                <w:sz w:val="21"/>
                <w:szCs w:val="21"/>
                <w:lang w:bidi="ar"/>
              </w:rPr>
              <w:t>）第四十五条第三项</w:t>
            </w:r>
            <w:r>
              <w:rPr>
                <w:rStyle w:val="font191"/>
                <w:rFonts w:eastAsia="仿宋"/>
                <w:color w:val="auto"/>
                <w:sz w:val="21"/>
                <w:szCs w:val="21"/>
                <w:lang w:bidi="ar"/>
              </w:rPr>
              <w:t xml:space="preserve">  </w:t>
            </w:r>
            <w:r>
              <w:rPr>
                <w:rStyle w:val="font412"/>
                <w:rFonts w:ascii="Times New Roman" w:hAnsi="Times New Roman" w:cs="Times New Roman" w:hint="default"/>
                <w:color w:val="auto"/>
                <w:sz w:val="21"/>
                <w:szCs w:val="21"/>
                <w:lang w:bidi="ar"/>
              </w:rPr>
              <w:t>生产经营单位有下列情形之一的，由县级以上人民政府应急管理部门责令限期改正，可以处</w:t>
            </w:r>
            <w:r>
              <w:rPr>
                <w:rStyle w:val="font191"/>
                <w:rFonts w:eastAsia="仿宋"/>
                <w:color w:val="auto"/>
                <w:sz w:val="21"/>
                <w:szCs w:val="21"/>
                <w:lang w:bidi="ar"/>
              </w:rPr>
              <w:t>1</w:t>
            </w:r>
            <w:r>
              <w:rPr>
                <w:rStyle w:val="font412"/>
                <w:rFonts w:ascii="Times New Roman" w:hAnsi="Times New Roman" w:cs="Times New Roman" w:hint="default"/>
                <w:color w:val="auto"/>
                <w:sz w:val="21"/>
                <w:szCs w:val="21"/>
                <w:lang w:bidi="ar"/>
              </w:rPr>
              <w:t>万元以上</w:t>
            </w:r>
            <w:r>
              <w:rPr>
                <w:rStyle w:val="font191"/>
                <w:rFonts w:eastAsia="仿宋"/>
                <w:color w:val="auto"/>
                <w:sz w:val="21"/>
                <w:szCs w:val="21"/>
                <w:lang w:bidi="ar"/>
              </w:rPr>
              <w:t>3</w:t>
            </w:r>
            <w:r>
              <w:rPr>
                <w:rStyle w:val="font412"/>
                <w:rFonts w:ascii="Times New Roman" w:hAnsi="Times New Roman" w:cs="Times New Roman" w:hint="default"/>
                <w:color w:val="auto"/>
                <w:sz w:val="21"/>
                <w:szCs w:val="21"/>
                <w:lang w:bidi="ar"/>
              </w:rPr>
              <w:t>万元以下的罚款：</w:t>
            </w:r>
            <w:r>
              <w:rPr>
                <w:rStyle w:val="font191"/>
                <w:rFonts w:eastAsia="仿宋"/>
                <w:color w:val="auto"/>
                <w:sz w:val="21"/>
                <w:szCs w:val="21"/>
                <w:lang w:bidi="ar"/>
              </w:rPr>
              <w:br/>
            </w:r>
            <w:r>
              <w:rPr>
                <w:rStyle w:val="font412"/>
                <w:rFonts w:ascii="Times New Roman" w:hAnsi="Times New Roman" w:cs="Times New Roman" w:hint="default"/>
                <w:color w:val="auto"/>
                <w:sz w:val="21"/>
                <w:szCs w:val="21"/>
                <w:lang w:bidi="ar"/>
              </w:rPr>
              <w:t>（三）事故风险可能影响周边单位、人员的，未将事故风险的性质、影响范围和应急防范措施告知周边单位和人员的；</w:t>
            </w:r>
            <w:r>
              <w:rPr>
                <w:rStyle w:val="font191"/>
                <w:rFonts w:eastAsia="仿宋"/>
                <w:color w:val="auto"/>
                <w:sz w:val="21"/>
                <w:szCs w:val="21"/>
                <w:lang w:bidi="ar"/>
              </w:rPr>
              <w:br/>
            </w:r>
            <w:r>
              <w:rPr>
                <w:rStyle w:val="font412"/>
                <w:rFonts w:ascii="Times New Roman" w:hAnsi="Times New Roman" w:cs="Times New Roman" w:hint="default"/>
                <w:color w:val="auto"/>
                <w:sz w:val="21"/>
                <w:szCs w:val="21"/>
                <w:lang w:bidi="ar"/>
              </w:rPr>
              <w:t>【裁量基准】上述违法行为，按照以下裁量阶次处以罚款：</w:t>
            </w:r>
            <w:r>
              <w:rPr>
                <w:rStyle w:val="font191"/>
                <w:rFonts w:eastAsia="仿宋"/>
                <w:color w:val="auto"/>
                <w:sz w:val="21"/>
                <w:szCs w:val="21"/>
                <w:lang w:bidi="ar"/>
              </w:rPr>
              <w:br/>
              <w:t>1.</w:t>
            </w:r>
            <w:r>
              <w:rPr>
                <w:rStyle w:val="font412"/>
                <w:rFonts w:ascii="Times New Roman" w:hAnsi="Times New Roman" w:cs="Times New Roman" w:hint="default"/>
                <w:color w:val="auto"/>
                <w:sz w:val="21"/>
                <w:szCs w:val="21"/>
                <w:lang w:bidi="ar"/>
              </w:rPr>
              <w:t>烟花爆竹批发经营企业事故风险可能影响周边单位、人员的，未将事故风险的性质、影响范围和应急防范措施告知周边单位和人员的，责令限期改正，处</w:t>
            </w:r>
            <w:r>
              <w:rPr>
                <w:rStyle w:val="font191"/>
                <w:rFonts w:eastAsia="仿宋"/>
                <w:color w:val="auto"/>
                <w:sz w:val="21"/>
                <w:szCs w:val="21"/>
                <w:lang w:bidi="ar"/>
              </w:rPr>
              <w:t>1.5</w:t>
            </w:r>
            <w:r>
              <w:rPr>
                <w:rStyle w:val="font412"/>
                <w:rFonts w:ascii="Times New Roman" w:hAnsi="Times New Roman" w:cs="Times New Roman" w:hint="default"/>
                <w:color w:val="auto"/>
                <w:sz w:val="21"/>
                <w:szCs w:val="21"/>
                <w:lang w:bidi="ar"/>
              </w:rPr>
              <w:t>万元以上</w:t>
            </w:r>
            <w:r>
              <w:rPr>
                <w:rStyle w:val="font191"/>
                <w:rFonts w:eastAsia="仿宋"/>
                <w:color w:val="auto"/>
                <w:sz w:val="21"/>
                <w:szCs w:val="21"/>
                <w:lang w:bidi="ar"/>
              </w:rPr>
              <w:t>2.5</w:t>
            </w:r>
            <w:r>
              <w:rPr>
                <w:rStyle w:val="font412"/>
                <w:rFonts w:ascii="Times New Roman" w:hAnsi="Times New Roman" w:cs="Times New Roman" w:hint="default"/>
                <w:color w:val="auto"/>
                <w:sz w:val="21"/>
                <w:szCs w:val="21"/>
                <w:lang w:bidi="ar"/>
              </w:rPr>
              <w:t>万元以下的罚款；</w:t>
            </w:r>
            <w:r>
              <w:rPr>
                <w:rStyle w:val="font191"/>
                <w:rFonts w:eastAsia="仿宋"/>
                <w:color w:val="auto"/>
                <w:sz w:val="21"/>
                <w:szCs w:val="21"/>
                <w:lang w:bidi="ar"/>
              </w:rPr>
              <w:br/>
              <w:t>2.</w:t>
            </w:r>
            <w:r>
              <w:rPr>
                <w:rStyle w:val="font412"/>
                <w:rFonts w:ascii="Times New Roman" w:hAnsi="Times New Roman" w:cs="Times New Roman" w:hint="default"/>
                <w:color w:val="auto"/>
                <w:sz w:val="21"/>
                <w:szCs w:val="21"/>
                <w:lang w:bidi="ar"/>
              </w:rPr>
              <w:t>构成重大危险源的生产经营单位事故风险可能影响周边单位、人员的，未将事故风险的性质、影响范围和应急防范措施告知周边单位和人员的，责令限期改正，处</w:t>
            </w:r>
            <w:r>
              <w:rPr>
                <w:rStyle w:val="font191"/>
                <w:rFonts w:eastAsia="仿宋"/>
                <w:color w:val="auto"/>
                <w:sz w:val="21"/>
                <w:szCs w:val="21"/>
                <w:lang w:bidi="ar"/>
              </w:rPr>
              <w:t>2.5</w:t>
            </w:r>
            <w:r>
              <w:rPr>
                <w:rStyle w:val="font412"/>
                <w:rFonts w:ascii="Times New Roman" w:hAnsi="Times New Roman" w:cs="Times New Roman" w:hint="default"/>
                <w:color w:val="auto"/>
                <w:sz w:val="21"/>
                <w:szCs w:val="21"/>
                <w:lang w:bidi="ar"/>
              </w:rPr>
              <w:t>万元以上</w:t>
            </w:r>
            <w:r>
              <w:rPr>
                <w:rStyle w:val="font191"/>
                <w:rFonts w:eastAsia="仿宋"/>
                <w:color w:val="auto"/>
                <w:sz w:val="21"/>
                <w:szCs w:val="21"/>
                <w:lang w:bidi="ar"/>
              </w:rPr>
              <w:t>3</w:t>
            </w:r>
            <w:r>
              <w:rPr>
                <w:rStyle w:val="font412"/>
                <w:rFonts w:ascii="Times New Roman" w:hAnsi="Times New Roman" w:cs="Times New Roman" w:hint="default"/>
                <w:color w:val="auto"/>
                <w:sz w:val="21"/>
                <w:szCs w:val="21"/>
                <w:lang w:bidi="ar"/>
              </w:rPr>
              <w:t>万元以下的罚款。</w:t>
            </w:r>
          </w:p>
        </w:tc>
      </w:tr>
      <w:tr w:rsidR="009B0E4E" w14:paraId="6D7AB875" w14:textId="77777777">
        <w:trPr>
          <w:trHeight w:val="5700"/>
        </w:trPr>
        <w:tc>
          <w:tcPr>
            <w:tcW w:w="512"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7E31082" w14:textId="77777777" w:rsidR="009B0E4E" w:rsidRDefault="00000000">
            <w:pPr>
              <w:widowControl/>
              <w:spacing w:line="340" w:lineRule="exact"/>
              <w:jc w:val="center"/>
              <w:textAlignment w:val="center"/>
              <w:rPr>
                <w:rFonts w:ascii="Times New Roman" w:eastAsia="仿宋" w:hAnsi="Times New Roman"/>
                <w:szCs w:val="21"/>
              </w:rPr>
            </w:pPr>
            <w:r>
              <w:rPr>
                <w:rFonts w:ascii="Times New Roman" w:eastAsia="仿宋" w:hAnsi="Times New Roman"/>
                <w:kern w:val="0"/>
                <w:szCs w:val="21"/>
                <w:lang w:bidi="ar"/>
              </w:rPr>
              <w:lastRenderedPageBreak/>
              <w:t xml:space="preserve">13  </w:t>
            </w:r>
            <w:r>
              <w:rPr>
                <w:rStyle w:val="font441"/>
                <w:rFonts w:ascii="Times New Roman" w:hAnsi="Times New Roman" w:cs="Times New Roman" w:hint="default"/>
                <w:color w:val="auto"/>
                <w:sz w:val="21"/>
                <w:szCs w:val="21"/>
                <w:lang w:bidi="ar"/>
              </w:rPr>
              <w:t>档案管理（</w:t>
            </w:r>
            <w:r>
              <w:rPr>
                <w:rStyle w:val="font221"/>
                <w:rFonts w:eastAsia="仿宋"/>
                <w:color w:val="auto"/>
                <w:sz w:val="21"/>
                <w:szCs w:val="21"/>
                <w:lang w:bidi="ar"/>
              </w:rPr>
              <w:t>120</w:t>
            </w:r>
            <w:r>
              <w:rPr>
                <w:rStyle w:val="font441"/>
                <w:rFonts w:ascii="Times New Roman" w:hAnsi="Times New Roman" w:cs="Times New Roman" w:hint="default"/>
                <w:color w:val="auto"/>
                <w:sz w:val="21"/>
                <w:szCs w:val="21"/>
                <w:lang w:bidi="ar"/>
              </w:rPr>
              <w:t>分）</w:t>
            </w:r>
          </w:p>
        </w:tc>
        <w:tc>
          <w:tcPr>
            <w:tcW w:w="3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CFD1C39"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13.5  </w:t>
            </w:r>
            <w:r>
              <w:rPr>
                <w:rStyle w:val="font441"/>
                <w:rFonts w:ascii="Times New Roman" w:hAnsi="Times New Roman" w:cs="Times New Roman" w:hint="default"/>
                <w:color w:val="auto"/>
                <w:sz w:val="21"/>
                <w:szCs w:val="21"/>
                <w:lang w:bidi="ar"/>
              </w:rPr>
              <w:t>事故应急档案</w:t>
            </w:r>
            <w:r>
              <w:rPr>
                <w:rStyle w:val="font221"/>
                <w:rFonts w:eastAsia="仿宋"/>
                <w:color w:val="auto"/>
                <w:sz w:val="21"/>
                <w:szCs w:val="21"/>
                <w:lang w:bidi="ar"/>
              </w:rPr>
              <w:t xml:space="preserve"> </w:t>
            </w:r>
            <w:r>
              <w:rPr>
                <w:rStyle w:val="font221"/>
                <w:rFonts w:eastAsia="仿宋"/>
                <w:color w:val="auto"/>
                <w:sz w:val="21"/>
                <w:szCs w:val="21"/>
                <w:lang w:bidi="ar"/>
              </w:rPr>
              <w:br/>
              <w:t>13.5.2</w:t>
            </w:r>
            <w:r>
              <w:rPr>
                <w:rStyle w:val="font441"/>
                <w:rFonts w:ascii="Times New Roman" w:hAnsi="Times New Roman" w:cs="Times New Roman" w:hint="default"/>
                <w:color w:val="auto"/>
                <w:sz w:val="21"/>
                <w:szCs w:val="21"/>
                <w:lang w:bidi="ar"/>
              </w:rPr>
              <w:t>企业应组织应急预案培训，每年至少演练一次，演练后及时进行演练效果评价，并对应急预案评审。（</w:t>
            </w:r>
            <w:r>
              <w:rPr>
                <w:rStyle w:val="font221"/>
                <w:rFonts w:eastAsia="仿宋"/>
                <w:color w:val="auto"/>
                <w:sz w:val="21"/>
                <w:szCs w:val="21"/>
                <w:lang w:bidi="ar"/>
              </w:rPr>
              <w:t>GB/T33000-2016</w:t>
            </w:r>
            <w:r>
              <w:rPr>
                <w:rStyle w:val="font441"/>
                <w:rFonts w:ascii="Times New Roman" w:hAnsi="Times New Roman" w:cs="Times New Roman" w:hint="default"/>
                <w:color w:val="auto"/>
                <w:sz w:val="21"/>
                <w:szCs w:val="21"/>
                <w:lang w:bidi="ar"/>
              </w:rPr>
              <w:t>第</w:t>
            </w:r>
            <w:r>
              <w:rPr>
                <w:rStyle w:val="font221"/>
                <w:rFonts w:eastAsia="仿宋"/>
                <w:color w:val="auto"/>
                <w:sz w:val="21"/>
                <w:szCs w:val="21"/>
                <w:lang w:bidi="ar"/>
              </w:rPr>
              <w:t>5.6.1.4</w:t>
            </w:r>
            <w:r>
              <w:rPr>
                <w:rStyle w:val="font441"/>
                <w:rFonts w:ascii="Times New Roman" w:hAnsi="Times New Roman" w:cs="Times New Roman" w:hint="default"/>
                <w:color w:val="auto"/>
                <w:sz w:val="21"/>
                <w:szCs w:val="21"/>
                <w:lang w:bidi="ar"/>
              </w:rPr>
              <w:t>条、</w:t>
            </w:r>
            <w:r>
              <w:rPr>
                <w:rStyle w:val="font221"/>
                <w:rFonts w:eastAsia="仿宋"/>
                <w:color w:val="auto"/>
                <w:sz w:val="21"/>
                <w:szCs w:val="21"/>
                <w:lang w:bidi="ar"/>
              </w:rPr>
              <w:t>GB11652-2012</w:t>
            </w:r>
            <w:r>
              <w:rPr>
                <w:rStyle w:val="font441"/>
                <w:rFonts w:ascii="Times New Roman" w:hAnsi="Times New Roman" w:cs="Times New Roman" w:hint="default"/>
                <w:color w:val="auto"/>
                <w:sz w:val="21"/>
                <w:szCs w:val="21"/>
                <w:lang w:bidi="ar"/>
              </w:rPr>
              <w:t>第</w:t>
            </w:r>
            <w:r>
              <w:rPr>
                <w:rStyle w:val="font221"/>
                <w:rFonts w:eastAsia="仿宋"/>
                <w:color w:val="auto"/>
                <w:sz w:val="21"/>
                <w:szCs w:val="21"/>
                <w:lang w:bidi="ar"/>
              </w:rPr>
              <w:t>10.2.4</w:t>
            </w:r>
            <w:r>
              <w:rPr>
                <w:rStyle w:val="font441"/>
                <w:rFonts w:ascii="Times New Roman" w:hAnsi="Times New Roman" w:cs="Times New Roman" w:hint="default"/>
                <w:color w:val="auto"/>
                <w:sz w:val="21"/>
                <w:szCs w:val="21"/>
                <w:lang w:bidi="ar"/>
              </w:rPr>
              <w:t>条）（</w:t>
            </w:r>
            <w:r>
              <w:rPr>
                <w:rStyle w:val="font221"/>
                <w:rFonts w:eastAsia="仿宋"/>
                <w:color w:val="auto"/>
                <w:sz w:val="21"/>
                <w:szCs w:val="21"/>
                <w:lang w:bidi="ar"/>
              </w:rPr>
              <w:t>10</w:t>
            </w:r>
            <w:r>
              <w:rPr>
                <w:rStyle w:val="font441"/>
                <w:rFonts w:ascii="Times New Roman" w:hAnsi="Times New Roman" w:cs="Times New Roman" w:hint="default"/>
                <w:color w:val="auto"/>
                <w:sz w:val="21"/>
                <w:szCs w:val="21"/>
                <w:lang w:bidi="ar"/>
              </w:rPr>
              <w:t>分）</w:t>
            </w:r>
          </w:p>
        </w:tc>
        <w:tc>
          <w:tcPr>
            <w:tcW w:w="5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5309E1C"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查资料：</w:t>
            </w:r>
            <w:r>
              <w:rPr>
                <w:rStyle w:val="font221"/>
                <w:rFonts w:eastAsia="仿宋"/>
                <w:color w:val="auto"/>
                <w:sz w:val="21"/>
                <w:szCs w:val="21"/>
                <w:lang w:bidi="ar"/>
              </w:rPr>
              <w:br/>
              <w:t>1.</w:t>
            </w:r>
            <w:r>
              <w:rPr>
                <w:rStyle w:val="font441"/>
                <w:rFonts w:ascii="Times New Roman" w:hAnsi="Times New Roman" w:cs="Times New Roman" w:hint="default"/>
                <w:color w:val="auto"/>
                <w:sz w:val="21"/>
                <w:szCs w:val="21"/>
                <w:lang w:bidi="ar"/>
              </w:rPr>
              <w:t>应急救援预案培训、预案演练记录和影像资料</w:t>
            </w:r>
            <w:r>
              <w:rPr>
                <w:rStyle w:val="font221"/>
                <w:rFonts w:eastAsia="仿宋"/>
                <w:color w:val="auto"/>
                <w:sz w:val="21"/>
                <w:szCs w:val="21"/>
                <w:lang w:bidi="ar"/>
              </w:rPr>
              <w:br/>
              <w:t>2.</w:t>
            </w:r>
            <w:r>
              <w:rPr>
                <w:rStyle w:val="font441"/>
                <w:rFonts w:ascii="Times New Roman" w:hAnsi="Times New Roman" w:cs="Times New Roman" w:hint="default"/>
                <w:color w:val="auto"/>
                <w:sz w:val="21"/>
                <w:szCs w:val="21"/>
                <w:lang w:bidi="ar"/>
              </w:rPr>
              <w:t>演练效果评价报告及对预案的评审</w:t>
            </w:r>
            <w:r>
              <w:rPr>
                <w:rStyle w:val="font441"/>
                <w:rFonts w:ascii="Times New Roman" w:hAnsi="Times New Roman" w:cs="Times New Roman" w:hint="default"/>
                <w:color w:val="auto"/>
                <w:sz w:val="21"/>
                <w:szCs w:val="21"/>
                <w:lang w:bidi="ar"/>
              </w:rPr>
              <w:lastRenderedPageBreak/>
              <w:t>记录</w:t>
            </w:r>
            <w:r>
              <w:rPr>
                <w:rStyle w:val="font221"/>
                <w:rFonts w:eastAsia="仿宋"/>
                <w:color w:val="auto"/>
                <w:sz w:val="21"/>
                <w:szCs w:val="21"/>
                <w:lang w:bidi="ar"/>
              </w:rPr>
              <w:br/>
            </w:r>
            <w:r>
              <w:rPr>
                <w:rStyle w:val="font441"/>
                <w:rFonts w:ascii="Times New Roman" w:hAnsi="Times New Roman" w:cs="Times New Roman" w:hint="default"/>
                <w:color w:val="auto"/>
                <w:sz w:val="21"/>
                <w:szCs w:val="21"/>
                <w:lang w:bidi="ar"/>
              </w:rPr>
              <w:t>询问：有关人员是否熟悉应急救援预案内容及参加演练情况。</w:t>
            </w:r>
          </w:p>
        </w:tc>
        <w:tc>
          <w:tcPr>
            <w:tcW w:w="9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52E651F"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lastRenderedPageBreak/>
              <w:br/>
              <w:t>1.</w:t>
            </w:r>
            <w:r>
              <w:rPr>
                <w:rStyle w:val="font441"/>
                <w:rFonts w:ascii="Times New Roman" w:hAnsi="Times New Roman" w:cs="Times New Roman" w:hint="default"/>
                <w:color w:val="auto"/>
                <w:sz w:val="21"/>
                <w:szCs w:val="21"/>
                <w:lang w:bidi="ar"/>
              </w:rPr>
              <w:t>未对从业人员进行应急预案培训或未按要求进行演练的，扣</w:t>
            </w:r>
            <w:r>
              <w:rPr>
                <w:rStyle w:val="font221"/>
                <w:rFonts w:eastAsia="仿宋"/>
                <w:color w:val="auto"/>
                <w:sz w:val="21"/>
                <w:szCs w:val="21"/>
                <w:lang w:bidi="ar"/>
              </w:rPr>
              <w:t>10</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br/>
              <w:t>2.</w:t>
            </w:r>
            <w:r>
              <w:rPr>
                <w:rStyle w:val="font441"/>
                <w:rFonts w:ascii="Times New Roman" w:hAnsi="Times New Roman" w:cs="Times New Roman" w:hint="default"/>
                <w:color w:val="auto"/>
                <w:sz w:val="21"/>
                <w:szCs w:val="21"/>
                <w:lang w:bidi="ar"/>
              </w:rPr>
              <w:t>未对预案演练进行效果评价或演练后未对预案进行评审，每次扣</w:t>
            </w:r>
            <w:r>
              <w:rPr>
                <w:rStyle w:val="font221"/>
                <w:rFonts w:eastAsia="仿宋"/>
                <w:color w:val="auto"/>
                <w:sz w:val="21"/>
                <w:szCs w:val="21"/>
                <w:lang w:bidi="ar"/>
              </w:rPr>
              <w:t>3</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br/>
              <w:t>3.</w:t>
            </w:r>
            <w:r>
              <w:rPr>
                <w:rStyle w:val="font441"/>
                <w:rFonts w:ascii="Times New Roman" w:hAnsi="Times New Roman" w:cs="Times New Roman" w:hint="default"/>
                <w:color w:val="auto"/>
                <w:sz w:val="21"/>
                <w:szCs w:val="21"/>
                <w:lang w:bidi="ar"/>
              </w:rPr>
              <w:t>预案中的相关人员不清楚自己的职</w:t>
            </w:r>
            <w:r>
              <w:rPr>
                <w:rStyle w:val="font441"/>
                <w:rFonts w:ascii="Times New Roman" w:hAnsi="Times New Roman" w:cs="Times New Roman" w:hint="default"/>
                <w:color w:val="auto"/>
                <w:sz w:val="21"/>
                <w:szCs w:val="21"/>
                <w:lang w:bidi="ar"/>
              </w:rPr>
              <w:lastRenderedPageBreak/>
              <w:t>能职责，每人次扣</w:t>
            </w:r>
            <w:r>
              <w:rPr>
                <w:rStyle w:val="font221"/>
                <w:rFonts w:eastAsia="仿宋"/>
                <w:color w:val="auto"/>
                <w:sz w:val="21"/>
                <w:szCs w:val="21"/>
                <w:lang w:bidi="ar"/>
              </w:rPr>
              <w:t>2</w:t>
            </w:r>
            <w:r>
              <w:rPr>
                <w:rStyle w:val="font441"/>
                <w:rFonts w:ascii="Times New Roman" w:hAnsi="Times New Roman" w:cs="Times New Roman" w:hint="default"/>
                <w:color w:val="auto"/>
                <w:sz w:val="21"/>
                <w:szCs w:val="21"/>
                <w:lang w:bidi="ar"/>
              </w:rPr>
              <w:t>分</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FEA4502"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lastRenderedPageBreak/>
              <w:t>未按规定组织应急救援预案演练</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9662330"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《安全生产法》第七十八条</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生产经营单位应当制定本单位生产安全事故应急救援预案，与所在地县级以上地方人民政府组织制定的生产安全事故应急救援预案相衔接，并定期组织演练。</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E60AA86" w14:textId="77777777" w:rsidR="009B0E4E" w:rsidRDefault="00000000">
            <w:pPr>
              <w:widowControl/>
              <w:spacing w:line="340" w:lineRule="exact"/>
              <w:jc w:val="left"/>
              <w:textAlignment w:val="center"/>
              <w:rPr>
                <w:rFonts w:ascii="Times New Roman" w:eastAsia="仿宋" w:hAnsi="Times New Roman"/>
                <w:szCs w:val="21"/>
              </w:rPr>
            </w:pPr>
            <w:r>
              <w:rPr>
                <w:rStyle w:val="font421"/>
                <w:rFonts w:ascii="Times New Roman" w:hAnsi="Times New Roman" w:cs="Times New Roman" w:hint="default"/>
                <w:color w:val="auto"/>
                <w:sz w:val="21"/>
                <w:szCs w:val="21"/>
                <w:lang w:bidi="ar"/>
              </w:rPr>
              <w:t>《安全生产法》第九十四条第六项</w:t>
            </w:r>
            <w:r>
              <w:rPr>
                <w:rStyle w:val="font61"/>
                <w:rFonts w:eastAsia="仿宋"/>
                <w:color w:val="auto"/>
                <w:sz w:val="21"/>
                <w:szCs w:val="21"/>
                <w:lang w:bidi="ar"/>
              </w:rPr>
              <w:t xml:space="preserve">  </w:t>
            </w:r>
            <w:r>
              <w:rPr>
                <w:rStyle w:val="font421"/>
                <w:rFonts w:ascii="Times New Roman" w:hAnsi="Times New Roman" w:cs="Times New Roman" w:hint="default"/>
                <w:color w:val="auto"/>
                <w:sz w:val="21"/>
                <w:szCs w:val="21"/>
                <w:lang w:bidi="ar"/>
              </w:rPr>
              <w:t>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（六）未按照规定制定生产安全事故应急救援预案或者未定期组织演练的。</w:t>
            </w:r>
            <w:r>
              <w:rPr>
                <w:rStyle w:val="font61"/>
                <w:rFonts w:eastAsia="仿宋"/>
                <w:color w:val="auto"/>
                <w:sz w:val="21"/>
                <w:szCs w:val="21"/>
                <w:lang w:bidi="ar"/>
              </w:rPr>
              <w:br/>
            </w:r>
            <w:r>
              <w:rPr>
                <w:rStyle w:val="font412"/>
                <w:rFonts w:ascii="Times New Roman" w:hAnsi="Times New Roman" w:cs="Times New Roman" w:hint="default"/>
                <w:color w:val="auto"/>
                <w:sz w:val="21"/>
                <w:szCs w:val="21"/>
                <w:lang w:bidi="ar"/>
              </w:rPr>
              <w:t>【裁量基准】上述违法行为，按照以下裁量阶次处以罚款：</w:t>
            </w:r>
            <w:r>
              <w:rPr>
                <w:rStyle w:val="font191"/>
                <w:rFonts w:eastAsia="仿宋"/>
                <w:color w:val="auto"/>
                <w:sz w:val="21"/>
                <w:szCs w:val="21"/>
                <w:lang w:bidi="ar"/>
              </w:rPr>
              <w:br/>
              <w:t>1.</w:t>
            </w:r>
            <w:r>
              <w:rPr>
                <w:rStyle w:val="font412"/>
                <w:rFonts w:ascii="Times New Roman" w:hAnsi="Times New Roman" w:cs="Times New Roman" w:hint="default"/>
                <w:color w:val="auto"/>
                <w:sz w:val="21"/>
                <w:szCs w:val="21"/>
                <w:lang w:bidi="ar"/>
              </w:rPr>
              <w:t>未按照规定制定生产安全事故应急救援预案的生产经营单位，其从业人员</w:t>
            </w:r>
            <w:r>
              <w:rPr>
                <w:rStyle w:val="font191"/>
                <w:rFonts w:eastAsia="仿宋"/>
                <w:color w:val="auto"/>
                <w:sz w:val="21"/>
                <w:szCs w:val="21"/>
                <w:lang w:bidi="ar"/>
              </w:rPr>
              <w:t>100</w:t>
            </w:r>
            <w:r>
              <w:rPr>
                <w:rStyle w:val="font412"/>
                <w:rFonts w:ascii="Times New Roman" w:hAnsi="Times New Roman" w:cs="Times New Roman" w:hint="default"/>
                <w:color w:val="auto"/>
                <w:sz w:val="21"/>
                <w:szCs w:val="21"/>
                <w:lang w:bidi="ar"/>
              </w:rPr>
              <w:t>人以下的，可处</w:t>
            </w:r>
            <w:r>
              <w:rPr>
                <w:rStyle w:val="font191"/>
                <w:rFonts w:eastAsia="仿宋"/>
                <w:color w:val="auto"/>
                <w:sz w:val="21"/>
                <w:szCs w:val="21"/>
                <w:lang w:bidi="ar"/>
              </w:rPr>
              <w:t>1</w:t>
            </w:r>
            <w:r>
              <w:rPr>
                <w:rStyle w:val="font412"/>
                <w:rFonts w:ascii="Times New Roman" w:hAnsi="Times New Roman" w:cs="Times New Roman" w:hint="default"/>
                <w:color w:val="auto"/>
                <w:sz w:val="21"/>
                <w:szCs w:val="21"/>
                <w:lang w:bidi="ar"/>
              </w:rPr>
              <w:t>万元以下的罚款；逾期未改正的，处</w:t>
            </w:r>
            <w:r>
              <w:rPr>
                <w:rStyle w:val="font191"/>
                <w:rFonts w:eastAsia="仿宋"/>
                <w:color w:val="auto"/>
                <w:sz w:val="21"/>
                <w:szCs w:val="21"/>
                <w:lang w:bidi="ar"/>
              </w:rPr>
              <w:t>5</w:t>
            </w:r>
            <w:r>
              <w:rPr>
                <w:rStyle w:val="font412"/>
                <w:rFonts w:ascii="Times New Roman" w:hAnsi="Times New Roman" w:cs="Times New Roman" w:hint="default"/>
                <w:color w:val="auto"/>
                <w:sz w:val="21"/>
                <w:szCs w:val="21"/>
                <w:lang w:bidi="ar"/>
              </w:rPr>
              <w:t>万元以上</w:t>
            </w:r>
            <w:r>
              <w:rPr>
                <w:rStyle w:val="font191"/>
                <w:rFonts w:eastAsia="仿宋"/>
                <w:color w:val="auto"/>
                <w:sz w:val="21"/>
                <w:szCs w:val="21"/>
                <w:lang w:bidi="ar"/>
              </w:rPr>
              <w:t>6</w:t>
            </w:r>
            <w:r>
              <w:rPr>
                <w:rStyle w:val="font412"/>
                <w:rFonts w:ascii="Times New Roman" w:hAnsi="Times New Roman" w:cs="Times New Roman" w:hint="default"/>
                <w:color w:val="auto"/>
                <w:sz w:val="21"/>
                <w:szCs w:val="21"/>
                <w:lang w:bidi="ar"/>
              </w:rPr>
              <w:t>万元以下的罚款，对其直接负责的主管人员和其他直接责任人员处</w:t>
            </w:r>
            <w:r>
              <w:rPr>
                <w:rStyle w:val="font191"/>
                <w:rFonts w:eastAsia="仿宋"/>
                <w:color w:val="auto"/>
                <w:sz w:val="21"/>
                <w:szCs w:val="21"/>
                <w:lang w:bidi="ar"/>
              </w:rPr>
              <w:t>1</w:t>
            </w:r>
            <w:r>
              <w:rPr>
                <w:rStyle w:val="font412"/>
                <w:rFonts w:ascii="Times New Roman" w:hAnsi="Times New Roman" w:cs="Times New Roman" w:hint="default"/>
                <w:color w:val="auto"/>
                <w:sz w:val="21"/>
                <w:szCs w:val="21"/>
                <w:lang w:bidi="ar"/>
              </w:rPr>
              <w:t>万元以上</w:t>
            </w:r>
            <w:r>
              <w:rPr>
                <w:rStyle w:val="font191"/>
                <w:rFonts w:eastAsia="仿宋"/>
                <w:color w:val="auto"/>
                <w:sz w:val="21"/>
                <w:szCs w:val="21"/>
                <w:lang w:bidi="ar"/>
              </w:rPr>
              <w:t>2</w:t>
            </w:r>
            <w:r>
              <w:rPr>
                <w:rStyle w:val="font412"/>
                <w:rFonts w:ascii="Times New Roman" w:hAnsi="Times New Roman" w:cs="Times New Roman" w:hint="default"/>
                <w:color w:val="auto"/>
                <w:sz w:val="21"/>
                <w:szCs w:val="21"/>
                <w:lang w:bidi="ar"/>
              </w:rPr>
              <w:t>万元以下的罚款。从业人员</w:t>
            </w:r>
            <w:r>
              <w:rPr>
                <w:rStyle w:val="font191"/>
                <w:rFonts w:eastAsia="仿宋"/>
                <w:color w:val="auto"/>
                <w:sz w:val="21"/>
                <w:szCs w:val="21"/>
                <w:lang w:bidi="ar"/>
              </w:rPr>
              <w:t>100</w:t>
            </w:r>
            <w:r>
              <w:rPr>
                <w:rStyle w:val="font412"/>
                <w:rFonts w:ascii="Times New Roman" w:hAnsi="Times New Roman" w:cs="Times New Roman" w:hint="default"/>
                <w:color w:val="auto"/>
                <w:sz w:val="21"/>
                <w:szCs w:val="21"/>
                <w:lang w:bidi="ar"/>
              </w:rPr>
              <w:t>人以上的，可处</w:t>
            </w:r>
            <w:r>
              <w:rPr>
                <w:rStyle w:val="font191"/>
                <w:rFonts w:eastAsia="仿宋"/>
                <w:color w:val="auto"/>
                <w:sz w:val="21"/>
                <w:szCs w:val="21"/>
                <w:lang w:bidi="ar"/>
              </w:rPr>
              <w:t>1</w:t>
            </w:r>
            <w:r>
              <w:rPr>
                <w:rStyle w:val="font412"/>
                <w:rFonts w:ascii="Times New Roman" w:hAnsi="Times New Roman" w:cs="Times New Roman" w:hint="default"/>
                <w:color w:val="auto"/>
                <w:sz w:val="21"/>
                <w:szCs w:val="21"/>
                <w:lang w:bidi="ar"/>
              </w:rPr>
              <w:t>万元以上</w:t>
            </w:r>
            <w:r>
              <w:rPr>
                <w:rStyle w:val="font191"/>
                <w:rFonts w:eastAsia="仿宋"/>
                <w:color w:val="auto"/>
                <w:sz w:val="21"/>
                <w:szCs w:val="21"/>
                <w:lang w:bidi="ar"/>
              </w:rPr>
              <w:t>2</w:t>
            </w:r>
            <w:r>
              <w:rPr>
                <w:rStyle w:val="font412"/>
                <w:rFonts w:ascii="Times New Roman" w:hAnsi="Times New Roman" w:cs="Times New Roman" w:hint="default"/>
                <w:color w:val="auto"/>
                <w:sz w:val="21"/>
                <w:szCs w:val="21"/>
                <w:lang w:bidi="ar"/>
              </w:rPr>
              <w:t>万元以下的罚款；逾期未改正的，处</w:t>
            </w:r>
            <w:r>
              <w:rPr>
                <w:rStyle w:val="font191"/>
                <w:rFonts w:eastAsia="仿宋"/>
                <w:color w:val="auto"/>
                <w:sz w:val="21"/>
                <w:szCs w:val="21"/>
                <w:lang w:bidi="ar"/>
              </w:rPr>
              <w:t>6</w:t>
            </w:r>
            <w:r>
              <w:rPr>
                <w:rStyle w:val="font412"/>
                <w:rFonts w:ascii="Times New Roman" w:hAnsi="Times New Roman" w:cs="Times New Roman" w:hint="default"/>
                <w:color w:val="auto"/>
                <w:sz w:val="21"/>
                <w:szCs w:val="21"/>
                <w:lang w:bidi="ar"/>
              </w:rPr>
              <w:t>万元以上</w:t>
            </w:r>
            <w:r>
              <w:rPr>
                <w:rStyle w:val="font191"/>
                <w:rFonts w:eastAsia="仿宋"/>
                <w:color w:val="auto"/>
                <w:sz w:val="21"/>
                <w:szCs w:val="21"/>
                <w:lang w:bidi="ar"/>
              </w:rPr>
              <w:t>7</w:t>
            </w:r>
            <w:r>
              <w:rPr>
                <w:rStyle w:val="font412"/>
                <w:rFonts w:ascii="Times New Roman" w:hAnsi="Times New Roman" w:cs="Times New Roman" w:hint="default"/>
                <w:color w:val="auto"/>
                <w:sz w:val="21"/>
                <w:szCs w:val="21"/>
                <w:lang w:bidi="ar"/>
              </w:rPr>
              <w:t>万元以下的罚款，对其直接负责的主管人员和其他直接责任人员处</w:t>
            </w:r>
            <w:r>
              <w:rPr>
                <w:rStyle w:val="font191"/>
                <w:rFonts w:eastAsia="仿宋"/>
                <w:color w:val="auto"/>
                <w:sz w:val="21"/>
                <w:szCs w:val="21"/>
                <w:lang w:bidi="ar"/>
              </w:rPr>
              <w:t>1</w:t>
            </w:r>
            <w:r>
              <w:rPr>
                <w:rStyle w:val="font412"/>
                <w:rFonts w:ascii="Times New Roman" w:hAnsi="Times New Roman" w:cs="Times New Roman" w:hint="default"/>
                <w:color w:val="auto"/>
                <w:sz w:val="21"/>
                <w:szCs w:val="21"/>
                <w:lang w:bidi="ar"/>
              </w:rPr>
              <w:t>万元以上</w:t>
            </w:r>
            <w:r>
              <w:rPr>
                <w:rStyle w:val="font191"/>
                <w:rFonts w:eastAsia="仿宋"/>
                <w:color w:val="auto"/>
                <w:sz w:val="21"/>
                <w:szCs w:val="21"/>
                <w:lang w:bidi="ar"/>
              </w:rPr>
              <w:t>2</w:t>
            </w:r>
            <w:r>
              <w:rPr>
                <w:rStyle w:val="font412"/>
                <w:rFonts w:ascii="Times New Roman" w:hAnsi="Times New Roman" w:cs="Times New Roman" w:hint="default"/>
                <w:color w:val="auto"/>
                <w:sz w:val="21"/>
                <w:szCs w:val="21"/>
                <w:lang w:bidi="ar"/>
              </w:rPr>
              <w:t>万元以下的罚款。</w:t>
            </w:r>
            <w:r>
              <w:rPr>
                <w:rStyle w:val="font191"/>
                <w:rFonts w:eastAsia="仿宋"/>
                <w:color w:val="auto"/>
                <w:sz w:val="21"/>
                <w:szCs w:val="21"/>
                <w:lang w:bidi="ar"/>
              </w:rPr>
              <w:br/>
            </w:r>
            <w:r>
              <w:rPr>
                <w:rStyle w:val="font191"/>
                <w:rFonts w:eastAsia="仿宋"/>
                <w:color w:val="auto"/>
                <w:sz w:val="21"/>
                <w:szCs w:val="21"/>
                <w:lang w:bidi="ar"/>
              </w:rPr>
              <w:lastRenderedPageBreak/>
              <w:t>2.</w:t>
            </w:r>
            <w:r>
              <w:rPr>
                <w:rStyle w:val="font412"/>
                <w:rFonts w:ascii="Times New Roman" w:hAnsi="Times New Roman" w:cs="Times New Roman" w:hint="default"/>
                <w:color w:val="auto"/>
                <w:sz w:val="21"/>
                <w:szCs w:val="21"/>
                <w:lang w:bidi="ar"/>
              </w:rPr>
              <w:t>未定期组织演练的生产经营单位，其从业人员</w:t>
            </w:r>
            <w:r>
              <w:rPr>
                <w:rStyle w:val="font191"/>
                <w:rFonts w:eastAsia="仿宋"/>
                <w:color w:val="auto"/>
                <w:sz w:val="21"/>
                <w:szCs w:val="21"/>
                <w:lang w:bidi="ar"/>
              </w:rPr>
              <w:t>100</w:t>
            </w:r>
            <w:r>
              <w:rPr>
                <w:rStyle w:val="font412"/>
                <w:rFonts w:ascii="Times New Roman" w:hAnsi="Times New Roman" w:cs="Times New Roman" w:hint="default"/>
                <w:color w:val="auto"/>
                <w:sz w:val="21"/>
                <w:szCs w:val="21"/>
                <w:lang w:bidi="ar"/>
              </w:rPr>
              <w:t>人以下的，可处</w:t>
            </w:r>
            <w:r>
              <w:rPr>
                <w:rStyle w:val="font191"/>
                <w:rFonts w:eastAsia="仿宋"/>
                <w:color w:val="auto"/>
                <w:sz w:val="21"/>
                <w:szCs w:val="21"/>
                <w:lang w:bidi="ar"/>
              </w:rPr>
              <w:t>2</w:t>
            </w:r>
            <w:r>
              <w:rPr>
                <w:rStyle w:val="font412"/>
                <w:rFonts w:ascii="Times New Roman" w:hAnsi="Times New Roman" w:cs="Times New Roman" w:hint="default"/>
                <w:color w:val="auto"/>
                <w:sz w:val="21"/>
                <w:szCs w:val="21"/>
                <w:lang w:bidi="ar"/>
              </w:rPr>
              <w:t>万元以上</w:t>
            </w:r>
            <w:r>
              <w:rPr>
                <w:rStyle w:val="font191"/>
                <w:rFonts w:eastAsia="仿宋"/>
                <w:color w:val="auto"/>
                <w:sz w:val="21"/>
                <w:szCs w:val="21"/>
                <w:lang w:bidi="ar"/>
              </w:rPr>
              <w:t>3</w:t>
            </w:r>
            <w:r>
              <w:rPr>
                <w:rStyle w:val="font412"/>
                <w:rFonts w:ascii="Times New Roman" w:hAnsi="Times New Roman" w:cs="Times New Roman" w:hint="default"/>
                <w:color w:val="auto"/>
                <w:sz w:val="21"/>
                <w:szCs w:val="21"/>
                <w:lang w:bidi="ar"/>
              </w:rPr>
              <w:t>万元以下的罚款；逾期未改正的，处</w:t>
            </w:r>
            <w:r>
              <w:rPr>
                <w:rStyle w:val="font191"/>
                <w:rFonts w:eastAsia="仿宋"/>
                <w:color w:val="auto"/>
                <w:sz w:val="21"/>
                <w:szCs w:val="21"/>
                <w:lang w:bidi="ar"/>
              </w:rPr>
              <w:t>6</w:t>
            </w:r>
            <w:r>
              <w:rPr>
                <w:rStyle w:val="font412"/>
                <w:rFonts w:ascii="Times New Roman" w:hAnsi="Times New Roman" w:cs="Times New Roman" w:hint="default"/>
                <w:color w:val="auto"/>
                <w:sz w:val="21"/>
                <w:szCs w:val="21"/>
                <w:lang w:bidi="ar"/>
              </w:rPr>
              <w:t>万元以上</w:t>
            </w:r>
            <w:r>
              <w:rPr>
                <w:rStyle w:val="font191"/>
                <w:rFonts w:eastAsia="仿宋"/>
                <w:color w:val="auto"/>
                <w:sz w:val="21"/>
                <w:szCs w:val="21"/>
                <w:lang w:bidi="ar"/>
              </w:rPr>
              <w:t>7</w:t>
            </w:r>
            <w:r>
              <w:rPr>
                <w:rStyle w:val="font412"/>
                <w:rFonts w:ascii="Times New Roman" w:hAnsi="Times New Roman" w:cs="Times New Roman" w:hint="default"/>
                <w:color w:val="auto"/>
                <w:sz w:val="21"/>
                <w:szCs w:val="21"/>
                <w:lang w:bidi="ar"/>
              </w:rPr>
              <w:t>万元以下的罚款，对其直接负责的主管人员和其他直接责任人员处</w:t>
            </w:r>
            <w:r>
              <w:rPr>
                <w:rStyle w:val="font191"/>
                <w:rFonts w:eastAsia="仿宋"/>
                <w:color w:val="auto"/>
                <w:sz w:val="21"/>
                <w:szCs w:val="21"/>
                <w:lang w:bidi="ar"/>
              </w:rPr>
              <w:t>1</w:t>
            </w:r>
            <w:r>
              <w:rPr>
                <w:rStyle w:val="font412"/>
                <w:rFonts w:ascii="Times New Roman" w:hAnsi="Times New Roman" w:cs="Times New Roman" w:hint="default"/>
                <w:color w:val="auto"/>
                <w:sz w:val="21"/>
                <w:szCs w:val="21"/>
                <w:lang w:bidi="ar"/>
              </w:rPr>
              <w:t>万元以上</w:t>
            </w:r>
            <w:r>
              <w:rPr>
                <w:rStyle w:val="font191"/>
                <w:rFonts w:eastAsia="仿宋"/>
                <w:color w:val="auto"/>
                <w:sz w:val="21"/>
                <w:szCs w:val="21"/>
                <w:lang w:bidi="ar"/>
              </w:rPr>
              <w:t>2</w:t>
            </w:r>
            <w:r>
              <w:rPr>
                <w:rStyle w:val="font412"/>
                <w:rFonts w:ascii="Times New Roman" w:hAnsi="Times New Roman" w:cs="Times New Roman" w:hint="default"/>
                <w:color w:val="auto"/>
                <w:sz w:val="21"/>
                <w:szCs w:val="21"/>
                <w:lang w:bidi="ar"/>
              </w:rPr>
              <w:t>万元以下的罚款。从业人员</w:t>
            </w:r>
            <w:r>
              <w:rPr>
                <w:rStyle w:val="font191"/>
                <w:rFonts w:eastAsia="仿宋"/>
                <w:color w:val="auto"/>
                <w:sz w:val="21"/>
                <w:szCs w:val="21"/>
                <w:lang w:bidi="ar"/>
              </w:rPr>
              <w:t>100</w:t>
            </w:r>
            <w:r>
              <w:rPr>
                <w:rStyle w:val="font412"/>
                <w:rFonts w:ascii="Times New Roman" w:hAnsi="Times New Roman" w:cs="Times New Roman" w:hint="default"/>
                <w:color w:val="auto"/>
                <w:sz w:val="21"/>
                <w:szCs w:val="21"/>
                <w:lang w:bidi="ar"/>
              </w:rPr>
              <w:t>人以上的，可处</w:t>
            </w:r>
            <w:r>
              <w:rPr>
                <w:rStyle w:val="font191"/>
                <w:rFonts w:eastAsia="仿宋"/>
                <w:color w:val="auto"/>
                <w:sz w:val="21"/>
                <w:szCs w:val="21"/>
                <w:lang w:bidi="ar"/>
              </w:rPr>
              <w:t>3</w:t>
            </w:r>
            <w:r>
              <w:rPr>
                <w:rStyle w:val="font412"/>
                <w:rFonts w:ascii="Times New Roman" w:hAnsi="Times New Roman" w:cs="Times New Roman" w:hint="default"/>
                <w:color w:val="auto"/>
                <w:sz w:val="21"/>
                <w:szCs w:val="21"/>
                <w:lang w:bidi="ar"/>
              </w:rPr>
              <w:t>万元以上</w:t>
            </w:r>
            <w:r>
              <w:rPr>
                <w:rStyle w:val="font191"/>
                <w:rFonts w:eastAsia="仿宋"/>
                <w:color w:val="auto"/>
                <w:sz w:val="21"/>
                <w:szCs w:val="21"/>
                <w:lang w:bidi="ar"/>
              </w:rPr>
              <w:t>4</w:t>
            </w:r>
            <w:r>
              <w:rPr>
                <w:rStyle w:val="font412"/>
                <w:rFonts w:ascii="Times New Roman" w:hAnsi="Times New Roman" w:cs="Times New Roman" w:hint="default"/>
                <w:color w:val="auto"/>
                <w:sz w:val="21"/>
                <w:szCs w:val="21"/>
                <w:lang w:bidi="ar"/>
              </w:rPr>
              <w:t>万元以下的罚款；逾期未改正的，处</w:t>
            </w:r>
            <w:r>
              <w:rPr>
                <w:rStyle w:val="font191"/>
                <w:rFonts w:eastAsia="仿宋"/>
                <w:color w:val="auto"/>
                <w:sz w:val="21"/>
                <w:szCs w:val="21"/>
                <w:lang w:bidi="ar"/>
              </w:rPr>
              <w:t>7</w:t>
            </w:r>
            <w:r>
              <w:rPr>
                <w:rStyle w:val="font412"/>
                <w:rFonts w:ascii="Times New Roman" w:hAnsi="Times New Roman" w:cs="Times New Roman" w:hint="default"/>
                <w:color w:val="auto"/>
                <w:sz w:val="21"/>
                <w:szCs w:val="21"/>
                <w:lang w:bidi="ar"/>
              </w:rPr>
              <w:t>万元以上</w:t>
            </w:r>
            <w:r>
              <w:rPr>
                <w:rStyle w:val="font191"/>
                <w:rFonts w:eastAsia="仿宋"/>
                <w:color w:val="auto"/>
                <w:sz w:val="21"/>
                <w:szCs w:val="21"/>
                <w:lang w:bidi="ar"/>
              </w:rPr>
              <w:t>8</w:t>
            </w:r>
            <w:r>
              <w:rPr>
                <w:rStyle w:val="font412"/>
                <w:rFonts w:ascii="Times New Roman" w:hAnsi="Times New Roman" w:cs="Times New Roman" w:hint="default"/>
                <w:color w:val="auto"/>
                <w:sz w:val="21"/>
                <w:szCs w:val="21"/>
                <w:lang w:bidi="ar"/>
              </w:rPr>
              <w:t>万元以下的罚款，对其直接负责的主管人员和其他直接责任人员处</w:t>
            </w:r>
            <w:r>
              <w:rPr>
                <w:rStyle w:val="font191"/>
                <w:rFonts w:eastAsia="仿宋"/>
                <w:color w:val="auto"/>
                <w:sz w:val="21"/>
                <w:szCs w:val="21"/>
                <w:lang w:bidi="ar"/>
              </w:rPr>
              <w:t>1</w:t>
            </w:r>
            <w:r>
              <w:rPr>
                <w:rStyle w:val="font412"/>
                <w:rFonts w:ascii="Times New Roman" w:hAnsi="Times New Roman" w:cs="Times New Roman" w:hint="default"/>
                <w:color w:val="auto"/>
                <w:sz w:val="21"/>
                <w:szCs w:val="21"/>
                <w:lang w:bidi="ar"/>
              </w:rPr>
              <w:t>万元以上</w:t>
            </w:r>
            <w:r>
              <w:rPr>
                <w:rStyle w:val="font191"/>
                <w:rFonts w:eastAsia="仿宋"/>
                <w:color w:val="auto"/>
                <w:sz w:val="21"/>
                <w:szCs w:val="21"/>
                <w:lang w:bidi="ar"/>
              </w:rPr>
              <w:t>2</w:t>
            </w:r>
            <w:r>
              <w:rPr>
                <w:rStyle w:val="font412"/>
                <w:rFonts w:ascii="Times New Roman" w:hAnsi="Times New Roman" w:cs="Times New Roman" w:hint="default"/>
                <w:color w:val="auto"/>
                <w:sz w:val="21"/>
                <w:szCs w:val="21"/>
                <w:lang w:bidi="ar"/>
              </w:rPr>
              <w:t>万元以下的罚款。</w:t>
            </w:r>
            <w:r>
              <w:rPr>
                <w:rStyle w:val="font191"/>
                <w:rFonts w:eastAsia="仿宋"/>
                <w:color w:val="auto"/>
                <w:sz w:val="21"/>
                <w:szCs w:val="21"/>
                <w:lang w:bidi="ar"/>
              </w:rPr>
              <w:br/>
              <w:t>3.</w:t>
            </w:r>
            <w:r>
              <w:rPr>
                <w:rStyle w:val="font412"/>
                <w:rFonts w:ascii="Times New Roman" w:hAnsi="Times New Roman" w:cs="Times New Roman" w:hint="default"/>
                <w:color w:val="auto"/>
                <w:sz w:val="21"/>
                <w:szCs w:val="21"/>
                <w:lang w:bidi="ar"/>
              </w:rPr>
              <w:t>未按照规定制定生产安全事故应急救援预案且未定期组织演练的生产经营单位，其从业人员</w:t>
            </w:r>
            <w:r>
              <w:rPr>
                <w:rStyle w:val="font191"/>
                <w:rFonts w:eastAsia="仿宋"/>
                <w:color w:val="auto"/>
                <w:sz w:val="21"/>
                <w:szCs w:val="21"/>
                <w:lang w:bidi="ar"/>
              </w:rPr>
              <w:t>100</w:t>
            </w:r>
            <w:r>
              <w:rPr>
                <w:rStyle w:val="font412"/>
                <w:rFonts w:ascii="Times New Roman" w:hAnsi="Times New Roman" w:cs="Times New Roman" w:hint="default"/>
                <w:color w:val="auto"/>
                <w:sz w:val="21"/>
                <w:szCs w:val="21"/>
                <w:lang w:bidi="ar"/>
              </w:rPr>
              <w:t>人以下的，可处</w:t>
            </w:r>
            <w:r>
              <w:rPr>
                <w:rStyle w:val="font191"/>
                <w:rFonts w:eastAsia="仿宋"/>
                <w:color w:val="auto"/>
                <w:sz w:val="21"/>
                <w:szCs w:val="21"/>
                <w:lang w:bidi="ar"/>
              </w:rPr>
              <w:t>3</w:t>
            </w:r>
            <w:r>
              <w:rPr>
                <w:rStyle w:val="font412"/>
                <w:rFonts w:ascii="Times New Roman" w:hAnsi="Times New Roman" w:cs="Times New Roman" w:hint="default"/>
                <w:color w:val="auto"/>
                <w:sz w:val="21"/>
                <w:szCs w:val="21"/>
                <w:lang w:bidi="ar"/>
              </w:rPr>
              <w:t>万元以上</w:t>
            </w:r>
            <w:r>
              <w:rPr>
                <w:rStyle w:val="font191"/>
                <w:rFonts w:eastAsia="仿宋"/>
                <w:color w:val="auto"/>
                <w:sz w:val="21"/>
                <w:szCs w:val="21"/>
                <w:lang w:bidi="ar"/>
              </w:rPr>
              <w:t>4</w:t>
            </w:r>
            <w:r>
              <w:rPr>
                <w:rStyle w:val="font412"/>
                <w:rFonts w:ascii="Times New Roman" w:hAnsi="Times New Roman" w:cs="Times New Roman" w:hint="default"/>
                <w:color w:val="auto"/>
                <w:sz w:val="21"/>
                <w:szCs w:val="21"/>
                <w:lang w:bidi="ar"/>
              </w:rPr>
              <w:t>万元以下的罚款；逾期未改正的，处</w:t>
            </w:r>
            <w:r>
              <w:rPr>
                <w:rStyle w:val="font191"/>
                <w:rFonts w:eastAsia="仿宋"/>
                <w:color w:val="auto"/>
                <w:sz w:val="21"/>
                <w:szCs w:val="21"/>
                <w:lang w:bidi="ar"/>
              </w:rPr>
              <w:t>8</w:t>
            </w:r>
            <w:r>
              <w:rPr>
                <w:rStyle w:val="font412"/>
                <w:rFonts w:ascii="Times New Roman" w:hAnsi="Times New Roman" w:cs="Times New Roman" w:hint="default"/>
                <w:color w:val="auto"/>
                <w:sz w:val="21"/>
                <w:szCs w:val="21"/>
                <w:lang w:bidi="ar"/>
              </w:rPr>
              <w:t>万元以上</w:t>
            </w:r>
            <w:r>
              <w:rPr>
                <w:rStyle w:val="font191"/>
                <w:rFonts w:eastAsia="仿宋"/>
                <w:color w:val="auto"/>
                <w:sz w:val="21"/>
                <w:szCs w:val="21"/>
                <w:lang w:bidi="ar"/>
              </w:rPr>
              <w:t>9</w:t>
            </w:r>
            <w:r>
              <w:rPr>
                <w:rStyle w:val="font412"/>
                <w:rFonts w:ascii="Times New Roman" w:hAnsi="Times New Roman" w:cs="Times New Roman" w:hint="default"/>
                <w:color w:val="auto"/>
                <w:sz w:val="21"/>
                <w:szCs w:val="21"/>
                <w:lang w:bidi="ar"/>
              </w:rPr>
              <w:t>万元以下的罚款，对其直接负责的主管人员和其他直接责任人员处</w:t>
            </w:r>
            <w:r>
              <w:rPr>
                <w:rStyle w:val="font191"/>
                <w:rFonts w:eastAsia="仿宋"/>
                <w:color w:val="auto"/>
                <w:sz w:val="21"/>
                <w:szCs w:val="21"/>
                <w:lang w:bidi="ar"/>
              </w:rPr>
              <w:t>1</w:t>
            </w:r>
            <w:r>
              <w:rPr>
                <w:rStyle w:val="font412"/>
                <w:rFonts w:ascii="Times New Roman" w:hAnsi="Times New Roman" w:cs="Times New Roman" w:hint="default"/>
                <w:color w:val="auto"/>
                <w:sz w:val="21"/>
                <w:szCs w:val="21"/>
                <w:lang w:bidi="ar"/>
              </w:rPr>
              <w:t>万元以上</w:t>
            </w:r>
            <w:r>
              <w:rPr>
                <w:rStyle w:val="font191"/>
                <w:rFonts w:eastAsia="仿宋"/>
                <w:color w:val="auto"/>
                <w:sz w:val="21"/>
                <w:szCs w:val="21"/>
                <w:lang w:bidi="ar"/>
              </w:rPr>
              <w:t>2</w:t>
            </w:r>
            <w:r>
              <w:rPr>
                <w:rStyle w:val="font412"/>
                <w:rFonts w:ascii="Times New Roman" w:hAnsi="Times New Roman" w:cs="Times New Roman" w:hint="default"/>
                <w:color w:val="auto"/>
                <w:sz w:val="21"/>
                <w:szCs w:val="21"/>
                <w:lang w:bidi="ar"/>
              </w:rPr>
              <w:t>万元以下的罚款。从业人员</w:t>
            </w:r>
            <w:r>
              <w:rPr>
                <w:rStyle w:val="font191"/>
                <w:rFonts w:eastAsia="仿宋"/>
                <w:color w:val="auto"/>
                <w:sz w:val="21"/>
                <w:szCs w:val="21"/>
                <w:lang w:bidi="ar"/>
              </w:rPr>
              <w:t>100</w:t>
            </w:r>
            <w:r>
              <w:rPr>
                <w:rStyle w:val="font412"/>
                <w:rFonts w:ascii="Times New Roman" w:hAnsi="Times New Roman" w:cs="Times New Roman" w:hint="default"/>
                <w:color w:val="auto"/>
                <w:sz w:val="21"/>
                <w:szCs w:val="21"/>
                <w:lang w:bidi="ar"/>
              </w:rPr>
              <w:t>人以上的，可处</w:t>
            </w:r>
            <w:r>
              <w:rPr>
                <w:rStyle w:val="font191"/>
                <w:rFonts w:eastAsia="仿宋"/>
                <w:color w:val="auto"/>
                <w:sz w:val="21"/>
                <w:szCs w:val="21"/>
                <w:lang w:bidi="ar"/>
              </w:rPr>
              <w:t>4</w:t>
            </w:r>
            <w:r>
              <w:rPr>
                <w:rStyle w:val="font412"/>
                <w:rFonts w:ascii="Times New Roman" w:hAnsi="Times New Roman" w:cs="Times New Roman" w:hint="default"/>
                <w:color w:val="auto"/>
                <w:sz w:val="21"/>
                <w:szCs w:val="21"/>
                <w:lang w:bidi="ar"/>
              </w:rPr>
              <w:t>万元以上</w:t>
            </w:r>
            <w:r>
              <w:rPr>
                <w:rStyle w:val="font191"/>
                <w:rFonts w:eastAsia="仿宋"/>
                <w:color w:val="auto"/>
                <w:sz w:val="21"/>
                <w:szCs w:val="21"/>
                <w:lang w:bidi="ar"/>
              </w:rPr>
              <w:t>5</w:t>
            </w:r>
            <w:r>
              <w:rPr>
                <w:rStyle w:val="font412"/>
                <w:rFonts w:ascii="Times New Roman" w:hAnsi="Times New Roman" w:cs="Times New Roman" w:hint="default"/>
                <w:color w:val="auto"/>
                <w:sz w:val="21"/>
                <w:szCs w:val="21"/>
                <w:lang w:bidi="ar"/>
              </w:rPr>
              <w:t>万元以下的罚款；逾期未改正的，处</w:t>
            </w:r>
            <w:r>
              <w:rPr>
                <w:rStyle w:val="font191"/>
                <w:rFonts w:eastAsia="仿宋"/>
                <w:color w:val="auto"/>
                <w:sz w:val="21"/>
                <w:szCs w:val="21"/>
                <w:lang w:bidi="ar"/>
              </w:rPr>
              <w:t>9</w:t>
            </w:r>
            <w:r>
              <w:rPr>
                <w:rStyle w:val="font412"/>
                <w:rFonts w:ascii="Times New Roman" w:hAnsi="Times New Roman" w:cs="Times New Roman" w:hint="default"/>
                <w:color w:val="auto"/>
                <w:sz w:val="21"/>
                <w:szCs w:val="21"/>
                <w:lang w:bidi="ar"/>
              </w:rPr>
              <w:t>万元以上</w:t>
            </w:r>
            <w:r>
              <w:rPr>
                <w:rStyle w:val="font191"/>
                <w:rFonts w:eastAsia="仿宋"/>
                <w:color w:val="auto"/>
                <w:sz w:val="21"/>
                <w:szCs w:val="21"/>
                <w:lang w:bidi="ar"/>
              </w:rPr>
              <w:t>10</w:t>
            </w:r>
            <w:r>
              <w:rPr>
                <w:rStyle w:val="font412"/>
                <w:rFonts w:ascii="Times New Roman" w:hAnsi="Times New Roman" w:cs="Times New Roman" w:hint="default"/>
                <w:color w:val="auto"/>
                <w:sz w:val="21"/>
                <w:szCs w:val="21"/>
                <w:lang w:bidi="ar"/>
              </w:rPr>
              <w:t>万元以下的罚款，对其直接负责的主管人员和其他直接责任人员处</w:t>
            </w:r>
            <w:r>
              <w:rPr>
                <w:rStyle w:val="font191"/>
                <w:rFonts w:eastAsia="仿宋"/>
                <w:color w:val="auto"/>
                <w:sz w:val="21"/>
                <w:szCs w:val="21"/>
                <w:lang w:bidi="ar"/>
              </w:rPr>
              <w:t>1</w:t>
            </w:r>
            <w:r>
              <w:rPr>
                <w:rStyle w:val="font412"/>
                <w:rFonts w:ascii="Times New Roman" w:hAnsi="Times New Roman" w:cs="Times New Roman" w:hint="default"/>
                <w:color w:val="auto"/>
                <w:sz w:val="21"/>
                <w:szCs w:val="21"/>
                <w:lang w:bidi="ar"/>
              </w:rPr>
              <w:t>万元以上</w:t>
            </w:r>
            <w:r>
              <w:rPr>
                <w:rStyle w:val="font191"/>
                <w:rFonts w:eastAsia="仿宋"/>
                <w:color w:val="auto"/>
                <w:sz w:val="21"/>
                <w:szCs w:val="21"/>
                <w:lang w:bidi="ar"/>
              </w:rPr>
              <w:t>2</w:t>
            </w:r>
            <w:r>
              <w:rPr>
                <w:rStyle w:val="font412"/>
                <w:rFonts w:ascii="Times New Roman" w:hAnsi="Times New Roman" w:cs="Times New Roman" w:hint="default"/>
                <w:color w:val="auto"/>
                <w:sz w:val="21"/>
                <w:szCs w:val="21"/>
                <w:lang w:bidi="ar"/>
              </w:rPr>
              <w:t>万元以下的罚款。</w:t>
            </w:r>
          </w:p>
        </w:tc>
      </w:tr>
      <w:tr w:rsidR="009B0E4E" w14:paraId="5CD826A3" w14:textId="77777777">
        <w:trPr>
          <w:trHeight w:val="2550"/>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8036248" w14:textId="77777777" w:rsidR="009B0E4E" w:rsidRDefault="009B0E4E">
            <w:pPr>
              <w:spacing w:line="340" w:lineRule="exact"/>
              <w:jc w:val="center"/>
              <w:rPr>
                <w:rFonts w:ascii="Times New Roman" w:eastAsia="仿宋" w:hAnsi="Times New Roman"/>
                <w:szCs w:val="21"/>
              </w:rPr>
            </w:pPr>
          </w:p>
        </w:tc>
        <w:tc>
          <w:tcPr>
            <w:tcW w:w="315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4DE2EB5"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13.6  </w:t>
            </w:r>
            <w:r>
              <w:rPr>
                <w:rStyle w:val="font441"/>
                <w:rFonts w:ascii="Times New Roman" w:hAnsi="Times New Roman" w:cs="Times New Roman" w:hint="default"/>
                <w:color w:val="auto"/>
                <w:sz w:val="21"/>
                <w:szCs w:val="21"/>
                <w:lang w:bidi="ar"/>
              </w:rPr>
              <w:t>重大危险源档案</w:t>
            </w:r>
            <w:r>
              <w:rPr>
                <w:rStyle w:val="font221"/>
                <w:rFonts w:eastAsia="仿宋"/>
                <w:color w:val="auto"/>
                <w:sz w:val="21"/>
                <w:szCs w:val="21"/>
                <w:lang w:bidi="ar"/>
              </w:rPr>
              <w:br/>
            </w:r>
            <w:r>
              <w:rPr>
                <w:rStyle w:val="font441"/>
                <w:rFonts w:ascii="Times New Roman" w:hAnsi="Times New Roman" w:cs="Times New Roman" w:hint="default"/>
                <w:color w:val="auto"/>
                <w:sz w:val="21"/>
                <w:szCs w:val="21"/>
                <w:lang w:bidi="ar"/>
              </w:rPr>
              <w:t>企业应按照</w:t>
            </w:r>
            <w:r>
              <w:rPr>
                <w:rStyle w:val="font221"/>
                <w:rFonts w:eastAsia="仿宋"/>
                <w:color w:val="auto"/>
                <w:sz w:val="21"/>
                <w:szCs w:val="21"/>
                <w:lang w:bidi="ar"/>
              </w:rPr>
              <w:t>GB18218</w:t>
            </w:r>
            <w:r>
              <w:rPr>
                <w:rStyle w:val="font441"/>
                <w:rFonts w:ascii="Times New Roman" w:hAnsi="Times New Roman" w:cs="Times New Roman" w:hint="default"/>
                <w:color w:val="auto"/>
                <w:sz w:val="21"/>
                <w:szCs w:val="21"/>
                <w:lang w:bidi="ar"/>
              </w:rPr>
              <w:t>辨识并确定重大危险源，并定期对重大危险源进行风险辨识、评估分级、上报备案。（国家安监总局</w:t>
            </w:r>
            <w:r>
              <w:rPr>
                <w:rStyle w:val="font221"/>
                <w:rFonts w:eastAsia="仿宋"/>
                <w:color w:val="auto"/>
                <w:sz w:val="21"/>
                <w:szCs w:val="21"/>
                <w:lang w:bidi="ar"/>
              </w:rPr>
              <w:t>40</w:t>
            </w:r>
            <w:r>
              <w:rPr>
                <w:rStyle w:val="font441"/>
                <w:rFonts w:ascii="Times New Roman" w:hAnsi="Times New Roman" w:cs="Times New Roman" w:hint="default"/>
                <w:color w:val="auto"/>
                <w:sz w:val="21"/>
                <w:szCs w:val="21"/>
                <w:lang w:bidi="ar"/>
              </w:rPr>
              <w:t>号令《危险化学品重大危险源监督管理暂行规定》第十三条、第十六条、第二十二条）（</w:t>
            </w:r>
            <w:r>
              <w:rPr>
                <w:rStyle w:val="font221"/>
                <w:rFonts w:eastAsia="仿宋"/>
                <w:color w:val="auto"/>
                <w:sz w:val="21"/>
                <w:szCs w:val="21"/>
                <w:lang w:bidi="ar"/>
              </w:rPr>
              <w:t>10</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br/>
            </w:r>
            <w:r>
              <w:rPr>
                <w:rStyle w:val="font441"/>
                <w:rFonts w:ascii="Times New Roman" w:hAnsi="Times New Roman" w:cs="Times New Roman" w:hint="default"/>
                <w:color w:val="auto"/>
                <w:sz w:val="21"/>
                <w:szCs w:val="21"/>
                <w:lang w:bidi="ar"/>
              </w:rPr>
              <w:t>注：本项检查只适用于库区构成重大危险源的烟花爆竹经营企业。</w:t>
            </w:r>
          </w:p>
        </w:tc>
        <w:tc>
          <w:tcPr>
            <w:tcW w:w="54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AB2CBB0"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查资料：</w:t>
            </w:r>
            <w:r>
              <w:rPr>
                <w:rStyle w:val="font221"/>
                <w:rFonts w:eastAsia="仿宋"/>
                <w:color w:val="auto"/>
                <w:sz w:val="21"/>
                <w:szCs w:val="21"/>
                <w:lang w:bidi="ar"/>
              </w:rPr>
              <w:br/>
              <w:t>1.</w:t>
            </w:r>
            <w:r>
              <w:rPr>
                <w:rStyle w:val="font441"/>
                <w:rFonts w:ascii="Times New Roman" w:hAnsi="Times New Roman" w:cs="Times New Roman" w:hint="default"/>
                <w:color w:val="auto"/>
                <w:sz w:val="21"/>
                <w:szCs w:val="21"/>
                <w:lang w:bidi="ar"/>
              </w:rPr>
              <w:t>安全评价报告或重大危险源评估报告；</w:t>
            </w:r>
            <w:r>
              <w:rPr>
                <w:rStyle w:val="font221"/>
                <w:rFonts w:eastAsia="仿宋"/>
                <w:color w:val="auto"/>
                <w:sz w:val="21"/>
                <w:szCs w:val="21"/>
                <w:lang w:bidi="ar"/>
              </w:rPr>
              <w:br/>
              <w:t>2.</w:t>
            </w:r>
            <w:r>
              <w:rPr>
                <w:rStyle w:val="font441"/>
                <w:rFonts w:ascii="Times New Roman" w:hAnsi="Times New Roman" w:cs="Times New Roman" w:hint="default"/>
                <w:color w:val="auto"/>
                <w:sz w:val="21"/>
                <w:szCs w:val="21"/>
                <w:lang w:bidi="ar"/>
              </w:rPr>
              <w:t>重大危险源重点部位的责任人</w:t>
            </w:r>
          </w:p>
        </w:tc>
        <w:tc>
          <w:tcPr>
            <w:tcW w:w="93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83D1B64"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1.</w:t>
            </w:r>
            <w:r>
              <w:rPr>
                <w:rStyle w:val="font441"/>
                <w:rFonts w:ascii="Times New Roman" w:hAnsi="Times New Roman" w:cs="Times New Roman" w:hint="default"/>
                <w:color w:val="auto"/>
                <w:sz w:val="21"/>
                <w:szCs w:val="21"/>
                <w:lang w:bidi="ar"/>
              </w:rPr>
              <w:t>未辨识、确定重大危险源扣</w:t>
            </w:r>
            <w:r>
              <w:rPr>
                <w:rStyle w:val="font221"/>
                <w:rFonts w:eastAsia="仿宋"/>
                <w:color w:val="auto"/>
                <w:sz w:val="21"/>
                <w:szCs w:val="21"/>
                <w:lang w:bidi="ar"/>
              </w:rPr>
              <w:t>10</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br/>
              <w:t>2.</w:t>
            </w:r>
            <w:r>
              <w:rPr>
                <w:rStyle w:val="font441"/>
                <w:rFonts w:ascii="Times New Roman" w:hAnsi="Times New Roman" w:cs="Times New Roman" w:hint="default"/>
                <w:color w:val="auto"/>
                <w:sz w:val="21"/>
                <w:szCs w:val="21"/>
                <w:lang w:bidi="ar"/>
              </w:rPr>
              <w:t>未按要求定期评估或备案的，扣</w:t>
            </w:r>
            <w:r>
              <w:rPr>
                <w:rStyle w:val="font221"/>
                <w:rFonts w:eastAsia="仿宋"/>
                <w:color w:val="auto"/>
                <w:sz w:val="21"/>
                <w:szCs w:val="21"/>
                <w:lang w:bidi="ar"/>
              </w:rPr>
              <w:t>10</w:t>
            </w:r>
            <w:r>
              <w:rPr>
                <w:rStyle w:val="font441"/>
                <w:rFonts w:ascii="Times New Roman" w:hAnsi="Times New Roman" w:cs="Times New Roman" w:hint="default"/>
                <w:color w:val="auto"/>
                <w:sz w:val="21"/>
                <w:szCs w:val="21"/>
                <w:lang w:bidi="ar"/>
              </w:rPr>
              <w:t>分</w:t>
            </w:r>
            <w:r>
              <w:rPr>
                <w:rStyle w:val="font221"/>
                <w:rFonts w:eastAsia="仿宋"/>
                <w:color w:val="auto"/>
                <w:sz w:val="21"/>
                <w:szCs w:val="21"/>
                <w:lang w:bidi="ar"/>
              </w:rPr>
              <w:br/>
              <w:t>3.</w:t>
            </w:r>
            <w:r>
              <w:rPr>
                <w:rStyle w:val="font441"/>
                <w:rFonts w:ascii="Times New Roman" w:hAnsi="Times New Roman" w:cs="Times New Roman" w:hint="default"/>
                <w:color w:val="auto"/>
                <w:sz w:val="21"/>
                <w:szCs w:val="21"/>
                <w:lang w:bidi="ar"/>
              </w:rPr>
              <w:t>档案内容不完整、不规范、内容有缺失的，扣</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B50C038"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1.</w:t>
            </w:r>
            <w:r>
              <w:rPr>
                <w:rStyle w:val="font441"/>
                <w:rFonts w:ascii="Times New Roman" w:hAnsi="Times New Roman" w:cs="Times New Roman" w:hint="default"/>
                <w:color w:val="auto"/>
                <w:sz w:val="21"/>
                <w:szCs w:val="21"/>
                <w:lang w:bidi="ar"/>
              </w:rPr>
              <w:t>未定期对重大危险源进行辨识、评估或备案</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3EAE59B"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《安全生产法》第三十七条</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生产经营单位对重大危险源应当登记建档，进行定期检测、评估、监控，并制定应急预案，告知从业人员和相关人员在紧急情况下应当采取的应急措施。</w:t>
            </w:r>
            <w:r>
              <w:rPr>
                <w:rStyle w:val="font221"/>
                <w:rFonts w:eastAsia="仿宋"/>
                <w:color w:val="auto"/>
                <w:sz w:val="21"/>
                <w:szCs w:val="21"/>
                <w:lang w:bidi="ar"/>
              </w:rPr>
              <w:br/>
            </w:r>
            <w:r>
              <w:rPr>
                <w:rStyle w:val="font441"/>
                <w:rFonts w:ascii="Times New Roman" w:hAnsi="Times New Roman" w:cs="Times New Roman" w:hint="default"/>
                <w:color w:val="auto"/>
                <w:sz w:val="21"/>
                <w:szCs w:val="21"/>
                <w:lang w:bidi="ar"/>
              </w:rPr>
              <w:t>生产经营单位应当按照国家有关规定将本单位重大危险源及有关安全措施、应急措施报有关地方人民政府安全生产监督管理部门和有关部门备案。</w:t>
            </w:r>
          </w:p>
        </w:tc>
        <w:tc>
          <w:tcPr>
            <w:tcW w:w="4057"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5774D2A" w14:textId="77777777" w:rsidR="009B0E4E" w:rsidRDefault="00000000">
            <w:pPr>
              <w:widowControl/>
              <w:spacing w:line="340" w:lineRule="exact"/>
              <w:jc w:val="left"/>
              <w:textAlignment w:val="center"/>
              <w:rPr>
                <w:rFonts w:ascii="Times New Roman" w:eastAsia="仿宋" w:hAnsi="Times New Roman"/>
                <w:szCs w:val="21"/>
              </w:rPr>
            </w:pPr>
            <w:r>
              <w:rPr>
                <w:rStyle w:val="font421"/>
                <w:rFonts w:ascii="Times New Roman" w:hAnsi="Times New Roman" w:cs="Times New Roman" w:hint="default"/>
                <w:color w:val="auto"/>
                <w:sz w:val="21"/>
                <w:szCs w:val="21"/>
                <w:lang w:bidi="ar"/>
              </w:rPr>
              <w:t>《安全生产法》第九十八条第二项</w:t>
            </w:r>
            <w:r>
              <w:rPr>
                <w:rStyle w:val="font61"/>
                <w:rFonts w:eastAsia="仿宋"/>
                <w:color w:val="auto"/>
                <w:sz w:val="21"/>
                <w:szCs w:val="21"/>
                <w:lang w:bidi="ar"/>
              </w:rPr>
              <w:t xml:space="preserve">  </w:t>
            </w:r>
            <w:r>
              <w:rPr>
                <w:rStyle w:val="font421"/>
                <w:rFonts w:ascii="Times New Roman" w:hAnsi="Times New Roman" w:cs="Times New Roman" w:hint="default"/>
                <w:color w:val="auto"/>
                <w:sz w:val="21"/>
                <w:szCs w:val="21"/>
                <w:lang w:bidi="ar"/>
              </w:rPr>
              <w:t>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（二）对重大危险源未登记建档，或者未进行评估、监控，或者未制定应急预案的。</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【裁量基准】上述违法行为，按照以下裁量阶次处以罚款：</w:t>
            </w:r>
            <w:r>
              <w:rPr>
                <w:rStyle w:val="font61"/>
                <w:rFonts w:eastAsia="仿宋"/>
                <w:color w:val="auto"/>
                <w:sz w:val="21"/>
                <w:szCs w:val="21"/>
                <w:lang w:bidi="ar"/>
              </w:rPr>
              <w:br/>
              <w:t>1</w:t>
            </w:r>
            <w:r>
              <w:rPr>
                <w:rStyle w:val="font421"/>
                <w:rFonts w:ascii="Times New Roman" w:hAnsi="Times New Roman" w:cs="Times New Roman" w:hint="default"/>
                <w:color w:val="auto"/>
                <w:sz w:val="21"/>
                <w:szCs w:val="21"/>
                <w:lang w:bidi="ar"/>
              </w:rPr>
              <w:t>．有未登记建档，或者未进行评估、监控，或者未制定应急预案三种情形中一种的，处</w:t>
            </w:r>
            <w:r>
              <w:rPr>
                <w:rStyle w:val="font61"/>
                <w:rFonts w:eastAsia="仿宋"/>
                <w:color w:val="auto"/>
                <w:sz w:val="21"/>
                <w:szCs w:val="21"/>
                <w:lang w:bidi="ar"/>
              </w:rPr>
              <w:t>4</w:t>
            </w:r>
            <w:r>
              <w:rPr>
                <w:rStyle w:val="font421"/>
                <w:rFonts w:ascii="Times New Roman" w:hAnsi="Times New Roman" w:cs="Times New Roman" w:hint="default"/>
                <w:color w:val="auto"/>
                <w:sz w:val="21"/>
                <w:szCs w:val="21"/>
                <w:lang w:bidi="ar"/>
              </w:rPr>
              <w:t>万元以下的罚款；逾期未改正的，处</w:t>
            </w:r>
            <w:r>
              <w:rPr>
                <w:rStyle w:val="font61"/>
                <w:rFonts w:eastAsia="仿宋"/>
                <w:color w:val="auto"/>
                <w:sz w:val="21"/>
                <w:szCs w:val="21"/>
                <w:lang w:bidi="ar"/>
              </w:rPr>
              <w:t>10</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14</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3</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t>2</w:t>
            </w:r>
            <w:r>
              <w:rPr>
                <w:rStyle w:val="font421"/>
                <w:rFonts w:ascii="Times New Roman" w:hAnsi="Times New Roman" w:cs="Times New Roman" w:hint="default"/>
                <w:color w:val="auto"/>
                <w:sz w:val="21"/>
                <w:szCs w:val="21"/>
                <w:lang w:bidi="ar"/>
              </w:rPr>
              <w:t>．有未登记建档，或者未进行评估、监控，或者未制定应急预案三种情形中两种的，处</w:t>
            </w:r>
            <w:r>
              <w:rPr>
                <w:rStyle w:val="font61"/>
                <w:rFonts w:eastAsia="仿宋"/>
                <w:color w:val="auto"/>
                <w:sz w:val="21"/>
                <w:szCs w:val="21"/>
                <w:lang w:bidi="ar"/>
              </w:rPr>
              <w:t>4</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8</w:t>
            </w:r>
            <w:r>
              <w:rPr>
                <w:rStyle w:val="font421"/>
                <w:rFonts w:ascii="Times New Roman" w:hAnsi="Times New Roman" w:cs="Times New Roman" w:hint="default"/>
                <w:color w:val="auto"/>
                <w:sz w:val="21"/>
                <w:szCs w:val="21"/>
                <w:lang w:bidi="ar"/>
              </w:rPr>
              <w:t>万元以下的罚款；逾期未改正</w:t>
            </w:r>
            <w:r>
              <w:rPr>
                <w:rStyle w:val="font421"/>
                <w:rFonts w:ascii="Times New Roman" w:hAnsi="Times New Roman" w:cs="Times New Roman" w:hint="default"/>
                <w:color w:val="auto"/>
                <w:sz w:val="21"/>
                <w:szCs w:val="21"/>
                <w:lang w:bidi="ar"/>
              </w:rPr>
              <w:lastRenderedPageBreak/>
              <w:t>的，处</w:t>
            </w:r>
            <w:r>
              <w:rPr>
                <w:rStyle w:val="font61"/>
                <w:rFonts w:eastAsia="仿宋"/>
                <w:color w:val="auto"/>
                <w:sz w:val="21"/>
                <w:szCs w:val="21"/>
                <w:lang w:bidi="ar"/>
              </w:rPr>
              <w:t>14</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18</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3</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4</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t>3</w:t>
            </w:r>
            <w:r>
              <w:rPr>
                <w:rStyle w:val="font421"/>
                <w:rFonts w:ascii="Times New Roman" w:hAnsi="Times New Roman" w:cs="Times New Roman" w:hint="default"/>
                <w:color w:val="auto"/>
                <w:sz w:val="21"/>
                <w:szCs w:val="21"/>
                <w:lang w:bidi="ar"/>
              </w:rPr>
              <w:t>．同时存在未登记建档，未进行评估、监控，未制定应急预案三种情形的，处</w:t>
            </w:r>
            <w:r>
              <w:rPr>
                <w:rStyle w:val="font61"/>
                <w:rFonts w:eastAsia="仿宋"/>
                <w:color w:val="auto"/>
                <w:sz w:val="21"/>
                <w:szCs w:val="21"/>
                <w:lang w:bidi="ar"/>
              </w:rPr>
              <w:t>8</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10</w:t>
            </w:r>
            <w:r>
              <w:rPr>
                <w:rStyle w:val="font421"/>
                <w:rFonts w:ascii="Times New Roman" w:hAnsi="Times New Roman" w:cs="Times New Roman" w:hint="default"/>
                <w:color w:val="auto"/>
                <w:sz w:val="21"/>
                <w:szCs w:val="21"/>
                <w:lang w:bidi="ar"/>
              </w:rPr>
              <w:t>万元以下的罚款；逾期未改正的，处</w:t>
            </w:r>
            <w:r>
              <w:rPr>
                <w:rStyle w:val="font61"/>
                <w:rFonts w:eastAsia="仿宋"/>
                <w:color w:val="auto"/>
                <w:sz w:val="21"/>
                <w:szCs w:val="21"/>
                <w:lang w:bidi="ar"/>
              </w:rPr>
              <w:t>18</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20</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4</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万元以下的罚款。</w:t>
            </w:r>
          </w:p>
        </w:tc>
      </w:tr>
      <w:tr w:rsidR="009B0E4E" w14:paraId="3FAF77C4" w14:textId="77777777">
        <w:trPr>
          <w:trHeight w:val="2910"/>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B4F2802" w14:textId="77777777" w:rsidR="009B0E4E" w:rsidRDefault="009B0E4E">
            <w:pPr>
              <w:spacing w:line="340" w:lineRule="exact"/>
              <w:jc w:val="center"/>
              <w:rPr>
                <w:rFonts w:ascii="Times New Roman" w:eastAsia="仿宋" w:hAnsi="Times New Roman"/>
                <w:szCs w:val="21"/>
              </w:rPr>
            </w:pPr>
          </w:p>
        </w:tc>
        <w:tc>
          <w:tcPr>
            <w:tcW w:w="315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6BECB0A" w14:textId="77777777" w:rsidR="009B0E4E" w:rsidRDefault="009B0E4E">
            <w:pPr>
              <w:spacing w:line="340" w:lineRule="exact"/>
              <w:jc w:val="left"/>
              <w:rPr>
                <w:rFonts w:ascii="Times New Roman" w:eastAsia="仿宋" w:hAnsi="Times New Roman"/>
                <w:szCs w:val="21"/>
              </w:rPr>
            </w:pPr>
          </w:p>
        </w:tc>
        <w:tc>
          <w:tcPr>
            <w:tcW w:w="54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0801147" w14:textId="77777777" w:rsidR="009B0E4E" w:rsidRDefault="009B0E4E">
            <w:pPr>
              <w:spacing w:line="340" w:lineRule="exact"/>
              <w:jc w:val="left"/>
              <w:rPr>
                <w:rFonts w:ascii="Times New Roman" w:eastAsia="仿宋" w:hAnsi="Times New Roman"/>
                <w:szCs w:val="21"/>
              </w:rPr>
            </w:pPr>
          </w:p>
        </w:tc>
        <w:tc>
          <w:tcPr>
            <w:tcW w:w="93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C23B80A" w14:textId="77777777" w:rsidR="009B0E4E" w:rsidRDefault="009B0E4E">
            <w:pPr>
              <w:spacing w:line="340" w:lineRule="exact"/>
              <w:jc w:val="left"/>
              <w:rPr>
                <w:rFonts w:ascii="Times New Roman" w:eastAsia="仿宋" w:hAnsi="Times New Roman"/>
                <w:szCs w:val="21"/>
              </w:rPr>
            </w:pP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1586387"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2.</w:t>
            </w:r>
            <w:r>
              <w:rPr>
                <w:rStyle w:val="font441"/>
                <w:rFonts w:ascii="Times New Roman" w:hAnsi="Times New Roman" w:cs="Times New Roman" w:hint="default"/>
                <w:color w:val="auto"/>
                <w:sz w:val="21"/>
                <w:szCs w:val="21"/>
                <w:lang w:bidi="ar"/>
              </w:rPr>
              <w:t>未对重大危险源进行登记建档</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6EEEA51"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《安全生产法》第三十七条第一款</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生产经营单位对重大危险源应当登记建档，进行定期检测、评估、监控，并制定应急预案，告知从业人员和相关人员在紧急情况下应当采取的应急措施。</w:t>
            </w:r>
          </w:p>
        </w:tc>
        <w:tc>
          <w:tcPr>
            <w:tcW w:w="4057"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69FE8B7" w14:textId="77777777" w:rsidR="009B0E4E" w:rsidRDefault="009B0E4E">
            <w:pPr>
              <w:spacing w:line="340" w:lineRule="exact"/>
              <w:rPr>
                <w:rFonts w:ascii="Times New Roman" w:eastAsia="仿宋" w:hAnsi="Times New Roman"/>
                <w:szCs w:val="21"/>
              </w:rPr>
            </w:pPr>
          </w:p>
        </w:tc>
      </w:tr>
      <w:tr w:rsidR="009B0E4E" w14:paraId="7E08C310" w14:textId="77777777">
        <w:trPr>
          <w:trHeight w:val="2520"/>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9927863" w14:textId="77777777" w:rsidR="009B0E4E" w:rsidRDefault="009B0E4E">
            <w:pPr>
              <w:spacing w:line="340" w:lineRule="exact"/>
              <w:jc w:val="center"/>
              <w:rPr>
                <w:rFonts w:ascii="Times New Roman" w:eastAsia="仿宋" w:hAnsi="Times New Roman"/>
                <w:szCs w:val="21"/>
              </w:rPr>
            </w:pPr>
          </w:p>
        </w:tc>
        <w:tc>
          <w:tcPr>
            <w:tcW w:w="315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321542C" w14:textId="77777777" w:rsidR="009B0E4E" w:rsidRDefault="009B0E4E">
            <w:pPr>
              <w:spacing w:line="340" w:lineRule="exact"/>
              <w:jc w:val="left"/>
              <w:rPr>
                <w:rFonts w:ascii="Times New Roman" w:eastAsia="仿宋" w:hAnsi="Times New Roman"/>
                <w:szCs w:val="21"/>
              </w:rPr>
            </w:pPr>
          </w:p>
        </w:tc>
        <w:tc>
          <w:tcPr>
            <w:tcW w:w="54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0A6C62C" w14:textId="77777777" w:rsidR="009B0E4E" w:rsidRDefault="009B0E4E">
            <w:pPr>
              <w:spacing w:line="340" w:lineRule="exact"/>
              <w:jc w:val="left"/>
              <w:rPr>
                <w:rFonts w:ascii="Times New Roman" w:eastAsia="仿宋" w:hAnsi="Times New Roman"/>
                <w:szCs w:val="21"/>
              </w:rPr>
            </w:pPr>
          </w:p>
        </w:tc>
        <w:tc>
          <w:tcPr>
            <w:tcW w:w="93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90D4394" w14:textId="77777777" w:rsidR="009B0E4E" w:rsidRDefault="009B0E4E">
            <w:pPr>
              <w:spacing w:line="340" w:lineRule="exact"/>
              <w:jc w:val="left"/>
              <w:rPr>
                <w:rFonts w:ascii="Times New Roman" w:eastAsia="仿宋" w:hAnsi="Times New Roman"/>
                <w:szCs w:val="21"/>
              </w:rPr>
            </w:pP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CE64415"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3.</w:t>
            </w:r>
            <w:r>
              <w:rPr>
                <w:rStyle w:val="font441"/>
                <w:rFonts w:ascii="Times New Roman" w:hAnsi="Times New Roman" w:cs="Times New Roman" w:hint="default"/>
                <w:color w:val="auto"/>
                <w:sz w:val="21"/>
                <w:szCs w:val="21"/>
                <w:lang w:bidi="ar"/>
              </w:rPr>
              <w:t>未明确重大危险源重点部位的责任人或者责任机构</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8CEAB44"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《危险化学品重大危险源监督管理暂行规定》（国家安监总局</w:t>
            </w:r>
            <w:r>
              <w:rPr>
                <w:rStyle w:val="font221"/>
                <w:rFonts w:eastAsia="仿宋"/>
                <w:color w:val="auto"/>
                <w:sz w:val="21"/>
                <w:szCs w:val="21"/>
                <w:lang w:bidi="ar"/>
              </w:rPr>
              <w:t>40</w:t>
            </w:r>
            <w:r>
              <w:rPr>
                <w:rStyle w:val="font441"/>
                <w:rFonts w:ascii="Times New Roman" w:hAnsi="Times New Roman" w:cs="Times New Roman" w:hint="default"/>
                <w:color w:val="auto"/>
                <w:sz w:val="21"/>
                <w:szCs w:val="21"/>
                <w:lang w:bidi="ar"/>
              </w:rPr>
              <w:t>号令）第十六条</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危险化学品单位应当明确重大危险源中关键装置、重点部位的责任人或者责任机构，并对重大危险源的安全生产状况进行定期检查，及时采取措施消除事故隐患。事故隐患难以立即排除的，应当及时制定治理方案，落实整改措施、责任、资金、时限和预案。</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B8D126D" w14:textId="77777777" w:rsidR="009B0E4E" w:rsidRDefault="00000000">
            <w:pPr>
              <w:widowControl/>
              <w:spacing w:line="340" w:lineRule="exact"/>
              <w:jc w:val="left"/>
              <w:textAlignment w:val="center"/>
              <w:rPr>
                <w:rFonts w:ascii="Times New Roman" w:eastAsia="仿宋" w:hAnsi="Times New Roman"/>
                <w:szCs w:val="21"/>
              </w:rPr>
            </w:pPr>
            <w:r>
              <w:rPr>
                <w:rStyle w:val="font421"/>
                <w:rFonts w:ascii="Times New Roman" w:hAnsi="Times New Roman" w:cs="Times New Roman" w:hint="default"/>
                <w:color w:val="auto"/>
                <w:sz w:val="21"/>
                <w:szCs w:val="21"/>
                <w:lang w:bidi="ar"/>
              </w:rPr>
              <w:t>《危险化学品重大危险源监督管理暂行规定》（国家安监总局</w:t>
            </w:r>
            <w:r>
              <w:rPr>
                <w:rStyle w:val="font61"/>
                <w:rFonts w:eastAsia="仿宋"/>
                <w:color w:val="auto"/>
                <w:sz w:val="21"/>
                <w:szCs w:val="21"/>
                <w:lang w:bidi="ar"/>
              </w:rPr>
              <w:t>40</w:t>
            </w:r>
            <w:r>
              <w:rPr>
                <w:rStyle w:val="font421"/>
                <w:rFonts w:ascii="Times New Roman" w:hAnsi="Times New Roman" w:cs="Times New Roman" w:hint="default"/>
                <w:color w:val="auto"/>
                <w:sz w:val="21"/>
                <w:szCs w:val="21"/>
                <w:lang w:bidi="ar"/>
              </w:rPr>
              <w:t>号令）第三十四条第二项</w:t>
            </w:r>
            <w:r>
              <w:rPr>
                <w:rStyle w:val="font61"/>
                <w:rFonts w:eastAsia="仿宋"/>
                <w:color w:val="auto"/>
                <w:sz w:val="21"/>
                <w:szCs w:val="21"/>
                <w:lang w:bidi="ar"/>
              </w:rPr>
              <w:t xml:space="preserve">  </w:t>
            </w:r>
            <w:r>
              <w:rPr>
                <w:rStyle w:val="font421"/>
                <w:rFonts w:ascii="Times New Roman" w:hAnsi="Times New Roman" w:cs="Times New Roman" w:hint="default"/>
                <w:color w:val="auto"/>
                <w:sz w:val="21"/>
                <w:szCs w:val="21"/>
                <w:lang w:bidi="ar"/>
              </w:rPr>
              <w:t>危险化学品单位有下列情形之一的，由县级以上人民政府安全生产监督管理部门给予警告，可以并处</w:t>
            </w:r>
            <w:r>
              <w:rPr>
                <w:rStyle w:val="font61"/>
                <w:rFonts w:eastAsia="仿宋"/>
                <w:color w:val="auto"/>
                <w:sz w:val="21"/>
                <w:szCs w:val="21"/>
                <w:lang w:bidi="ar"/>
              </w:rPr>
              <w:t>5000</w:t>
            </w:r>
            <w:r>
              <w:rPr>
                <w:rStyle w:val="font421"/>
                <w:rFonts w:ascii="Times New Roman" w:hAnsi="Times New Roman" w:cs="Times New Roman" w:hint="default"/>
                <w:color w:val="auto"/>
                <w:sz w:val="21"/>
                <w:szCs w:val="21"/>
                <w:lang w:bidi="ar"/>
              </w:rPr>
              <w:t>元以上</w:t>
            </w:r>
            <w:r>
              <w:rPr>
                <w:rStyle w:val="font61"/>
                <w:rFonts w:eastAsia="仿宋"/>
                <w:color w:val="auto"/>
                <w:sz w:val="21"/>
                <w:szCs w:val="21"/>
                <w:lang w:bidi="ar"/>
              </w:rPr>
              <w:t>3</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（二）未按照本规定明确重大危险源中关键装置、重点部位的责任人或者责任机构的。</w:t>
            </w:r>
          </w:p>
        </w:tc>
      </w:tr>
      <w:tr w:rsidR="009B0E4E" w14:paraId="6D2F4D97" w14:textId="77777777">
        <w:trPr>
          <w:trHeight w:val="3675"/>
        </w:trPr>
        <w:tc>
          <w:tcPr>
            <w:tcW w:w="512"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1302EB4" w14:textId="77777777" w:rsidR="009B0E4E" w:rsidRDefault="00000000">
            <w:pPr>
              <w:widowControl/>
              <w:spacing w:line="340" w:lineRule="exact"/>
              <w:jc w:val="center"/>
              <w:textAlignment w:val="center"/>
              <w:rPr>
                <w:rFonts w:ascii="Times New Roman" w:eastAsia="仿宋" w:hAnsi="Times New Roman"/>
                <w:szCs w:val="21"/>
              </w:rPr>
            </w:pPr>
            <w:r>
              <w:rPr>
                <w:rFonts w:ascii="Times New Roman" w:eastAsia="仿宋" w:hAnsi="Times New Roman"/>
                <w:kern w:val="0"/>
                <w:szCs w:val="21"/>
                <w:lang w:bidi="ar"/>
              </w:rPr>
              <w:lastRenderedPageBreak/>
              <w:t xml:space="preserve">13  </w:t>
            </w:r>
            <w:r>
              <w:rPr>
                <w:rStyle w:val="font441"/>
                <w:rFonts w:ascii="Times New Roman" w:hAnsi="Times New Roman" w:cs="Times New Roman" w:hint="default"/>
                <w:color w:val="auto"/>
                <w:sz w:val="21"/>
                <w:szCs w:val="21"/>
                <w:lang w:bidi="ar"/>
              </w:rPr>
              <w:t>档案管理（</w:t>
            </w:r>
            <w:r>
              <w:rPr>
                <w:rStyle w:val="font221"/>
                <w:rFonts w:eastAsia="仿宋"/>
                <w:color w:val="auto"/>
                <w:sz w:val="21"/>
                <w:szCs w:val="21"/>
                <w:lang w:bidi="ar"/>
              </w:rPr>
              <w:t>120</w:t>
            </w:r>
            <w:r>
              <w:rPr>
                <w:rStyle w:val="font441"/>
                <w:rFonts w:ascii="Times New Roman" w:hAnsi="Times New Roman" w:cs="Times New Roman" w:hint="default"/>
                <w:color w:val="auto"/>
                <w:sz w:val="21"/>
                <w:szCs w:val="21"/>
                <w:lang w:bidi="ar"/>
              </w:rPr>
              <w:t>分）</w:t>
            </w:r>
          </w:p>
        </w:tc>
        <w:tc>
          <w:tcPr>
            <w:tcW w:w="315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07C8CD4"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 xml:space="preserve">13.7  </w:t>
            </w:r>
            <w:r>
              <w:rPr>
                <w:rStyle w:val="font441"/>
                <w:rFonts w:ascii="Times New Roman" w:hAnsi="Times New Roman" w:cs="Times New Roman" w:hint="default"/>
                <w:color w:val="auto"/>
                <w:sz w:val="21"/>
                <w:szCs w:val="21"/>
                <w:lang w:bidi="ar"/>
              </w:rPr>
              <w:t>建设项目</w:t>
            </w:r>
            <w:r>
              <w:rPr>
                <w:rStyle w:val="font221"/>
                <w:rFonts w:eastAsia="仿宋"/>
                <w:color w:val="auto"/>
                <w:sz w:val="21"/>
                <w:szCs w:val="21"/>
                <w:lang w:bidi="ar"/>
              </w:rPr>
              <w:t>“</w:t>
            </w:r>
            <w:r>
              <w:rPr>
                <w:rStyle w:val="font441"/>
                <w:rFonts w:ascii="Times New Roman" w:hAnsi="Times New Roman" w:cs="Times New Roman" w:hint="default"/>
                <w:color w:val="auto"/>
                <w:sz w:val="21"/>
                <w:szCs w:val="21"/>
                <w:lang w:bidi="ar"/>
              </w:rPr>
              <w:t>三同时</w:t>
            </w:r>
            <w:r>
              <w:rPr>
                <w:rStyle w:val="font221"/>
                <w:rFonts w:eastAsia="仿宋"/>
                <w:color w:val="auto"/>
                <w:sz w:val="21"/>
                <w:szCs w:val="21"/>
                <w:lang w:bidi="ar"/>
              </w:rPr>
              <w:t>”</w:t>
            </w:r>
            <w:r>
              <w:rPr>
                <w:rStyle w:val="font441"/>
                <w:rFonts w:ascii="Times New Roman" w:hAnsi="Times New Roman" w:cs="Times New Roman" w:hint="default"/>
                <w:color w:val="auto"/>
                <w:sz w:val="21"/>
                <w:szCs w:val="21"/>
                <w:lang w:bidi="ar"/>
              </w:rPr>
              <w:t>档案</w:t>
            </w:r>
            <w:r>
              <w:rPr>
                <w:rStyle w:val="font221"/>
                <w:rFonts w:eastAsia="仿宋"/>
                <w:color w:val="auto"/>
                <w:sz w:val="21"/>
                <w:szCs w:val="21"/>
                <w:lang w:bidi="ar"/>
              </w:rPr>
              <w:br/>
            </w:r>
            <w:r>
              <w:rPr>
                <w:rStyle w:val="font441"/>
                <w:rFonts w:ascii="Times New Roman" w:hAnsi="Times New Roman" w:cs="Times New Roman" w:hint="default"/>
                <w:color w:val="auto"/>
                <w:sz w:val="21"/>
                <w:szCs w:val="21"/>
                <w:lang w:bidi="ar"/>
              </w:rPr>
              <w:t>企业应当按照档案管理的规定，建立建设项目安全设施</w:t>
            </w:r>
            <w:r>
              <w:rPr>
                <w:rStyle w:val="font221"/>
                <w:rFonts w:eastAsia="仿宋"/>
                <w:color w:val="auto"/>
                <w:sz w:val="21"/>
                <w:szCs w:val="21"/>
                <w:lang w:bidi="ar"/>
              </w:rPr>
              <w:t>“</w:t>
            </w:r>
            <w:r>
              <w:rPr>
                <w:rStyle w:val="font441"/>
                <w:rFonts w:ascii="Times New Roman" w:hAnsi="Times New Roman" w:cs="Times New Roman" w:hint="default"/>
                <w:color w:val="auto"/>
                <w:sz w:val="21"/>
                <w:szCs w:val="21"/>
                <w:lang w:bidi="ar"/>
              </w:rPr>
              <w:t>三同时</w:t>
            </w:r>
            <w:r>
              <w:rPr>
                <w:rStyle w:val="font221"/>
                <w:rFonts w:eastAsia="仿宋"/>
                <w:color w:val="auto"/>
                <w:sz w:val="21"/>
                <w:szCs w:val="21"/>
                <w:lang w:bidi="ar"/>
              </w:rPr>
              <w:t>”</w:t>
            </w:r>
            <w:r>
              <w:rPr>
                <w:rStyle w:val="font441"/>
                <w:rFonts w:ascii="Times New Roman" w:hAnsi="Times New Roman" w:cs="Times New Roman" w:hint="default"/>
                <w:color w:val="auto"/>
                <w:sz w:val="21"/>
                <w:szCs w:val="21"/>
                <w:lang w:bidi="ar"/>
              </w:rPr>
              <w:t>文件资料档案。烟花爆竹库房</w:t>
            </w:r>
            <w:r>
              <w:rPr>
                <w:rFonts w:ascii="Times New Roman" w:eastAsia="仿宋" w:hAnsi="Times New Roman"/>
                <w:szCs w:val="21"/>
                <w:shd w:val="clear" w:color="auto" w:fill="FFFFFF"/>
              </w:rPr>
              <w:t>建设项目审批、核准或者备案的文件</w:t>
            </w:r>
            <w:r>
              <w:rPr>
                <w:rStyle w:val="font441"/>
                <w:rFonts w:ascii="Times New Roman" w:hAnsi="Times New Roman" w:cs="Times New Roman" w:hint="default"/>
                <w:color w:val="auto"/>
                <w:sz w:val="21"/>
                <w:szCs w:val="21"/>
                <w:lang w:bidi="ar"/>
              </w:rPr>
              <w:t>（含安全预评价）、安全设施设计及审查意见、施工设计及审查意见、工程竣工验收意见、安全验收评价报告、安全设施验收意见等图纸或文字资料均应及时归档保存［《建设项目安全设施</w:t>
            </w:r>
            <w:r>
              <w:rPr>
                <w:rStyle w:val="font221"/>
                <w:rFonts w:eastAsia="仿宋"/>
                <w:color w:val="auto"/>
                <w:sz w:val="21"/>
                <w:szCs w:val="21"/>
                <w:lang w:bidi="ar"/>
              </w:rPr>
              <w:t>“</w:t>
            </w:r>
            <w:r>
              <w:rPr>
                <w:rStyle w:val="font441"/>
                <w:rFonts w:ascii="Times New Roman" w:hAnsi="Times New Roman" w:cs="Times New Roman" w:hint="default"/>
                <w:color w:val="auto"/>
                <w:sz w:val="21"/>
                <w:szCs w:val="21"/>
                <w:lang w:bidi="ar"/>
              </w:rPr>
              <w:t>三同时</w:t>
            </w:r>
            <w:r>
              <w:rPr>
                <w:rStyle w:val="font221"/>
                <w:rFonts w:eastAsia="仿宋"/>
                <w:color w:val="auto"/>
                <w:sz w:val="21"/>
                <w:szCs w:val="21"/>
                <w:lang w:bidi="ar"/>
              </w:rPr>
              <w:t>”</w:t>
            </w:r>
            <w:r>
              <w:rPr>
                <w:rStyle w:val="font441"/>
                <w:rFonts w:ascii="Times New Roman" w:hAnsi="Times New Roman" w:cs="Times New Roman" w:hint="default"/>
                <w:color w:val="auto"/>
                <w:sz w:val="21"/>
                <w:szCs w:val="21"/>
                <w:lang w:bidi="ar"/>
              </w:rPr>
              <w:t>监督管理办法》（安监总局令第</w:t>
            </w:r>
            <w:r>
              <w:rPr>
                <w:rStyle w:val="font221"/>
                <w:rFonts w:eastAsia="仿宋"/>
                <w:color w:val="auto"/>
                <w:sz w:val="21"/>
                <w:szCs w:val="21"/>
                <w:lang w:bidi="ar"/>
              </w:rPr>
              <w:t>36</w:t>
            </w:r>
            <w:r>
              <w:rPr>
                <w:rStyle w:val="font441"/>
                <w:rFonts w:ascii="Times New Roman" w:hAnsi="Times New Roman" w:cs="Times New Roman" w:hint="default"/>
                <w:color w:val="auto"/>
                <w:sz w:val="21"/>
                <w:szCs w:val="21"/>
                <w:lang w:bidi="ar"/>
              </w:rPr>
              <w:t>号，</w:t>
            </w:r>
            <w:r>
              <w:rPr>
                <w:rStyle w:val="font221"/>
                <w:rFonts w:eastAsia="仿宋"/>
                <w:color w:val="auto"/>
                <w:sz w:val="21"/>
                <w:szCs w:val="21"/>
                <w:lang w:bidi="ar"/>
              </w:rPr>
              <w:t>2015</w:t>
            </w:r>
            <w:r>
              <w:rPr>
                <w:rStyle w:val="font441"/>
                <w:rFonts w:ascii="Times New Roman" w:hAnsi="Times New Roman" w:cs="Times New Roman" w:hint="default"/>
                <w:color w:val="auto"/>
                <w:sz w:val="21"/>
                <w:szCs w:val="21"/>
                <w:lang w:bidi="ar"/>
              </w:rPr>
              <w:t>年修正）第七、十、十二、十四、十七、二十二、二十三、二十四、二十五条］（</w:t>
            </w:r>
            <w:r>
              <w:rPr>
                <w:rStyle w:val="font221"/>
                <w:rFonts w:eastAsia="仿宋"/>
                <w:color w:val="auto"/>
                <w:sz w:val="21"/>
                <w:szCs w:val="21"/>
                <w:lang w:bidi="ar"/>
              </w:rPr>
              <w:t>20</w:t>
            </w:r>
            <w:r>
              <w:rPr>
                <w:rStyle w:val="font441"/>
                <w:rFonts w:ascii="Times New Roman" w:hAnsi="Times New Roman" w:cs="Times New Roman" w:hint="default"/>
                <w:color w:val="auto"/>
                <w:sz w:val="21"/>
                <w:szCs w:val="21"/>
                <w:lang w:bidi="ar"/>
              </w:rPr>
              <w:t>分）</w:t>
            </w:r>
          </w:p>
        </w:tc>
        <w:tc>
          <w:tcPr>
            <w:tcW w:w="54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53367E5"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查资料：</w:t>
            </w:r>
            <w:r>
              <w:rPr>
                <w:rStyle w:val="font221"/>
                <w:rFonts w:eastAsia="仿宋"/>
                <w:color w:val="auto"/>
                <w:sz w:val="21"/>
                <w:szCs w:val="21"/>
                <w:lang w:bidi="ar"/>
              </w:rPr>
              <w:br/>
            </w:r>
            <w:r>
              <w:rPr>
                <w:rStyle w:val="font441"/>
                <w:rFonts w:ascii="Times New Roman" w:hAnsi="Times New Roman" w:cs="Times New Roman" w:hint="default"/>
                <w:color w:val="auto"/>
                <w:sz w:val="21"/>
                <w:szCs w:val="21"/>
                <w:lang w:bidi="ar"/>
              </w:rPr>
              <w:t>安全</w:t>
            </w:r>
            <w:r>
              <w:rPr>
                <w:rStyle w:val="font221"/>
                <w:rFonts w:eastAsia="仿宋"/>
                <w:color w:val="auto"/>
                <w:sz w:val="21"/>
                <w:szCs w:val="21"/>
                <w:lang w:bidi="ar"/>
              </w:rPr>
              <w:t>“</w:t>
            </w:r>
            <w:r>
              <w:rPr>
                <w:rStyle w:val="font441"/>
                <w:rFonts w:ascii="Times New Roman" w:hAnsi="Times New Roman" w:cs="Times New Roman" w:hint="default"/>
                <w:color w:val="auto"/>
                <w:sz w:val="21"/>
                <w:szCs w:val="21"/>
                <w:lang w:bidi="ar"/>
              </w:rPr>
              <w:t>三同时</w:t>
            </w:r>
            <w:r>
              <w:rPr>
                <w:rStyle w:val="font221"/>
                <w:rFonts w:eastAsia="仿宋"/>
                <w:color w:val="auto"/>
                <w:sz w:val="21"/>
                <w:szCs w:val="21"/>
                <w:lang w:bidi="ar"/>
              </w:rPr>
              <w:t>”</w:t>
            </w:r>
            <w:r>
              <w:rPr>
                <w:rStyle w:val="font441"/>
                <w:rFonts w:ascii="Times New Roman" w:hAnsi="Times New Roman" w:cs="Times New Roman" w:hint="default"/>
                <w:color w:val="auto"/>
                <w:sz w:val="21"/>
                <w:szCs w:val="21"/>
                <w:lang w:bidi="ar"/>
              </w:rPr>
              <w:t>档案资料。</w:t>
            </w:r>
          </w:p>
        </w:tc>
        <w:tc>
          <w:tcPr>
            <w:tcW w:w="93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025B5F4" w14:textId="77777777" w:rsidR="009B0E4E" w:rsidRDefault="00000000">
            <w:pPr>
              <w:widowControl/>
              <w:spacing w:line="340" w:lineRule="exact"/>
              <w:jc w:val="left"/>
              <w:textAlignment w:val="center"/>
              <w:rPr>
                <w:rFonts w:ascii="Times New Roman" w:eastAsia="仿宋" w:hAnsi="Times New Roman"/>
                <w:b/>
                <w:szCs w:val="21"/>
              </w:rPr>
            </w:pPr>
            <w:r>
              <w:rPr>
                <w:rFonts w:ascii="Times New Roman" w:eastAsia="仿宋" w:hAnsi="Times New Roman"/>
                <w:b/>
                <w:kern w:val="0"/>
                <w:szCs w:val="21"/>
                <w:lang w:bidi="ar"/>
              </w:rPr>
              <w:t>1.</w:t>
            </w:r>
            <w:r>
              <w:rPr>
                <w:rStyle w:val="font431"/>
                <w:rFonts w:ascii="Times New Roman" w:hAnsi="Times New Roman" w:cs="Times New Roman" w:hint="default"/>
                <w:color w:val="auto"/>
                <w:sz w:val="21"/>
                <w:szCs w:val="21"/>
                <w:lang w:bidi="ar"/>
              </w:rPr>
              <w:t>建设项目未执行安全</w:t>
            </w:r>
            <w:r>
              <w:rPr>
                <w:rStyle w:val="font212"/>
                <w:rFonts w:eastAsia="仿宋"/>
                <w:color w:val="auto"/>
                <w:sz w:val="21"/>
                <w:szCs w:val="21"/>
                <w:lang w:bidi="ar"/>
              </w:rPr>
              <w:t>“</w:t>
            </w:r>
            <w:r>
              <w:rPr>
                <w:rStyle w:val="font431"/>
                <w:rFonts w:ascii="Times New Roman" w:hAnsi="Times New Roman" w:cs="Times New Roman" w:hint="default"/>
                <w:color w:val="auto"/>
                <w:sz w:val="21"/>
                <w:szCs w:val="21"/>
                <w:lang w:bidi="ar"/>
              </w:rPr>
              <w:t>三同时</w:t>
            </w:r>
            <w:r>
              <w:rPr>
                <w:rStyle w:val="font212"/>
                <w:rFonts w:eastAsia="仿宋"/>
                <w:color w:val="auto"/>
                <w:sz w:val="21"/>
                <w:szCs w:val="21"/>
                <w:lang w:bidi="ar"/>
              </w:rPr>
              <w:t>”</w:t>
            </w:r>
            <w:r>
              <w:rPr>
                <w:rStyle w:val="font212"/>
                <w:rFonts w:eastAsia="仿宋"/>
                <w:color w:val="auto"/>
                <w:sz w:val="21"/>
                <w:szCs w:val="21"/>
                <w:lang w:bidi="ar"/>
              </w:rPr>
              <w:t>的规定</w:t>
            </w:r>
            <w:r>
              <w:rPr>
                <w:rStyle w:val="font431"/>
                <w:rFonts w:ascii="Times New Roman" w:hAnsi="Times New Roman" w:cs="Times New Roman" w:hint="default"/>
                <w:color w:val="auto"/>
                <w:sz w:val="21"/>
                <w:szCs w:val="21"/>
                <w:lang w:bidi="ar"/>
              </w:rPr>
              <w:t>为否决项</w:t>
            </w:r>
            <w:r>
              <w:rPr>
                <w:rStyle w:val="font221"/>
                <w:rFonts w:eastAsia="仿宋"/>
                <w:color w:val="auto"/>
                <w:sz w:val="21"/>
                <w:szCs w:val="21"/>
                <w:lang w:bidi="ar"/>
              </w:rPr>
              <w:br/>
              <w:t>2.</w:t>
            </w:r>
            <w:r>
              <w:rPr>
                <w:rStyle w:val="font441"/>
                <w:rFonts w:ascii="Times New Roman" w:hAnsi="Times New Roman" w:cs="Times New Roman" w:hint="default"/>
                <w:color w:val="auto"/>
                <w:sz w:val="21"/>
                <w:szCs w:val="21"/>
                <w:lang w:bidi="ar"/>
              </w:rPr>
              <w:t>建设项目各阶段主要资料不完整或不符合要求、或审批手续不全，发现缺一项扣</w:t>
            </w:r>
            <w:r>
              <w:rPr>
                <w:rStyle w:val="font221"/>
                <w:rFonts w:eastAsia="仿宋"/>
                <w:color w:val="auto"/>
                <w:sz w:val="21"/>
                <w:szCs w:val="21"/>
                <w:lang w:bidi="ar"/>
              </w:rPr>
              <w:t>5</w:t>
            </w:r>
            <w:r>
              <w:rPr>
                <w:rStyle w:val="font441"/>
                <w:rFonts w:ascii="Times New Roman" w:hAnsi="Times New Roman" w:cs="Times New Roman" w:hint="default"/>
                <w:color w:val="auto"/>
                <w:sz w:val="21"/>
                <w:szCs w:val="21"/>
                <w:lang w:bidi="ar"/>
              </w:rPr>
              <w:t>分，直至扣完本项全分</w:t>
            </w: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1C20B7C"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1.</w:t>
            </w:r>
            <w:r>
              <w:rPr>
                <w:rStyle w:val="font441"/>
                <w:rFonts w:ascii="Times New Roman" w:hAnsi="Times New Roman" w:cs="Times New Roman" w:hint="default"/>
                <w:color w:val="auto"/>
                <w:sz w:val="21"/>
                <w:szCs w:val="21"/>
                <w:lang w:bidi="ar"/>
              </w:rPr>
              <w:t>未按照规定对烟花爆竹库房建设项目进行安全评价</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C3F7694"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《安全生产法》第二十九条</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矿山、金属冶炼建设项目和用于生产、储存、装卸危险物品的建设项目，应当按照国家有关规定进行安全评价。</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9B4EE86" w14:textId="77777777" w:rsidR="009B0E4E" w:rsidRDefault="00000000">
            <w:pPr>
              <w:widowControl/>
              <w:spacing w:line="340" w:lineRule="exact"/>
              <w:jc w:val="left"/>
              <w:textAlignment w:val="center"/>
              <w:rPr>
                <w:rFonts w:ascii="Times New Roman" w:eastAsia="仿宋" w:hAnsi="Times New Roman"/>
                <w:szCs w:val="21"/>
              </w:rPr>
            </w:pPr>
            <w:r>
              <w:rPr>
                <w:rStyle w:val="font421"/>
                <w:rFonts w:ascii="Times New Roman" w:hAnsi="Times New Roman" w:cs="Times New Roman" w:hint="default"/>
                <w:color w:val="auto"/>
                <w:sz w:val="21"/>
                <w:szCs w:val="21"/>
                <w:lang w:bidi="ar"/>
              </w:rPr>
              <w:t>《安全生产法》第九十五条第一项</w:t>
            </w:r>
            <w:r>
              <w:rPr>
                <w:rStyle w:val="font61"/>
                <w:rFonts w:eastAsia="仿宋"/>
                <w:color w:val="auto"/>
                <w:sz w:val="21"/>
                <w:szCs w:val="21"/>
                <w:lang w:bidi="ar"/>
              </w:rPr>
              <w:t xml:space="preserve">  </w:t>
            </w:r>
            <w:r>
              <w:rPr>
                <w:rStyle w:val="font421"/>
                <w:rFonts w:ascii="Times New Roman" w:hAnsi="Times New Roman" w:cs="Times New Roman" w:hint="default"/>
                <w:color w:val="auto"/>
                <w:sz w:val="21"/>
                <w:szCs w:val="21"/>
                <w:lang w:bidi="ar"/>
              </w:rPr>
              <w:t>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一）未按照规定对矿山、金属冶炼建设项目或者用于生产、储存、装卸危险物品的建设项目进行安全评价的。</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【裁量基准】上述违法行为，按照以下裁量阶次处以罚款：</w:t>
            </w:r>
            <w:r>
              <w:rPr>
                <w:rStyle w:val="font61"/>
                <w:rFonts w:eastAsia="仿宋"/>
                <w:color w:val="auto"/>
                <w:sz w:val="21"/>
                <w:szCs w:val="21"/>
                <w:lang w:bidi="ar"/>
              </w:rPr>
              <w:br/>
              <w:t>1.</w:t>
            </w:r>
            <w:r>
              <w:rPr>
                <w:rStyle w:val="font421"/>
                <w:rFonts w:ascii="Times New Roman" w:hAnsi="Times New Roman" w:cs="Times New Roman" w:hint="default"/>
                <w:color w:val="auto"/>
                <w:sz w:val="21"/>
                <w:szCs w:val="21"/>
                <w:lang w:bidi="ar"/>
              </w:rPr>
              <w:t>投资额在</w:t>
            </w:r>
            <w:r>
              <w:rPr>
                <w:rStyle w:val="font61"/>
                <w:rFonts w:eastAsia="仿宋"/>
                <w:color w:val="auto"/>
                <w:sz w:val="21"/>
                <w:szCs w:val="21"/>
                <w:lang w:bidi="ar"/>
              </w:rPr>
              <w:t>1000</w:t>
            </w:r>
            <w:r>
              <w:rPr>
                <w:rStyle w:val="font421"/>
                <w:rFonts w:ascii="Times New Roman" w:hAnsi="Times New Roman" w:cs="Times New Roman" w:hint="default"/>
                <w:color w:val="auto"/>
                <w:sz w:val="21"/>
                <w:szCs w:val="21"/>
                <w:lang w:bidi="ar"/>
              </w:rPr>
              <w:t>万元以下的，处</w:t>
            </w:r>
            <w:r>
              <w:rPr>
                <w:rStyle w:val="font61"/>
                <w:rFonts w:eastAsia="仿宋"/>
                <w:color w:val="auto"/>
                <w:sz w:val="21"/>
                <w:szCs w:val="21"/>
                <w:lang w:bidi="ar"/>
              </w:rPr>
              <w:t>50</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65</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万元的罚款。</w:t>
            </w:r>
            <w:r>
              <w:rPr>
                <w:rStyle w:val="font61"/>
                <w:rFonts w:eastAsia="仿宋"/>
                <w:color w:val="auto"/>
                <w:sz w:val="21"/>
                <w:szCs w:val="21"/>
                <w:lang w:bidi="ar"/>
              </w:rPr>
              <w:br/>
              <w:t>2.</w:t>
            </w:r>
            <w:r>
              <w:rPr>
                <w:rStyle w:val="font421"/>
                <w:rFonts w:ascii="Times New Roman" w:hAnsi="Times New Roman" w:cs="Times New Roman" w:hint="default"/>
                <w:color w:val="auto"/>
                <w:sz w:val="21"/>
                <w:szCs w:val="21"/>
                <w:lang w:bidi="ar"/>
              </w:rPr>
              <w:t>投资额在</w:t>
            </w:r>
            <w:r>
              <w:rPr>
                <w:rStyle w:val="font61"/>
                <w:rFonts w:eastAsia="仿宋"/>
                <w:color w:val="auto"/>
                <w:sz w:val="21"/>
                <w:szCs w:val="21"/>
                <w:lang w:bidi="ar"/>
              </w:rPr>
              <w:t>1000</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2000</w:t>
            </w:r>
            <w:r>
              <w:rPr>
                <w:rStyle w:val="font421"/>
                <w:rFonts w:ascii="Times New Roman" w:hAnsi="Times New Roman" w:cs="Times New Roman" w:hint="default"/>
                <w:color w:val="auto"/>
                <w:sz w:val="21"/>
                <w:szCs w:val="21"/>
                <w:lang w:bidi="ar"/>
              </w:rPr>
              <w:t>万元以下的，处</w:t>
            </w:r>
            <w:r>
              <w:rPr>
                <w:rStyle w:val="font61"/>
                <w:rFonts w:eastAsia="仿宋"/>
                <w:color w:val="auto"/>
                <w:sz w:val="21"/>
                <w:szCs w:val="21"/>
                <w:lang w:bidi="ar"/>
              </w:rPr>
              <w:t>65</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80</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3</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t>3.</w:t>
            </w:r>
            <w:r>
              <w:rPr>
                <w:rStyle w:val="font421"/>
                <w:rFonts w:ascii="Times New Roman" w:hAnsi="Times New Roman" w:cs="Times New Roman" w:hint="default"/>
                <w:color w:val="auto"/>
                <w:sz w:val="21"/>
                <w:szCs w:val="21"/>
                <w:lang w:bidi="ar"/>
              </w:rPr>
              <w:t>投资额在</w:t>
            </w:r>
            <w:r>
              <w:rPr>
                <w:rStyle w:val="font61"/>
                <w:rFonts w:eastAsia="仿宋"/>
                <w:color w:val="auto"/>
                <w:sz w:val="21"/>
                <w:szCs w:val="21"/>
                <w:lang w:bidi="ar"/>
              </w:rPr>
              <w:t>2000</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3000</w:t>
            </w:r>
            <w:r>
              <w:rPr>
                <w:rStyle w:val="font421"/>
                <w:rFonts w:ascii="Times New Roman" w:hAnsi="Times New Roman" w:cs="Times New Roman" w:hint="default"/>
                <w:color w:val="auto"/>
                <w:sz w:val="21"/>
                <w:szCs w:val="21"/>
                <w:lang w:bidi="ar"/>
              </w:rPr>
              <w:t>万元以下的，处</w:t>
            </w:r>
            <w:r>
              <w:rPr>
                <w:rStyle w:val="font61"/>
                <w:rFonts w:eastAsia="仿宋"/>
                <w:color w:val="auto"/>
                <w:sz w:val="21"/>
                <w:szCs w:val="21"/>
                <w:lang w:bidi="ar"/>
              </w:rPr>
              <w:t>80</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90</w:t>
            </w:r>
            <w:r>
              <w:rPr>
                <w:rStyle w:val="font421"/>
                <w:rFonts w:ascii="Times New Roman" w:hAnsi="Times New Roman" w:cs="Times New Roman" w:hint="default"/>
                <w:color w:val="auto"/>
                <w:sz w:val="21"/>
                <w:szCs w:val="21"/>
                <w:lang w:bidi="ar"/>
              </w:rPr>
              <w:t>万元以下的罚款，对其直</w:t>
            </w:r>
            <w:r>
              <w:rPr>
                <w:rStyle w:val="font421"/>
                <w:rFonts w:ascii="Times New Roman" w:hAnsi="Times New Roman" w:cs="Times New Roman" w:hint="default"/>
                <w:color w:val="auto"/>
                <w:sz w:val="21"/>
                <w:szCs w:val="21"/>
                <w:lang w:bidi="ar"/>
              </w:rPr>
              <w:lastRenderedPageBreak/>
              <w:t>接负责的主管人员和其他直接责任人员处</w:t>
            </w:r>
            <w:r>
              <w:rPr>
                <w:rStyle w:val="font61"/>
                <w:rFonts w:eastAsia="仿宋"/>
                <w:color w:val="auto"/>
                <w:sz w:val="21"/>
                <w:szCs w:val="21"/>
                <w:lang w:bidi="ar"/>
              </w:rPr>
              <w:t>3</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4</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t>4.</w:t>
            </w:r>
            <w:r>
              <w:rPr>
                <w:rStyle w:val="font421"/>
                <w:rFonts w:ascii="Times New Roman" w:hAnsi="Times New Roman" w:cs="Times New Roman" w:hint="default"/>
                <w:color w:val="auto"/>
                <w:sz w:val="21"/>
                <w:szCs w:val="21"/>
                <w:lang w:bidi="ar"/>
              </w:rPr>
              <w:t>投资额在</w:t>
            </w:r>
            <w:r>
              <w:rPr>
                <w:rStyle w:val="font61"/>
                <w:rFonts w:eastAsia="仿宋"/>
                <w:color w:val="auto"/>
                <w:sz w:val="21"/>
                <w:szCs w:val="21"/>
                <w:lang w:bidi="ar"/>
              </w:rPr>
              <w:t>3000</w:t>
            </w:r>
            <w:r>
              <w:rPr>
                <w:rStyle w:val="font421"/>
                <w:rFonts w:ascii="Times New Roman" w:hAnsi="Times New Roman" w:cs="Times New Roman" w:hint="default"/>
                <w:color w:val="auto"/>
                <w:sz w:val="21"/>
                <w:szCs w:val="21"/>
                <w:lang w:bidi="ar"/>
              </w:rPr>
              <w:t>万元以上的，处</w:t>
            </w:r>
            <w:r>
              <w:rPr>
                <w:rStyle w:val="font61"/>
                <w:rFonts w:eastAsia="仿宋"/>
                <w:color w:val="auto"/>
                <w:sz w:val="21"/>
                <w:szCs w:val="21"/>
                <w:lang w:bidi="ar"/>
              </w:rPr>
              <w:t>90</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100</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4</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万元以下的罚款。</w:t>
            </w:r>
          </w:p>
        </w:tc>
      </w:tr>
      <w:tr w:rsidR="009B0E4E" w14:paraId="03DB8616" w14:textId="77777777">
        <w:trPr>
          <w:trHeight w:val="3360"/>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AC07B90" w14:textId="77777777" w:rsidR="009B0E4E" w:rsidRDefault="009B0E4E">
            <w:pPr>
              <w:spacing w:line="340" w:lineRule="exact"/>
              <w:jc w:val="center"/>
              <w:rPr>
                <w:rFonts w:ascii="Times New Roman" w:eastAsia="仿宋" w:hAnsi="Times New Roman"/>
                <w:szCs w:val="21"/>
              </w:rPr>
            </w:pPr>
          </w:p>
        </w:tc>
        <w:tc>
          <w:tcPr>
            <w:tcW w:w="315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55117C1" w14:textId="77777777" w:rsidR="009B0E4E" w:rsidRDefault="009B0E4E">
            <w:pPr>
              <w:spacing w:line="340" w:lineRule="exact"/>
              <w:jc w:val="left"/>
              <w:rPr>
                <w:rFonts w:ascii="Times New Roman" w:eastAsia="仿宋" w:hAnsi="Times New Roman"/>
                <w:szCs w:val="21"/>
              </w:rPr>
            </w:pPr>
          </w:p>
        </w:tc>
        <w:tc>
          <w:tcPr>
            <w:tcW w:w="54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3093C27" w14:textId="77777777" w:rsidR="009B0E4E" w:rsidRDefault="009B0E4E">
            <w:pPr>
              <w:spacing w:line="340" w:lineRule="exact"/>
              <w:jc w:val="left"/>
              <w:rPr>
                <w:rFonts w:ascii="Times New Roman" w:eastAsia="仿宋" w:hAnsi="Times New Roman"/>
                <w:szCs w:val="21"/>
              </w:rPr>
            </w:pPr>
          </w:p>
        </w:tc>
        <w:tc>
          <w:tcPr>
            <w:tcW w:w="93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455735E" w14:textId="77777777" w:rsidR="009B0E4E" w:rsidRDefault="009B0E4E">
            <w:pPr>
              <w:spacing w:line="340" w:lineRule="exact"/>
              <w:jc w:val="left"/>
              <w:rPr>
                <w:rFonts w:ascii="Times New Roman" w:eastAsia="仿宋" w:hAnsi="Times New Roman"/>
                <w:b/>
                <w:szCs w:val="21"/>
              </w:rPr>
            </w:pP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D37B6C3"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2.</w:t>
            </w:r>
            <w:r>
              <w:rPr>
                <w:rStyle w:val="font441"/>
                <w:rFonts w:ascii="Times New Roman" w:hAnsi="Times New Roman" w:cs="Times New Roman" w:hint="default"/>
                <w:color w:val="auto"/>
                <w:sz w:val="21"/>
                <w:szCs w:val="21"/>
                <w:lang w:bidi="ar"/>
              </w:rPr>
              <w:t>烟花爆竹库房的建设项目没有安全设施设计或者安全设施设计未按照规定报经有关部门审查同意</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D6B39F8"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《安全生产法》第三十条</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建设项目安全设施的设计人、设计单位应当对安全设施设计负责。</w:t>
            </w:r>
            <w:r>
              <w:rPr>
                <w:rStyle w:val="font221"/>
                <w:rFonts w:eastAsia="仿宋"/>
                <w:color w:val="auto"/>
                <w:sz w:val="21"/>
                <w:szCs w:val="21"/>
                <w:lang w:bidi="ar"/>
              </w:rPr>
              <w:br/>
            </w:r>
            <w:r>
              <w:rPr>
                <w:rStyle w:val="font441"/>
                <w:rFonts w:ascii="Times New Roman" w:hAnsi="Times New Roman" w:cs="Times New Roman" w:hint="default"/>
                <w:color w:val="auto"/>
                <w:sz w:val="21"/>
                <w:szCs w:val="21"/>
                <w:lang w:bidi="ar"/>
              </w:rPr>
              <w:t>矿山、金属冶炼建设项目和用于生产、储存、装卸危险物品的建设项目的安全设施设计应当按照国家有关规定报经有关部门审查，审查部门及其负责审查的人员对审查结果负责。</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59BC4D9" w14:textId="77777777" w:rsidR="009B0E4E" w:rsidRDefault="00000000">
            <w:pPr>
              <w:widowControl/>
              <w:spacing w:line="340" w:lineRule="exact"/>
              <w:jc w:val="left"/>
              <w:textAlignment w:val="center"/>
              <w:rPr>
                <w:rFonts w:ascii="Times New Roman" w:eastAsia="仿宋" w:hAnsi="Times New Roman"/>
                <w:szCs w:val="21"/>
              </w:rPr>
            </w:pPr>
            <w:r>
              <w:rPr>
                <w:rStyle w:val="font421"/>
                <w:rFonts w:ascii="Times New Roman" w:hAnsi="Times New Roman" w:cs="Times New Roman" w:hint="default"/>
                <w:color w:val="auto"/>
                <w:sz w:val="21"/>
                <w:szCs w:val="21"/>
                <w:lang w:bidi="ar"/>
              </w:rPr>
              <w:t>《安全生产法》第九十五条第二项</w:t>
            </w:r>
            <w:r>
              <w:rPr>
                <w:rStyle w:val="font61"/>
                <w:rFonts w:eastAsia="仿宋"/>
                <w:color w:val="auto"/>
                <w:sz w:val="21"/>
                <w:szCs w:val="21"/>
                <w:lang w:bidi="ar"/>
              </w:rPr>
              <w:t xml:space="preserve">  </w:t>
            </w:r>
            <w:r>
              <w:rPr>
                <w:rStyle w:val="font421"/>
                <w:rFonts w:ascii="Times New Roman" w:hAnsi="Times New Roman" w:cs="Times New Roman" w:hint="default"/>
                <w:color w:val="auto"/>
                <w:sz w:val="21"/>
                <w:szCs w:val="21"/>
                <w:lang w:bidi="ar"/>
              </w:rPr>
              <w:t>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二）矿山、金属冶炼建设项目或者用于生产、储存、装卸危险物品的建设项目没有安全设施设计或者安全设施设计未按照规定报经有关部门审</w:t>
            </w:r>
            <w:r>
              <w:rPr>
                <w:rStyle w:val="font421"/>
                <w:rFonts w:ascii="Times New Roman" w:hAnsi="Times New Roman" w:cs="Times New Roman" w:hint="default"/>
                <w:color w:val="auto"/>
                <w:sz w:val="21"/>
                <w:szCs w:val="21"/>
                <w:lang w:bidi="ar"/>
              </w:rPr>
              <w:lastRenderedPageBreak/>
              <w:t>查同意的。</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【裁量基准】上述违法行为，按照以下裁量阶次处以罚款：</w:t>
            </w:r>
            <w:r>
              <w:rPr>
                <w:rStyle w:val="font61"/>
                <w:rFonts w:eastAsia="仿宋"/>
                <w:color w:val="auto"/>
                <w:sz w:val="21"/>
                <w:szCs w:val="21"/>
                <w:lang w:bidi="ar"/>
              </w:rPr>
              <w:br/>
              <w:t>1</w:t>
            </w:r>
            <w:r>
              <w:rPr>
                <w:rStyle w:val="font421"/>
                <w:rFonts w:ascii="Times New Roman" w:hAnsi="Times New Roman" w:cs="Times New Roman" w:hint="default"/>
                <w:color w:val="auto"/>
                <w:sz w:val="21"/>
                <w:szCs w:val="21"/>
                <w:lang w:bidi="ar"/>
              </w:rPr>
              <w:t>．投资额</w:t>
            </w:r>
            <w:r>
              <w:rPr>
                <w:rStyle w:val="font61"/>
                <w:rFonts w:eastAsia="仿宋"/>
                <w:color w:val="auto"/>
                <w:sz w:val="21"/>
                <w:szCs w:val="21"/>
                <w:lang w:bidi="ar"/>
              </w:rPr>
              <w:t>1000</w:t>
            </w:r>
            <w:r>
              <w:rPr>
                <w:rStyle w:val="font421"/>
                <w:rFonts w:ascii="Times New Roman" w:hAnsi="Times New Roman" w:cs="Times New Roman" w:hint="default"/>
                <w:color w:val="auto"/>
                <w:sz w:val="21"/>
                <w:szCs w:val="21"/>
                <w:lang w:bidi="ar"/>
              </w:rPr>
              <w:t>万元以下的，处</w:t>
            </w:r>
            <w:r>
              <w:rPr>
                <w:rStyle w:val="font61"/>
                <w:rFonts w:eastAsia="仿宋"/>
                <w:color w:val="auto"/>
                <w:sz w:val="21"/>
                <w:szCs w:val="21"/>
                <w:lang w:bidi="ar"/>
              </w:rPr>
              <w:t>50</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65</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万元的罚款；</w:t>
            </w:r>
            <w:r>
              <w:rPr>
                <w:rStyle w:val="font61"/>
                <w:rFonts w:eastAsia="仿宋"/>
                <w:color w:val="auto"/>
                <w:sz w:val="21"/>
                <w:szCs w:val="21"/>
                <w:lang w:bidi="ar"/>
              </w:rPr>
              <w:br/>
              <w:t>2</w:t>
            </w:r>
            <w:r>
              <w:rPr>
                <w:rStyle w:val="font421"/>
                <w:rFonts w:ascii="Times New Roman" w:hAnsi="Times New Roman" w:cs="Times New Roman" w:hint="default"/>
                <w:color w:val="auto"/>
                <w:sz w:val="21"/>
                <w:szCs w:val="21"/>
                <w:lang w:bidi="ar"/>
              </w:rPr>
              <w:t>．投资额</w:t>
            </w:r>
            <w:r>
              <w:rPr>
                <w:rStyle w:val="font61"/>
                <w:rFonts w:eastAsia="仿宋"/>
                <w:color w:val="auto"/>
                <w:sz w:val="21"/>
                <w:szCs w:val="21"/>
                <w:lang w:bidi="ar"/>
              </w:rPr>
              <w:t>1000</w:t>
            </w:r>
            <w:r>
              <w:rPr>
                <w:rStyle w:val="font421"/>
                <w:rFonts w:ascii="Times New Roman" w:hAnsi="Times New Roman" w:cs="Times New Roman" w:hint="default"/>
                <w:color w:val="auto"/>
                <w:sz w:val="21"/>
                <w:szCs w:val="21"/>
                <w:lang w:bidi="ar"/>
              </w:rPr>
              <w:t>万元以上的，处</w:t>
            </w:r>
            <w:r>
              <w:rPr>
                <w:rStyle w:val="font61"/>
                <w:rFonts w:eastAsia="仿宋"/>
                <w:color w:val="auto"/>
                <w:sz w:val="21"/>
                <w:szCs w:val="21"/>
                <w:lang w:bidi="ar"/>
              </w:rPr>
              <w:t>65</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80</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3</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t>3</w:t>
            </w:r>
            <w:r>
              <w:rPr>
                <w:rStyle w:val="font421"/>
                <w:rFonts w:ascii="Times New Roman" w:hAnsi="Times New Roman" w:cs="Times New Roman" w:hint="default"/>
                <w:color w:val="auto"/>
                <w:sz w:val="21"/>
                <w:szCs w:val="21"/>
                <w:lang w:bidi="ar"/>
              </w:rPr>
              <w:t>．投资额</w:t>
            </w:r>
            <w:r>
              <w:rPr>
                <w:rStyle w:val="font61"/>
                <w:rFonts w:eastAsia="仿宋"/>
                <w:color w:val="auto"/>
                <w:sz w:val="21"/>
                <w:szCs w:val="21"/>
                <w:lang w:bidi="ar"/>
              </w:rPr>
              <w:t>1000</w:t>
            </w:r>
            <w:r>
              <w:rPr>
                <w:rStyle w:val="font421"/>
                <w:rFonts w:ascii="Times New Roman" w:hAnsi="Times New Roman" w:cs="Times New Roman" w:hint="default"/>
                <w:color w:val="auto"/>
                <w:sz w:val="21"/>
                <w:szCs w:val="21"/>
                <w:lang w:bidi="ar"/>
              </w:rPr>
              <w:t>万元以下的，处</w:t>
            </w:r>
            <w:r>
              <w:rPr>
                <w:rStyle w:val="font61"/>
                <w:rFonts w:eastAsia="仿宋"/>
                <w:color w:val="auto"/>
                <w:sz w:val="21"/>
                <w:szCs w:val="21"/>
                <w:lang w:bidi="ar"/>
              </w:rPr>
              <w:t>80</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90</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3</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4</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t xml:space="preserve">4. </w:t>
            </w:r>
            <w:r>
              <w:rPr>
                <w:rStyle w:val="font421"/>
                <w:rFonts w:ascii="Times New Roman" w:hAnsi="Times New Roman" w:cs="Times New Roman" w:hint="default"/>
                <w:color w:val="auto"/>
                <w:sz w:val="21"/>
                <w:szCs w:val="21"/>
                <w:lang w:bidi="ar"/>
              </w:rPr>
              <w:t>投资额</w:t>
            </w:r>
            <w:r>
              <w:rPr>
                <w:rStyle w:val="font61"/>
                <w:rFonts w:eastAsia="仿宋"/>
                <w:color w:val="auto"/>
                <w:sz w:val="21"/>
                <w:szCs w:val="21"/>
                <w:lang w:bidi="ar"/>
              </w:rPr>
              <w:t>1000</w:t>
            </w:r>
            <w:r>
              <w:rPr>
                <w:rStyle w:val="font421"/>
                <w:rFonts w:ascii="Times New Roman" w:hAnsi="Times New Roman" w:cs="Times New Roman" w:hint="default"/>
                <w:color w:val="auto"/>
                <w:sz w:val="21"/>
                <w:szCs w:val="21"/>
                <w:lang w:bidi="ar"/>
              </w:rPr>
              <w:t>万元以上的，处</w:t>
            </w:r>
            <w:r>
              <w:rPr>
                <w:rStyle w:val="font61"/>
                <w:rFonts w:eastAsia="仿宋"/>
                <w:color w:val="auto"/>
                <w:sz w:val="21"/>
                <w:szCs w:val="21"/>
                <w:lang w:bidi="ar"/>
              </w:rPr>
              <w:t>90</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100</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4</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万元以下的罚款。</w:t>
            </w:r>
          </w:p>
        </w:tc>
      </w:tr>
      <w:tr w:rsidR="009B0E4E" w14:paraId="73B8548F" w14:textId="77777777">
        <w:trPr>
          <w:trHeight w:val="3585"/>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7B3B7E3" w14:textId="77777777" w:rsidR="009B0E4E" w:rsidRDefault="009B0E4E">
            <w:pPr>
              <w:spacing w:line="340" w:lineRule="exact"/>
              <w:jc w:val="center"/>
              <w:rPr>
                <w:rFonts w:ascii="Times New Roman" w:eastAsia="仿宋" w:hAnsi="Times New Roman"/>
                <w:szCs w:val="21"/>
              </w:rPr>
            </w:pPr>
          </w:p>
        </w:tc>
        <w:tc>
          <w:tcPr>
            <w:tcW w:w="315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4A2344A" w14:textId="77777777" w:rsidR="009B0E4E" w:rsidRDefault="009B0E4E">
            <w:pPr>
              <w:spacing w:line="340" w:lineRule="exact"/>
              <w:jc w:val="left"/>
              <w:rPr>
                <w:rFonts w:ascii="Times New Roman" w:eastAsia="仿宋" w:hAnsi="Times New Roman"/>
                <w:szCs w:val="21"/>
              </w:rPr>
            </w:pPr>
          </w:p>
        </w:tc>
        <w:tc>
          <w:tcPr>
            <w:tcW w:w="54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DBCD6E5" w14:textId="77777777" w:rsidR="009B0E4E" w:rsidRDefault="009B0E4E">
            <w:pPr>
              <w:spacing w:line="340" w:lineRule="exact"/>
              <w:jc w:val="left"/>
              <w:rPr>
                <w:rFonts w:ascii="Times New Roman" w:eastAsia="仿宋" w:hAnsi="Times New Roman"/>
                <w:szCs w:val="21"/>
              </w:rPr>
            </w:pPr>
          </w:p>
        </w:tc>
        <w:tc>
          <w:tcPr>
            <w:tcW w:w="93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08CEB22" w14:textId="77777777" w:rsidR="009B0E4E" w:rsidRDefault="009B0E4E">
            <w:pPr>
              <w:spacing w:line="340" w:lineRule="exact"/>
              <w:jc w:val="left"/>
              <w:rPr>
                <w:rFonts w:ascii="Times New Roman" w:eastAsia="仿宋" w:hAnsi="Times New Roman"/>
                <w:b/>
                <w:szCs w:val="21"/>
              </w:rPr>
            </w:pP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92525F6"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3.</w:t>
            </w:r>
            <w:r>
              <w:rPr>
                <w:rStyle w:val="font441"/>
                <w:rFonts w:ascii="Times New Roman" w:hAnsi="Times New Roman" w:cs="Times New Roman" w:hint="default"/>
                <w:color w:val="auto"/>
                <w:sz w:val="21"/>
                <w:szCs w:val="21"/>
                <w:lang w:bidi="ar"/>
              </w:rPr>
              <w:t>烟花爆竹库房建设项目未按照批准的安全设施设计进行施工</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12E0117"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《安全生产法》第三十一条第一款</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矿山、金属冶炼建设项目和用于生产、储存、装卸危险物品的建设项目的施工单位必须按照批准的安全设施设计施工，并对安全设施的工程质量负责。</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CECCE70" w14:textId="77777777" w:rsidR="009B0E4E" w:rsidRDefault="00000000">
            <w:pPr>
              <w:widowControl/>
              <w:spacing w:line="340" w:lineRule="exact"/>
              <w:jc w:val="left"/>
              <w:textAlignment w:val="center"/>
              <w:rPr>
                <w:rFonts w:ascii="Times New Roman" w:eastAsia="仿宋" w:hAnsi="Times New Roman"/>
                <w:szCs w:val="21"/>
              </w:rPr>
            </w:pPr>
            <w:r>
              <w:rPr>
                <w:rStyle w:val="font421"/>
                <w:rFonts w:ascii="Times New Roman" w:hAnsi="Times New Roman" w:cs="Times New Roman" w:hint="default"/>
                <w:color w:val="auto"/>
                <w:sz w:val="21"/>
                <w:szCs w:val="21"/>
                <w:lang w:bidi="ar"/>
              </w:rPr>
              <w:t>《安全生产法》第九十五条第三项</w:t>
            </w:r>
            <w:r>
              <w:rPr>
                <w:rStyle w:val="font61"/>
                <w:rFonts w:eastAsia="仿宋"/>
                <w:color w:val="auto"/>
                <w:sz w:val="21"/>
                <w:szCs w:val="21"/>
                <w:lang w:bidi="ar"/>
              </w:rPr>
              <w:t xml:space="preserve">  </w:t>
            </w:r>
            <w:r>
              <w:rPr>
                <w:rStyle w:val="font421"/>
                <w:rFonts w:ascii="Times New Roman" w:hAnsi="Times New Roman" w:cs="Times New Roman" w:hint="default"/>
                <w:color w:val="auto"/>
                <w:sz w:val="21"/>
                <w:szCs w:val="21"/>
                <w:lang w:bidi="ar"/>
              </w:rPr>
              <w:t>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三）矿山、金属冶炼建设项目或者用于生产、储存、装卸危险物品的建设项目的施工单位未按照批准的安全设施设计施工的。</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【裁量基准】上述违法行为，按照以下裁量阶次处以罚款：</w:t>
            </w:r>
            <w:r>
              <w:rPr>
                <w:rStyle w:val="font61"/>
                <w:rFonts w:eastAsia="仿宋"/>
                <w:color w:val="auto"/>
                <w:sz w:val="21"/>
                <w:szCs w:val="21"/>
                <w:lang w:bidi="ar"/>
              </w:rPr>
              <w:br/>
              <w:t>1.</w:t>
            </w:r>
            <w:r>
              <w:rPr>
                <w:rStyle w:val="font421"/>
                <w:rFonts w:ascii="Times New Roman" w:hAnsi="Times New Roman" w:cs="Times New Roman" w:hint="default"/>
                <w:color w:val="auto"/>
                <w:sz w:val="21"/>
                <w:szCs w:val="21"/>
                <w:lang w:bidi="ar"/>
              </w:rPr>
              <w:t>投资额在</w:t>
            </w:r>
            <w:r>
              <w:rPr>
                <w:rStyle w:val="font61"/>
                <w:rFonts w:eastAsia="仿宋"/>
                <w:color w:val="auto"/>
                <w:sz w:val="21"/>
                <w:szCs w:val="21"/>
                <w:lang w:bidi="ar"/>
              </w:rPr>
              <w:t>1000</w:t>
            </w:r>
            <w:r>
              <w:rPr>
                <w:rStyle w:val="font421"/>
                <w:rFonts w:ascii="Times New Roman" w:hAnsi="Times New Roman" w:cs="Times New Roman" w:hint="default"/>
                <w:color w:val="auto"/>
                <w:sz w:val="21"/>
                <w:szCs w:val="21"/>
                <w:lang w:bidi="ar"/>
              </w:rPr>
              <w:t>万元以下的，处</w:t>
            </w:r>
            <w:r>
              <w:rPr>
                <w:rStyle w:val="font61"/>
                <w:rFonts w:eastAsia="仿宋"/>
                <w:color w:val="auto"/>
                <w:sz w:val="21"/>
                <w:szCs w:val="21"/>
                <w:lang w:bidi="ar"/>
              </w:rPr>
              <w:t>50</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65</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万元的罚款；</w:t>
            </w:r>
            <w:r>
              <w:rPr>
                <w:rStyle w:val="font61"/>
                <w:rFonts w:eastAsia="仿宋"/>
                <w:color w:val="auto"/>
                <w:sz w:val="21"/>
                <w:szCs w:val="21"/>
                <w:lang w:bidi="ar"/>
              </w:rPr>
              <w:br/>
              <w:t>2.</w:t>
            </w:r>
            <w:r>
              <w:rPr>
                <w:rStyle w:val="font421"/>
                <w:rFonts w:ascii="Times New Roman" w:hAnsi="Times New Roman" w:cs="Times New Roman" w:hint="default"/>
                <w:color w:val="auto"/>
                <w:sz w:val="21"/>
                <w:szCs w:val="21"/>
                <w:lang w:bidi="ar"/>
              </w:rPr>
              <w:t>投资额在</w:t>
            </w:r>
            <w:r>
              <w:rPr>
                <w:rStyle w:val="font61"/>
                <w:rFonts w:eastAsia="仿宋"/>
                <w:color w:val="auto"/>
                <w:sz w:val="21"/>
                <w:szCs w:val="21"/>
                <w:lang w:bidi="ar"/>
              </w:rPr>
              <w:t>1000</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2000</w:t>
            </w:r>
            <w:r>
              <w:rPr>
                <w:rStyle w:val="font421"/>
                <w:rFonts w:ascii="Times New Roman" w:hAnsi="Times New Roman" w:cs="Times New Roman" w:hint="default"/>
                <w:color w:val="auto"/>
                <w:sz w:val="21"/>
                <w:szCs w:val="21"/>
                <w:lang w:bidi="ar"/>
              </w:rPr>
              <w:t>万元以下的，处</w:t>
            </w:r>
            <w:r>
              <w:rPr>
                <w:rStyle w:val="font61"/>
                <w:rFonts w:eastAsia="仿宋"/>
                <w:color w:val="auto"/>
                <w:sz w:val="21"/>
                <w:szCs w:val="21"/>
                <w:lang w:bidi="ar"/>
              </w:rPr>
              <w:t>65</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80</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3</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t>3.</w:t>
            </w:r>
            <w:r>
              <w:rPr>
                <w:rStyle w:val="font421"/>
                <w:rFonts w:ascii="Times New Roman" w:hAnsi="Times New Roman" w:cs="Times New Roman" w:hint="default"/>
                <w:color w:val="auto"/>
                <w:sz w:val="21"/>
                <w:szCs w:val="21"/>
                <w:lang w:bidi="ar"/>
              </w:rPr>
              <w:t>投资额在</w:t>
            </w:r>
            <w:r>
              <w:rPr>
                <w:rStyle w:val="font61"/>
                <w:rFonts w:eastAsia="仿宋"/>
                <w:color w:val="auto"/>
                <w:sz w:val="21"/>
                <w:szCs w:val="21"/>
                <w:lang w:bidi="ar"/>
              </w:rPr>
              <w:t>2000</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3000</w:t>
            </w:r>
            <w:r>
              <w:rPr>
                <w:rStyle w:val="font421"/>
                <w:rFonts w:ascii="Times New Roman" w:hAnsi="Times New Roman" w:cs="Times New Roman" w:hint="default"/>
                <w:color w:val="auto"/>
                <w:sz w:val="21"/>
                <w:szCs w:val="21"/>
                <w:lang w:bidi="ar"/>
              </w:rPr>
              <w:t>万元以下的，处</w:t>
            </w:r>
            <w:r>
              <w:rPr>
                <w:rStyle w:val="font61"/>
                <w:rFonts w:eastAsia="仿宋"/>
                <w:color w:val="auto"/>
                <w:sz w:val="21"/>
                <w:szCs w:val="21"/>
                <w:lang w:bidi="ar"/>
              </w:rPr>
              <w:t>80</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90</w:t>
            </w:r>
            <w:r>
              <w:rPr>
                <w:rStyle w:val="font421"/>
                <w:rFonts w:ascii="Times New Roman" w:hAnsi="Times New Roman" w:cs="Times New Roman" w:hint="default"/>
                <w:color w:val="auto"/>
                <w:sz w:val="21"/>
                <w:szCs w:val="21"/>
                <w:lang w:bidi="ar"/>
              </w:rPr>
              <w:t>万元以下的罚款，对其直</w:t>
            </w:r>
            <w:r>
              <w:rPr>
                <w:rStyle w:val="font421"/>
                <w:rFonts w:ascii="Times New Roman" w:hAnsi="Times New Roman" w:cs="Times New Roman" w:hint="default"/>
                <w:color w:val="auto"/>
                <w:sz w:val="21"/>
                <w:szCs w:val="21"/>
                <w:lang w:bidi="ar"/>
              </w:rPr>
              <w:lastRenderedPageBreak/>
              <w:t>接负责的主管人员和其他直接责任人员处</w:t>
            </w:r>
            <w:r>
              <w:rPr>
                <w:rStyle w:val="font61"/>
                <w:rFonts w:eastAsia="仿宋"/>
                <w:color w:val="auto"/>
                <w:sz w:val="21"/>
                <w:szCs w:val="21"/>
                <w:lang w:bidi="ar"/>
              </w:rPr>
              <w:t>3</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4</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t>4.</w:t>
            </w:r>
            <w:r>
              <w:rPr>
                <w:rStyle w:val="font421"/>
                <w:rFonts w:ascii="Times New Roman" w:hAnsi="Times New Roman" w:cs="Times New Roman" w:hint="default"/>
                <w:color w:val="auto"/>
                <w:sz w:val="21"/>
                <w:szCs w:val="21"/>
                <w:lang w:bidi="ar"/>
              </w:rPr>
              <w:t>投资额在</w:t>
            </w:r>
            <w:r>
              <w:rPr>
                <w:rStyle w:val="font61"/>
                <w:rFonts w:eastAsia="仿宋"/>
                <w:color w:val="auto"/>
                <w:sz w:val="21"/>
                <w:szCs w:val="21"/>
                <w:lang w:bidi="ar"/>
              </w:rPr>
              <w:t>3000</w:t>
            </w:r>
            <w:r>
              <w:rPr>
                <w:rStyle w:val="font421"/>
                <w:rFonts w:ascii="Times New Roman" w:hAnsi="Times New Roman" w:cs="Times New Roman" w:hint="default"/>
                <w:color w:val="auto"/>
                <w:sz w:val="21"/>
                <w:szCs w:val="21"/>
                <w:lang w:bidi="ar"/>
              </w:rPr>
              <w:t>万元以上的，处</w:t>
            </w:r>
            <w:r>
              <w:rPr>
                <w:rStyle w:val="font61"/>
                <w:rFonts w:eastAsia="仿宋"/>
                <w:color w:val="auto"/>
                <w:sz w:val="21"/>
                <w:szCs w:val="21"/>
                <w:lang w:bidi="ar"/>
              </w:rPr>
              <w:t>90</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100</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4</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万元以下的罚款。</w:t>
            </w:r>
          </w:p>
        </w:tc>
      </w:tr>
      <w:tr w:rsidR="009B0E4E" w14:paraId="24F808F3" w14:textId="77777777">
        <w:trPr>
          <w:trHeight w:val="1073"/>
        </w:trPr>
        <w:tc>
          <w:tcPr>
            <w:tcW w:w="51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190E2CC" w14:textId="77777777" w:rsidR="009B0E4E" w:rsidRDefault="009B0E4E">
            <w:pPr>
              <w:spacing w:line="340" w:lineRule="exact"/>
              <w:jc w:val="center"/>
              <w:rPr>
                <w:rFonts w:ascii="Times New Roman" w:eastAsia="仿宋" w:hAnsi="Times New Roman"/>
                <w:szCs w:val="21"/>
              </w:rPr>
            </w:pPr>
          </w:p>
        </w:tc>
        <w:tc>
          <w:tcPr>
            <w:tcW w:w="315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E594E81" w14:textId="77777777" w:rsidR="009B0E4E" w:rsidRDefault="009B0E4E">
            <w:pPr>
              <w:spacing w:line="340" w:lineRule="exact"/>
              <w:jc w:val="left"/>
              <w:rPr>
                <w:rFonts w:ascii="Times New Roman" w:eastAsia="仿宋" w:hAnsi="Times New Roman"/>
                <w:szCs w:val="21"/>
              </w:rPr>
            </w:pPr>
          </w:p>
        </w:tc>
        <w:tc>
          <w:tcPr>
            <w:tcW w:w="54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3256CA7" w14:textId="77777777" w:rsidR="009B0E4E" w:rsidRDefault="009B0E4E">
            <w:pPr>
              <w:spacing w:line="340" w:lineRule="exact"/>
              <w:jc w:val="left"/>
              <w:rPr>
                <w:rFonts w:ascii="Times New Roman" w:eastAsia="仿宋" w:hAnsi="Times New Roman"/>
                <w:szCs w:val="21"/>
              </w:rPr>
            </w:pPr>
          </w:p>
        </w:tc>
        <w:tc>
          <w:tcPr>
            <w:tcW w:w="93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DC61414" w14:textId="77777777" w:rsidR="009B0E4E" w:rsidRDefault="009B0E4E">
            <w:pPr>
              <w:spacing w:line="340" w:lineRule="exact"/>
              <w:jc w:val="left"/>
              <w:rPr>
                <w:rFonts w:ascii="Times New Roman" w:eastAsia="仿宋" w:hAnsi="Times New Roman"/>
                <w:b/>
                <w:szCs w:val="21"/>
              </w:rPr>
            </w:pPr>
          </w:p>
        </w:tc>
        <w:tc>
          <w:tcPr>
            <w:tcW w:w="12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2FD1772" w14:textId="77777777" w:rsidR="009B0E4E" w:rsidRDefault="00000000">
            <w:pPr>
              <w:widowControl/>
              <w:spacing w:line="340" w:lineRule="exact"/>
              <w:jc w:val="left"/>
              <w:textAlignment w:val="center"/>
              <w:rPr>
                <w:rFonts w:ascii="Times New Roman" w:eastAsia="仿宋" w:hAnsi="Times New Roman"/>
                <w:szCs w:val="21"/>
              </w:rPr>
            </w:pPr>
            <w:r>
              <w:rPr>
                <w:rFonts w:ascii="Times New Roman" w:eastAsia="仿宋" w:hAnsi="Times New Roman"/>
                <w:kern w:val="0"/>
                <w:szCs w:val="21"/>
                <w:lang w:bidi="ar"/>
              </w:rPr>
              <w:t>4.</w:t>
            </w:r>
            <w:r>
              <w:rPr>
                <w:rStyle w:val="font441"/>
                <w:rFonts w:ascii="Times New Roman" w:hAnsi="Times New Roman" w:cs="Times New Roman" w:hint="default"/>
                <w:color w:val="auto"/>
                <w:sz w:val="21"/>
                <w:szCs w:val="21"/>
                <w:lang w:bidi="ar"/>
              </w:rPr>
              <w:t>烟花爆竹库房建设项目竣工未经安全设施验收合格就投入使用</w:t>
            </w:r>
          </w:p>
        </w:tc>
        <w:tc>
          <w:tcPr>
            <w:tcW w:w="33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2796034" w14:textId="77777777" w:rsidR="009B0E4E" w:rsidRDefault="00000000">
            <w:pPr>
              <w:widowControl/>
              <w:spacing w:line="340" w:lineRule="exact"/>
              <w:jc w:val="left"/>
              <w:textAlignment w:val="center"/>
              <w:rPr>
                <w:rFonts w:ascii="Times New Roman" w:eastAsia="仿宋" w:hAnsi="Times New Roman"/>
                <w:szCs w:val="21"/>
              </w:rPr>
            </w:pPr>
            <w:r>
              <w:rPr>
                <w:rStyle w:val="font441"/>
                <w:rFonts w:ascii="Times New Roman" w:hAnsi="Times New Roman" w:cs="Times New Roman" w:hint="default"/>
                <w:color w:val="auto"/>
                <w:sz w:val="21"/>
                <w:szCs w:val="21"/>
                <w:lang w:bidi="ar"/>
              </w:rPr>
              <w:t>《安全生产法》第三十一条第二款</w:t>
            </w:r>
            <w:r>
              <w:rPr>
                <w:rStyle w:val="font221"/>
                <w:rFonts w:eastAsia="仿宋"/>
                <w:color w:val="auto"/>
                <w:sz w:val="21"/>
                <w:szCs w:val="21"/>
                <w:lang w:bidi="ar"/>
              </w:rPr>
              <w:t xml:space="preserve">  </w:t>
            </w:r>
            <w:r>
              <w:rPr>
                <w:rStyle w:val="font441"/>
                <w:rFonts w:ascii="Times New Roman" w:hAnsi="Times New Roman" w:cs="Times New Roman" w:hint="default"/>
                <w:color w:val="auto"/>
                <w:sz w:val="21"/>
                <w:szCs w:val="21"/>
                <w:lang w:bidi="ar"/>
              </w:rPr>
              <w:t>矿山、金属冶炼建设项目和用于生产、储存危险物品的建设项目竣工投入生产或者使用前，应当由建设单位负责组织对安全设施进行验收；验收合格后，方可投入生产和使用。安全生产监督管理部门应当加强对建设单位验收活动和验收结果的监督核查。</w:t>
            </w:r>
          </w:p>
        </w:tc>
        <w:tc>
          <w:tcPr>
            <w:tcW w:w="405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56CAB65" w14:textId="77777777" w:rsidR="009B0E4E" w:rsidRDefault="00000000">
            <w:pPr>
              <w:widowControl/>
              <w:spacing w:line="340" w:lineRule="exact"/>
              <w:jc w:val="left"/>
              <w:textAlignment w:val="center"/>
              <w:rPr>
                <w:rFonts w:ascii="Times New Roman" w:eastAsia="仿宋" w:hAnsi="Times New Roman"/>
                <w:szCs w:val="21"/>
              </w:rPr>
            </w:pPr>
            <w:r>
              <w:rPr>
                <w:rStyle w:val="font421"/>
                <w:rFonts w:ascii="Times New Roman" w:hAnsi="Times New Roman" w:cs="Times New Roman" w:hint="default"/>
                <w:color w:val="auto"/>
                <w:sz w:val="21"/>
                <w:szCs w:val="21"/>
                <w:lang w:bidi="ar"/>
              </w:rPr>
              <w:t>《安全生产法》第九十五条第四项</w:t>
            </w:r>
            <w:r>
              <w:rPr>
                <w:rStyle w:val="font61"/>
                <w:rFonts w:eastAsia="仿宋"/>
                <w:color w:val="auto"/>
                <w:sz w:val="21"/>
                <w:szCs w:val="21"/>
                <w:lang w:bidi="ar"/>
              </w:rPr>
              <w:t xml:space="preserve">  </w:t>
            </w:r>
            <w:r>
              <w:rPr>
                <w:rStyle w:val="font421"/>
                <w:rFonts w:ascii="Times New Roman" w:hAnsi="Times New Roman" w:cs="Times New Roman" w:hint="default"/>
                <w:color w:val="auto"/>
                <w:sz w:val="21"/>
                <w:szCs w:val="21"/>
                <w:lang w:bidi="ar"/>
              </w:rPr>
              <w:t>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四）矿山、金属冶炼建设项目或者用于生产、储存危险物品的建设项目竣工投入生产或者使用前，安全设施未经验收合格的。</w:t>
            </w:r>
            <w:r>
              <w:rPr>
                <w:rStyle w:val="font61"/>
                <w:rFonts w:eastAsia="仿宋"/>
                <w:color w:val="auto"/>
                <w:sz w:val="21"/>
                <w:szCs w:val="21"/>
                <w:lang w:bidi="ar"/>
              </w:rPr>
              <w:br/>
            </w:r>
            <w:r>
              <w:rPr>
                <w:rStyle w:val="font421"/>
                <w:rFonts w:ascii="Times New Roman" w:hAnsi="Times New Roman" w:cs="Times New Roman" w:hint="default"/>
                <w:color w:val="auto"/>
                <w:sz w:val="21"/>
                <w:szCs w:val="21"/>
                <w:lang w:bidi="ar"/>
              </w:rPr>
              <w:t>【裁量基准】上述违法行为，按照以下裁量</w:t>
            </w:r>
            <w:r>
              <w:rPr>
                <w:rStyle w:val="font421"/>
                <w:rFonts w:ascii="Times New Roman" w:hAnsi="Times New Roman" w:cs="Times New Roman" w:hint="default"/>
                <w:color w:val="auto"/>
                <w:sz w:val="21"/>
                <w:szCs w:val="21"/>
                <w:lang w:bidi="ar"/>
              </w:rPr>
              <w:lastRenderedPageBreak/>
              <w:t>阶次处以罚款：</w:t>
            </w:r>
            <w:r>
              <w:rPr>
                <w:rStyle w:val="font61"/>
                <w:rFonts w:eastAsia="仿宋"/>
                <w:color w:val="auto"/>
                <w:sz w:val="21"/>
                <w:szCs w:val="21"/>
                <w:lang w:bidi="ar"/>
              </w:rPr>
              <w:br/>
              <w:t>1.</w:t>
            </w:r>
            <w:r>
              <w:rPr>
                <w:rStyle w:val="font421"/>
                <w:rFonts w:ascii="Times New Roman" w:hAnsi="Times New Roman" w:cs="Times New Roman" w:hint="default"/>
                <w:color w:val="auto"/>
                <w:sz w:val="21"/>
                <w:szCs w:val="21"/>
                <w:lang w:bidi="ar"/>
              </w:rPr>
              <w:t>投资额在</w:t>
            </w:r>
            <w:r>
              <w:rPr>
                <w:rStyle w:val="font61"/>
                <w:rFonts w:eastAsia="仿宋"/>
                <w:color w:val="auto"/>
                <w:sz w:val="21"/>
                <w:szCs w:val="21"/>
                <w:lang w:bidi="ar"/>
              </w:rPr>
              <w:t>1000</w:t>
            </w:r>
            <w:r>
              <w:rPr>
                <w:rStyle w:val="font421"/>
                <w:rFonts w:ascii="Times New Roman" w:hAnsi="Times New Roman" w:cs="Times New Roman" w:hint="default"/>
                <w:color w:val="auto"/>
                <w:sz w:val="21"/>
                <w:szCs w:val="21"/>
                <w:lang w:bidi="ar"/>
              </w:rPr>
              <w:t>万元以下的，处</w:t>
            </w:r>
            <w:r>
              <w:rPr>
                <w:rStyle w:val="font61"/>
                <w:rFonts w:eastAsia="仿宋"/>
                <w:color w:val="auto"/>
                <w:sz w:val="21"/>
                <w:szCs w:val="21"/>
                <w:lang w:bidi="ar"/>
              </w:rPr>
              <w:t>50</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65</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万元的罚款；</w:t>
            </w:r>
            <w:r>
              <w:rPr>
                <w:rStyle w:val="font61"/>
                <w:rFonts w:eastAsia="仿宋"/>
                <w:color w:val="auto"/>
                <w:sz w:val="21"/>
                <w:szCs w:val="21"/>
                <w:lang w:bidi="ar"/>
              </w:rPr>
              <w:br/>
              <w:t>2.</w:t>
            </w:r>
            <w:r>
              <w:rPr>
                <w:rStyle w:val="font421"/>
                <w:rFonts w:ascii="Times New Roman" w:hAnsi="Times New Roman" w:cs="Times New Roman" w:hint="default"/>
                <w:color w:val="auto"/>
                <w:sz w:val="21"/>
                <w:szCs w:val="21"/>
                <w:lang w:bidi="ar"/>
              </w:rPr>
              <w:t>投资额在</w:t>
            </w:r>
            <w:r>
              <w:rPr>
                <w:rStyle w:val="font61"/>
                <w:rFonts w:eastAsia="仿宋"/>
                <w:color w:val="auto"/>
                <w:sz w:val="21"/>
                <w:szCs w:val="21"/>
                <w:lang w:bidi="ar"/>
              </w:rPr>
              <w:t>1000</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2000</w:t>
            </w:r>
            <w:r>
              <w:rPr>
                <w:rStyle w:val="font421"/>
                <w:rFonts w:ascii="Times New Roman" w:hAnsi="Times New Roman" w:cs="Times New Roman" w:hint="default"/>
                <w:color w:val="auto"/>
                <w:sz w:val="21"/>
                <w:szCs w:val="21"/>
                <w:lang w:bidi="ar"/>
              </w:rPr>
              <w:t>万元以下的，处</w:t>
            </w:r>
            <w:r>
              <w:rPr>
                <w:rStyle w:val="font61"/>
                <w:rFonts w:eastAsia="仿宋"/>
                <w:color w:val="auto"/>
                <w:sz w:val="21"/>
                <w:szCs w:val="21"/>
                <w:lang w:bidi="ar"/>
              </w:rPr>
              <w:t>65</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80</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2</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3</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t>3.</w:t>
            </w:r>
            <w:r>
              <w:rPr>
                <w:rStyle w:val="font421"/>
                <w:rFonts w:ascii="Times New Roman" w:hAnsi="Times New Roman" w:cs="Times New Roman" w:hint="default"/>
                <w:color w:val="auto"/>
                <w:sz w:val="21"/>
                <w:szCs w:val="21"/>
                <w:lang w:bidi="ar"/>
              </w:rPr>
              <w:t>投资额在</w:t>
            </w:r>
            <w:r>
              <w:rPr>
                <w:rStyle w:val="font61"/>
                <w:rFonts w:eastAsia="仿宋"/>
                <w:color w:val="auto"/>
                <w:sz w:val="21"/>
                <w:szCs w:val="21"/>
                <w:lang w:bidi="ar"/>
              </w:rPr>
              <w:t>2000</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3000</w:t>
            </w:r>
            <w:r>
              <w:rPr>
                <w:rStyle w:val="font421"/>
                <w:rFonts w:ascii="Times New Roman" w:hAnsi="Times New Roman" w:cs="Times New Roman" w:hint="default"/>
                <w:color w:val="auto"/>
                <w:sz w:val="21"/>
                <w:szCs w:val="21"/>
                <w:lang w:bidi="ar"/>
              </w:rPr>
              <w:t>万元以下的，处</w:t>
            </w:r>
            <w:r>
              <w:rPr>
                <w:rStyle w:val="font61"/>
                <w:rFonts w:eastAsia="仿宋"/>
                <w:color w:val="auto"/>
                <w:sz w:val="21"/>
                <w:szCs w:val="21"/>
                <w:lang w:bidi="ar"/>
              </w:rPr>
              <w:t>80</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90</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3</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4</w:t>
            </w:r>
            <w:r>
              <w:rPr>
                <w:rStyle w:val="font421"/>
                <w:rFonts w:ascii="Times New Roman" w:hAnsi="Times New Roman" w:cs="Times New Roman" w:hint="default"/>
                <w:color w:val="auto"/>
                <w:sz w:val="21"/>
                <w:szCs w:val="21"/>
                <w:lang w:bidi="ar"/>
              </w:rPr>
              <w:t>万元以下的罚款；</w:t>
            </w:r>
            <w:r>
              <w:rPr>
                <w:rStyle w:val="font61"/>
                <w:rFonts w:eastAsia="仿宋"/>
                <w:color w:val="auto"/>
                <w:sz w:val="21"/>
                <w:szCs w:val="21"/>
                <w:lang w:bidi="ar"/>
              </w:rPr>
              <w:br/>
              <w:t>4.</w:t>
            </w:r>
            <w:r>
              <w:rPr>
                <w:rStyle w:val="font421"/>
                <w:rFonts w:ascii="Times New Roman" w:hAnsi="Times New Roman" w:cs="Times New Roman" w:hint="default"/>
                <w:color w:val="auto"/>
                <w:sz w:val="21"/>
                <w:szCs w:val="21"/>
                <w:lang w:bidi="ar"/>
              </w:rPr>
              <w:t>投资额在</w:t>
            </w:r>
            <w:r>
              <w:rPr>
                <w:rStyle w:val="font61"/>
                <w:rFonts w:eastAsia="仿宋"/>
                <w:color w:val="auto"/>
                <w:sz w:val="21"/>
                <w:szCs w:val="21"/>
                <w:lang w:bidi="ar"/>
              </w:rPr>
              <w:t>3000</w:t>
            </w:r>
            <w:r>
              <w:rPr>
                <w:rStyle w:val="font421"/>
                <w:rFonts w:ascii="Times New Roman" w:hAnsi="Times New Roman" w:cs="Times New Roman" w:hint="default"/>
                <w:color w:val="auto"/>
                <w:sz w:val="21"/>
                <w:szCs w:val="21"/>
                <w:lang w:bidi="ar"/>
              </w:rPr>
              <w:t>万元以上的，处</w:t>
            </w:r>
            <w:r>
              <w:rPr>
                <w:rStyle w:val="font61"/>
                <w:rFonts w:eastAsia="仿宋"/>
                <w:color w:val="auto"/>
                <w:sz w:val="21"/>
                <w:szCs w:val="21"/>
                <w:lang w:bidi="ar"/>
              </w:rPr>
              <w:t>90</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100</w:t>
            </w:r>
            <w:r>
              <w:rPr>
                <w:rStyle w:val="font421"/>
                <w:rFonts w:ascii="Times New Roman" w:hAnsi="Times New Roman" w:cs="Times New Roman" w:hint="default"/>
                <w:color w:val="auto"/>
                <w:sz w:val="21"/>
                <w:szCs w:val="21"/>
                <w:lang w:bidi="ar"/>
              </w:rPr>
              <w:t>万元以下的罚款，对其直接负责的主管人员和其他直接责任人员处</w:t>
            </w:r>
            <w:r>
              <w:rPr>
                <w:rStyle w:val="font61"/>
                <w:rFonts w:eastAsia="仿宋"/>
                <w:color w:val="auto"/>
                <w:sz w:val="21"/>
                <w:szCs w:val="21"/>
                <w:lang w:bidi="ar"/>
              </w:rPr>
              <w:t>4</w:t>
            </w:r>
            <w:r>
              <w:rPr>
                <w:rStyle w:val="font421"/>
                <w:rFonts w:ascii="Times New Roman" w:hAnsi="Times New Roman" w:cs="Times New Roman" w:hint="default"/>
                <w:color w:val="auto"/>
                <w:sz w:val="21"/>
                <w:szCs w:val="21"/>
                <w:lang w:bidi="ar"/>
              </w:rPr>
              <w:t>万元以上</w:t>
            </w:r>
            <w:r>
              <w:rPr>
                <w:rStyle w:val="font61"/>
                <w:rFonts w:eastAsia="仿宋"/>
                <w:color w:val="auto"/>
                <w:sz w:val="21"/>
                <w:szCs w:val="21"/>
                <w:lang w:bidi="ar"/>
              </w:rPr>
              <w:t>5</w:t>
            </w:r>
            <w:r>
              <w:rPr>
                <w:rStyle w:val="font421"/>
                <w:rFonts w:ascii="Times New Roman" w:hAnsi="Times New Roman" w:cs="Times New Roman" w:hint="default"/>
                <w:color w:val="auto"/>
                <w:sz w:val="21"/>
                <w:szCs w:val="21"/>
                <w:lang w:bidi="ar"/>
              </w:rPr>
              <w:t>万元以下的罚款。</w:t>
            </w:r>
          </w:p>
        </w:tc>
      </w:tr>
    </w:tbl>
    <w:p w14:paraId="5A7C2226" w14:textId="77777777" w:rsidR="009B0E4E" w:rsidRDefault="009B0E4E"/>
    <w:sectPr w:rsidR="009B0E4E">
      <w:pgSz w:w="16838" w:h="11906" w:orient="landscape"/>
      <w:pgMar w:top="1587" w:right="1962" w:bottom="1474" w:left="1962" w:header="851" w:footer="992" w:gutter="0"/>
      <w:pgNumType w:fmt="numberInDash"/>
      <w:cols w:space="0"/>
      <w:docGrid w:type="lines" w:linePitch="4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80C65" w14:textId="77777777" w:rsidR="00D341C7" w:rsidRDefault="00D341C7">
      <w:r>
        <w:separator/>
      </w:r>
    </w:p>
  </w:endnote>
  <w:endnote w:type="continuationSeparator" w:id="0">
    <w:p w14:paraId="2D22FD63" w14:textId="77777777" w:rsidR="00D341C7" w:rsidRDefault="00D3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方正仿宋_GBK"/>
    <w:panose1 w:val="0201060903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C5A8" w14:textId="77777777" w:rsidR="009B0E4E" w:rsidRDefault="00000000">
    <w:pPr>
      <w:pStyle w:val="a8"/>
      <w:ind w:leftChars="2280" w:left="7296"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3B66F03E" wp14:editId="771B4F44">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805FB73" w14:textId="77777777" w:rsidR="009B0E4E" w:rsidRDefault="00000000">
                          <w:pPr>
                            <w:pStyle w:val="a7"/>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B66F03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0805FB73" w14:textId="77777777" w:rsidR="009B0E4E" w:rsidRDefault="00000000">
                    <w:pPr>
                      <w:pStyle w:val="a7"/>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5DFF8B0E" w14:textId="77777777" w:rsidR="009B0E4E" w:rsidRDefault="00000000">
    <w:pPr>
      <w:pStyle w:val="a8"/>
      <w:wordWrap w:val="0"/>
      <w:ind w:leftChars="1803" w:left="5770" w:firstLineChars="2312" w:firstLine="7398"/>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6DBCCE40" wp14:editId="7F415279">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2A1507"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hint="eastAsia"/>
        <w:color w:val="FAFAFA"/>
        <w:sz w:val="32"/>
      </w:rPr>
      <w:t xml:space="preserve"> </w:t>
    </w:r>
    <w:r>
      <w:rPr>
        <w:rFonts w:ascii="宋体" w:eastAsia="宋体" w:hAnsi="宋体" w:cs="宋体" w:hint="eastAsia"/>
        <w:b/>
        <w:bCs/>
        <w:color w:val="005192"/>
        <w:sz w:val="28"/>
        <w:szCs w:val="44"/>
        <w:lang w:eastAsia="zh-Hans"/>
      </w:rPr>
      <w:t>重庆市</w:t>
    </w:r>
    <w:r>
      <w:rPr>
        <w:rFonts w:ascii="宋体" w:eastAsia="宋体" w:hAnsi="宋体" w:cs="宋体" w:hint="eastAsia"/>
        <w:b/>
        <w:bCs/>
        <w:color w:val="005192"/>
        <w:sz w:val="28"/>
        <w:szCs w:val="44"/>
      </w:rPr>
      <w:t xml:space="preserve">应急管理局发布 </w:t>
    </w:r>
  </w:p>
  <w:p w14:paraId="2F868DCD" w14:textId="77777777" w:rsidR="009B0E4E" w:rsidRDefault="009B0E4E">
    <w:pPr>
      <w:pStyle w:val="a8"/>
      <w:wordWrap w:val="0"/>
      <w:ind w:leftChars="2280" w:left="7296"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D65A4" w14:textId="77777777" w:rsidR="00D341C7" w:rsidRDefault="00D341C7">
      <w:r>
        <w:separator/>
      </w:r>
    </w:p>
  </w:footnote>
  <w:footnote w:type="continuationSeparator" w:id="0">
    <w:p w14:paraId="75A3B317" w14:textId="77777777" w:rsidR="00D341C7" w:rsidRDefault="00D34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743F" w14:textId="77777777" w:rsidR="009B0E4E" w:rsidRDefault="00000000">
    <w:pPr>
      <w:pStyle w:val="a8"/>
      <w:textAlignment w:val="center"/>
      <w:rPr>
        <w:rFonts w:ascii="方正仿宋_GBK" w:hAnsi="方正仿宋_GBK" w:cs="方正仿宋_GBK"/>
        <w:b/>
        <w:bCs/>
        <w:color w:val="000000" w:themeColor="text1"/>
        <w:sz w:val="32"/>
      </w:rPr>
    </w:pPr>
    <w:r>
      <w:rPr>
        <w:rFonts w:ascii="方正仿宋_GBK" w:hAnsi="方正仿宋_GBK" w:cs="方正仿宋_GBK" w:hint="eastAsia"/>
        <w:b/>
        <w:bCs/>
        <w:noProof/>
        <w:color w:val="000000" w:themeColor="text1"/>
        <w:sz w:val="32"/>
      </w:rPr>
      <mc:AlternateContent>
        <mc:Choice Requires="wps">
          <w:drawing>
            <wp:anchor distT="0" distB="0" distL="114300" distR="114300" simplePos="0" relativeHeight="251660288" behindDoc="0" locked="0" layoutInCell="1" allowOverlap="1" wp14:anchorId="1A0A28A9" wp14:editId="12C6A175">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D40D0B"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" strokecolor="#005192" strokeweight="1.75pt">
              <v:stroke joinstyle="miter"/>
            </v:line>
          </w:pict>
        </mc:Fallback>
      </mc:AlternateContent>
    </w:r>
  </w:p>
  <w:p w14:paraId="1D9A5F25" w14:textId="77777777" w:rsidR="009B0E4E" w:rsidRDefault="00000000">
    <w:pPr>
      <w:pStyle w:val="a8"/>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692CB29C" wp14:editId="72CCF1D8">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lang w:eastAsia="zh-Hans"/>
      </w:rPr>
      <w:t>重庆市</w:t>
    </w:r>
    <w:r>
      <w:rPr>
        <w:rFonts w:ascii="宋体" w:eastAsia="宋体" w:hAnsi="宋体" w:cs="宋体" w:hint="eastAsia"/>
        <w:b/>
        <w:bCs/>
        <w:color w:val="005192"/>
        <w:sz w:val="32"/>
      </w:rPr>
      <w:t>应急管理局</w:t>
    </w:r>
    <w:r>
      <w:rPr>
        <w:rFonts w:ascii="宋体" w:eastAsia="宋体" w:hAnsi="宋体" w:cs="宋体" w:hint="eastAsia"/>
        <w:b/>
        <w:bCs/>
        <w:color w:val="005192"/>
        <w:sz w:val="32"/>
        <w:lang w:eastAsia="zh-Hans"/>
      </w:rPr>
      <w:t>行政</w:t>
    </w:r>
    <w:r>
      <w:rPr>
        <w:rFonts w:ascii="宋体" w:eastAsia="宋体" w:hAnsi="宋体" w:cs="宋体" w:hint="eastAsia"/>
        <w:b/>
        <w:bCs/>
        <w:color w:val="005192"/>
        <w:sz w:val="32"/>
        <w:szCs w:val="32"/>
        <w:lang w:eastAsia="zh-Hans"/>
      </w:rPr>
      <w:t>规范性文件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6EA2E9"/>
    <w:multiLevelType w:val="singleLevel"/>
    <w:tmpl w:val="CB6EA2E9"/>
    <w:lvl w:ilvl="0">
      <w:start w:val="2"/>
      <w:numFmt w:val="chineseCounting"/>
      <w:suff w:val="nothing"/>
      <w:lvlText w:val="（%1）"/>
      <w:lvlJc w:val="left"/>
      <w:rPr>
        <w:rFonts w:hint="eastAsia"/>
      </w:rPr>
    </w:lvl>
  </w:abstractNum>
  <w:num w:numId="1" w16cid:durableId="1805200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420"/>
  <w:drawingGridVerticalSpacing w:val="22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DF7F22AC"/>
    <w:rsid w:val="F05B4F69"/>
    <w:rsid w:val="F97D9566"/>
    <w:rsid w:val="FCEF0D09"/>
    <w:rsid w:val="FDFF411C"/>
    <w:rsid w:val="FF6DEEB7"/>
    <w:rsid w:val="FFBA005D"/>
    <w:rsid w:val="00172A27"/>
    <w:rsid w:val="0057073E"/>
    <w:rsid w:val="009B0E4E"/>
    <w:rsid w:val="00D341C7"/>
    <w:rsid w:val="019E71BD"/>
    <w:rsid w:val="041C42DA"/>
    <w:rsid w:val="04B679C3"/>
    <w:rsid w:val="05F07036"/>
    <w:rsid w:val="06E00104"/>
    <w:rsid w:val="080F63D8"/>
    <w:rsid w:val="087000D2"/>
    <w:rsid w:val="09341458"/>
    <w:rsid w:val="098254C2"/>
    <w:rsid w:val="0A766EDE"/>
    <w:rsid w:val="0ABA56A7"/>
    <w:rsid w:val="0AD64BE8"/>
    <w:rsid w:val="0B0912D7"/>
    <w:rsid w:val="0E025194"/>
    <w:rsid w:val="152D2DCA"/>
    <w:rsid w:val="187168EA"/>
    <w:rsid w:val="196673CA"/>
    <w:rsid w:val="1B2F4AEE"/>
    <w:rsid w:val="1CF734C9"/>
    <w:rsid w:val="1DEC284C"/>
    <w:rsid w:val="1E6523AC"/>
    <w:rsid w:val="22343328"/>
    <w:rsid w:val="22440422"/>
    <w:rsid w:val="22B96868"/>
    <w:rsid w:val="22BB4BBB"/>
    <w:rsid w:val="2AEB3417"/>
    <w:rsid w:val="31A15F24"/>
    <w:rsid w:val="324A1681"/>
    <w:rsid w:val="36FB1DF0"/>
    <w:rsid w:val="38972F83"/>
    <w:rsid w:val="395347B5"/>
    <w:rsid w:val="39A232A0"/>
    <w:rsid w:val="39E745AA"/>
    <w:rsid w:val="3A3872CF"/>
    <w:rsid w:val="3B5A6BBB"/>
    <w:rsid w:val="3D467721"/>
    <w:rsid w:val="3EDA13A6"/>
    <w:rsid w:val="417B75E9"/>
    <w:rsid w:val="42F058B7"/>
    <w:rsid w:val="436109F6"/>
    <w:rsid w:val="441A38D4"/>
    <w:rsid w:val="4504239D"/>
    <w:rsid w:val="4BC77339"/>
    <w:rsid w:val="4C9236C5"/>
    <w:rsid w:val="4E250A85"/>
    <w:rsid w:val="4FFD4925"/>
    <w:rsid w:val="505C172E"/>
    <w:rsid w:val="506405EA"/>
    <w:rsid w:val="52F46F0B"/>
    <w:rsid w:val="532B6A10"/>
    <w:rsid w:val="53401665"/>
    <w:rsid w:val="53D8014D"/>
    <w:rsid w:val="55E064E0"/>
    <w:rsid w:val="564C327B"/>
    <w:rsid w:val="572C6D10"/>
    <w:rsid w:val="587E2AE8"/>
    <w:rsid w:val="5DC34279"/>
    <w:rsid w:val="5FCD688E"/>
    <w:rsid w:val="5FF9BDAA"/>
    <w:rsid w:val="5FFE5333"/>
    <w:rsid w:val="608816D1"/>
    <w:rsid w:val="60EF4E7F"/>
    <w:rsid w:val="62E6236D"/>
    <w:rsid w:val="645D0CF1"/>
    <w:rsid w:val="648B0A32"/>
    <w:rsid w:val="665233C1"/>
    <w:rsid w:val="69AC0D42"/>
    <w:rsid w:val="6AD9688B"/>
    <w:rsid w:val="6D0E3F22"/>
    <w:rsid w:val="744E4660"/>
    <w:rsid w:val="753355A2"/>
    <w:rsid w:val="759F1C61"/>
    <w:rsid w:val="769F2DE8"/>
    <w:rsid w:val="76FDEB7C"/>
    <w:rsid w:val="79C65162"/>
    <w:rsid w:val="7BBDBF75"/>
    <w:rsid w:val="7C9011D9"/>
    <w:rsid w:val="7DC651C5"/>
    <w:rsid w:val="7DF350ED"/>
    <w:rsid w:val="7F9DA0E8"/>
    <w:rsid w:val="7FCC2834"/>
    <w:rsid w:val="7FF6A4EF"/>
    <w:rsid w:val="92DD1CEF"/>
    <w:rsid w:val="9DBEA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468AA6"/>
  <w15:docId w15:val="{26C9975B-A6BD-4448-9F25-F3901FC07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Message Header"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eastAsia="方正仿宋_GBK" w:hAnsi="Calibri"/>
      <w:kern w:val="2"/>
      <w:sz w:val="32"/>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next w:val="a4"/>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hAnsi="Cambria"/>
      <w:sz w:val="24"/>
    </w:rPr>
  </w:style>
  <w:style w:type="paragraph" w:styleId="a4">
    <w:name w:val="Body Text"/>
    <w:basedOn w:val="a"/>
    <w:next w:val="a"/>
    <w:qFormat/>
    <w:pPr>
      <w:snapToGrid w:val="0"/>
      <w:spacing w:line="0" w:lineRule="atLeast"/>
    </w:pPr>
    <w:rPr>
      <w:rFonts w:ascii="方正仿宋_GBK"/>
      <w:snapToGrid w:val="0"/>
      <w:spacing w:val="-20"/>
      <w:sz w:val="28"/>
    </w:rPr>
  </w:style>
  <w:style w:type="paragraph" w:styleId="a5">
    <w:name w:val="Normal Indent"/>
    <w:basedOn w:val="a"/>
    <w:qFormat/>
    <w:pPr>
      <w:snapToGrid w:val="0"/>
      <w:spacing w:line="300" w:lineRule="auto"/>
      <w:ind w:firstLine="556"/>
    </w:pPr>
    <w:rPr>
      <w:rFonts w:ascii="仿宋_GB2312" w:eastAsia="仿宋_GB2312"/>
      <w:kern w:val="0"/>
    </w:rPr>
  </w:style>
  <w:style w:type="paragraph" w:styleId="a6">
    <w:name w:val="annotation text"/>
    <w:basedOn w:val="a"/>
    <w:qFormat/>
    <w:pPr>
      <w:jc w:val="left"/>
    </w:p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pPr>
      <w:spacing w:beforeAutospacing="1" w:afterAutospacing="1"/>
      <w:jc w:val="left"/>
    </w:pPr>
    <w:rPr>
      <w:kern w:val="0"/>
      <w:sz w:val="24"/>
    </w:rPr>
  </w:style>
  <w:style w:type="character" w:styleId="aa">
    <w:name w:val="Strong"/>
    <w:basedOn w:val="a1"/>
    <w:qFormat/>
    <w:rPr>
      <w:b/>
      <w:bCs/>
    </w:rPr>
  </w:style>
  <w:style w:type="character" w:styleId="ab">
    <w:name w:val="Hyperlink"/>
    <w:basedOn w:val="a1"/>
    <w:qFormat/>
    <w:rPr>
      <w:color w:val="0000FF"/>
      <w:u w:val="single"/>
    </w:rPr>
  </w:style>
  <w:style w:type="paragraph" w:customStyle="1" w:styleId="p0">
    <w:name w:val="p0"/>
    <w:basedOn w:val="a"/>
    <w:qFormat/>
    <w:pPr>
      <w:widowControl/>
    </w:pPr>
    <w:rPr>
      <w:rFonts w:eastAsia="宋体" w:cs="宋体"/>
      <w:kern w:val="0"/>
      <w:szCs w:val="32"/>
    </w:rPr>
  </w:style>
  <w:style w:type="paragraph" w:customStyle="1" w:styleId="ListParagraph1">
    <w:name w:val="List Paragraph1"/>
    <w:basedOn w:val="a"/>
    <w:uiPriority w:val="99"/>
    <w:qFormat/>
    <w:pPr>
      <w:ind w:firstLineChars="200" w:firstLine="420"/>
    </w:pPr>
    <w:rPr>
      <w:rFonts w:ascii="Times New Roman" w:hAnsi="Times New Roman"/>
    </w:rPr>
  </w:style>
  <w:style w:type="character" w:customStyle="1" w:styleId="font441">
    <w:name w:val="font441"/>
    <w:basedOn w:val="a1"/>
    <w:qFormat/>
    <w:rPr>
      <w:rFonts w:ascii="仿宋" w:eastAsia="仿宋" w:hAnsi="仿宋" w:cs="仿宋" w:hint="eastAsia"/>
      <w:color w:val="000000"/>
      <w:sz w:val="22"/>
      <w:szCs w:val="22"/>
      <w:u w:val="none"/>
    </w:rPr>
  </w:style>
  <w:style w:type="character" w:customStyle="1" w:styleId="font221">
    <w:name w:val="font221"/>
    <w:basedOn w:val="a1"/>
    <w:qFormat/>
    <w:rPr>
      <w:rFonts w:ascii="Times New Roman" w:hAnsi="Times New Roman" w:cs="Times New Roman" w:hint="default"/>
      <w:color w:val="000000"/>
      <w:sz w:val="22"/>
      <w:szCs w:val="22"/>
      <w:u w:val="none"/>
    </w:rPr>
  </w:style>
  <w:style w:type="character" w:customStyle="1" w:styleId="font431">
    <w:name w:val="font431"/>
    <w:basedOn w:val="a1"/>
    <w:qFormat/>
    <w:rPr>
      <w:rFonts w:ascii="仿宋" w:eastAsia="仿宋" w:hAnsi="仿宋" w:cs="仿宋" w:hint="eastAsia"/>
      <w:b/>
      <w:color w:val="000000"/>
      <w:sz w:val="22"/>
      <w:szCs w:val="22"/>
      <w:u w:val="none"/>
    </w:rPr>
  </w:style>
  <w:style w:type="character" w:customStyle="1" w:styleId="font421">
    <w:name w:val="font421"/>
    <w:basedOn w:val="a1"/>
    <w:qFormat/>
    <w:rPr>
      <w:rFonts w:ascii="仿宋" w:eastAsia="仿宋" w:hAnsi="仿宋" w:cs="仿宋" w:hint="eastAsia"/>
      <w:color w:val="000000"/>
      <w:sz w:val="16"/>
      <w:szCs w:val="16"/>
      <w:u w:val="none"/>
    </w:rPr>
  </w:style>
  <w:style w:type="character" w:customStyle="1" w:styleId="font61">
    <w:name w:val="font61"/>
    <w:basedOn w:val="a1"/>
    <w:qFormat/>
    <w:rPr>
      <w:rFonts w:ascii="Times New Roman" w:hAnsi="Times New Roman" w:cs="Times New Roman" w:hint="default"/>
      <w:color w:val="000000"/>
      <w:sz w:val="16"/>
      <w:szCs w:val="16"/>
      <w:u w:val="none"/>
    </w:rPr>
  </w:style>
  <w:style w:type="character" w:customStyle="1" w:styleId="font301">
    <w:name w:val="font301"/>
    <w:basedOn w:val="a1"/>
    <w:qFormat/>
    <w:rPr>
      <w:rFonts w:ascii="仿宋" w:eastAsia="仿宋" w:hAnsi="仿宋" w:cs="仿宋" w:hint="eastAsia"/>
      <w:b/>
      <w:color w:val="FF0000"/>
      <w:sz w:val="22"/>
      <w:szCs w:val="22"/>
      <w:u w:val="none"/>
    </w:rPr>
  </w:style>
  <w:style w:type="character" w:customStyle="1" w:styleId="font321">
    <w:name w:val="font321"/>
    <w:basedOn w:val="a1"/>
    <w:qFormat/>
    <w:rPr>
      <w:rFonts w:ascii="仿宋" w:eastAsia="仿宋" w:hAnsi="仿宋" w:cs="仿宋" w:hint="eastAsia"/>
      <w:color w:val="0070C0"/>
      <w:sz w:val="22"/>
      <w:szCs w:val="22"/>
      <w:u w:val="none"/>
    </w:rPr>
  </w:style>
  <w:style w:type="character" w:customStyle="1" w:styleId="font201">
    <w:name w:val="font201"/>
    <w:basedOn w:val="a1"/>
    <w:qFormat/>
    <w:rPr>
      <w:rFonts w:ascii="Times New Roman" w:hAnsi="Times New Roman" w:cs="Times New Roman" w:hint="default"/>
      <w:color w:val="0070C0"/>
      <w:sz w:val="22"/>
      <w:szCs w:val="22"/>
      <w:u w:val="none"/>
    </w:rPr>
  </w:style>
  <w:style w:type="character" w:customStyle="1" w:styleId="font412">
    <w:name w:val="font412"/>
    <w:basedOn w:val="a1"/>
    <w:qFormat/>
    <w:rPr>
      <w:rFonts w:ascii="仿宋" w:eastAsia="仿宋" w:hAnsi="仿宋" w:cs="仿宋" w:hint="eastAsia"/>
      <w:color w:val="FF0000"/>
      <w:sz w:val="16"/>
      <w:szCs w:val="16"/>
      <w:u w:val="none"/>
    </w:rPr>
  </w:style>
  <w:style w:type="character" w:customStyle="1" w:styleId="font191">
    <w:name w:val="font191"/>
    <w:basedOn w:val="a1"/>
    <w:qFormat/>
    <w:rPr>
      <w:rFonts w:ascii="Times New Roman" w:hAnsi="Times New Roman" w:cs="Times New Roman" w:hint="default"/>
      <w:color w:val="FF0000"/>
      <w:sz w:val="16"/>
      <w:szCs w:val="16"/>
      <w:u w:val="none"/>
    </w:rPr>
  </w:style>
  <w:style w:type="character" w:customStyle="1" w:styleId="font291">
    <w:name w:val="font291"/>
    <w:basedOn w:val="a1"/>
    <w:qFormat/>
    <w:rPr>
      <w:rFonts w:ascii="仿宋" w:eastAsia="仿宋" w:hAnsi="仿宋" w:cs="仿宋" w:hint="eastAsia"/>
      <w:color w:val="FF0000"/>
      <w:sz w:val="22"/>
      <w:szCs w:val="22"/>
      <w:u w:val="none"/>
    </w:rPr>
  </w:style>
  <w:style w:type="character" w:customStyle="1" w:styleId="font181">
    <w:name w:val="font181"/>
    <w:basedOn w:val="a1"/>
    <w:qFormat/>
    <w:rPr>
      <w:rFonts w:ascii="Times New Roman" w:hAnsi="Times New Roman" w:cs="Times New Roman" w:hint="default"/>
      <w:color w:val="FF0000"/>
      <w:sz w:val="22"/>
      <w:szCs w:val="22"/>
      <w:u w:val="none"/>
    </w:rPr>
  </w:style>
  <w:style w:type="character" w:customStyle="1" w:styleId="font31">
    <w:name w:val="font31"/>
    <w:basedOn w:val="a1"/>
    <w:qFormat/>
    <w:rPr>
      <w:rFonts w:ascii="Times New Roman" w:hAnsi="Times New Roman" w:cs="Times New Roman" w:hint="default"/>
      <w:color w:val="000000"/>
      <w:sz w:val="22"/>
      <w:szCs w:val="22"/>
      <w:u w:val="none"/>
      <w:vertAlign w:val="superscript"/>
    </w:rPr>
  </w:style>
  <w:style w:type="character" w:customStyle="1" w:styleId="font281">
    <w:name w:val="font281"/>
    <w:basedOn w:val="a1"/>
    <w:qFormat/>
    <w:rPr>
      <w:rFonts w:ascii="仿宋" w:eastAsia="仿宋" w:hAnsi="仿宋" w:cs="仿宋" w:hint="eastAsia"/>
      <w:color w:val="000000"/>
      <w:sz w:val="20"/>
      <w:szCs w:val="20"/>
      <w:u w:val="none"/>
    </w:rPr>
  </w:style>
  <w:style w:type="character" w:customStyle="1" w:styleId="font351">
    <w:name w:val="font351"/>
    <w:basedOn w:val="a1"/>
    <w:qFormat/>
    <w:rPr>
      <w:rFonts w:ascii="Times New Roman" w:hAnsi="Times New Roman" w:cs="Times New Roman" w:hint="default"/>
      <w:color w:val="000000"/>
      <w:sz w:val="20"/>
      <w:szCs w:val="20"/>
      <w:u w:val="none"/>
    </w:rPr>
  </w:style>
  <w:style w:type="character" w:customStyle="1" w:styleId="font271">
    <w:name w:val="font271"/>
    <w:basedOn w:val="a1"/>
    <w:qFormat/>
    <w:rPr>
      <w:rFonts w:ascii="仿宋" w:eastAsia="仿宋" w:hAnsi="仿宋" w:cs="仿宋" w:hint="eastAsia"/>
      <w:b/>
      <w:color w:val="000000"/>
      <w:sz w:val="20"/>
      <w:szCs w:val="20"/>
      <w:u w:val="none"/>
    </w:rPr>
  </w:style>
  <w:style w:type="character" w:customStyle="1" w:styleId="font401">
    <w:name w:val="font401"/>
    <w:basedOn w:val="a1"/>
    <w:qFormat/>
    <w:rPr>
      <w:rFonts w:ascii="仿宋" w:eastAsia="仿宋" w:hAnsi="仿宋" w:cs="仿宋" w:hint="eastAsia"/>
      <w:color w:val="FF0000"/>
      <w:sz w:val="20"/>
      <w:szCs w:val="20"/>
      <w:u w:val="none"/>
    </w:rPr>
  </w:style>
  <w:style w:type="character" w:customStyle="1" w:styleId="font391">
    <w:name w:val="font391"/>
    <w:basedOn w:val="a1"/>
    <w:qFormat/>
    <w:rPr>
      <w:rFonts w:ascii="仿宋" w:eastAsia="仿宋" w:hAnsi="仿宋" w:cs="仿宋" w:hint="eastAsia"/>
      <w:color w:val="000000"/>
      <w:sz w:val="18"/>
      <w:szCs w:val="18"/>
      <w:u w:val="none"/>
    </w:rPr>
  </w:style>
  <w:style w:type="character" w:customStyle="1" w:styleId="font341">
    <w:name w:val="font341"/>
    <w:basedOn w:val="a1"/>
    <w:qFormat/>
    <w:rPr>
      <w:rFonts w:ascii="Times New Roman" w:hAnsi="Times New Roman" w:cs="Times New Roman" w:hint="default"/>
      <w:color w:val="000000"/>
      <w:sz w:val="18"/>
      <w:szCs w:val="18"/>
      <w:u w:val="none"/>
    </w:rPr>
  </w:style>
  <w:style w:type="character" w:customStyle="1" w:styleId="font112">
    <w:name w:val="font112"/>
    <w:basedOn w:val="a1"/>
    <w:qFormat/>
    <w:rPr>
      <w:rFonts w:ascii="Times New Roman" w:hAnsi="Times New Roman" w:cs="Times New Roman" w:hint="default"/>
      <w:color w:val="FF0000"/>
      <w:sz w:val="20"/>
      <w:szCs w:val="20"/>
      <w:u w:val="none"/>
    </w:rPr>
  </w:style>
  <w:style w:type="character" w:customStyle="1" w:styleId="font261">
    <w:name w:val="font261"/>
    <w:basedOn w:val="a1"/>
    <w:qFormat/>
    <w:rPr>
      <w:rFonts w:ascii="仿宋" w:eastAsia="仿宋" w:hAnsi="仿宋" w:cs="仿宋" w:hint="eastAsia"/>
      <w:b/>
      <w:color w:val="FF0000"/>
      <w:sz w:val="20"/>
      <w:szCs w:val="20"/>
      <w:u w:val="none"/>
    </w:rPr>
  </w:style>
  <w:style w:type="character" w:customStyle="1" w:styleId="font212">
    <w:name w:val="font212"/>
    <w:basedOn w:val="a1"/>
    <w:qFormat/>
    <w:rPr>
      <w:rFonts w:ascii="Times New Roman" w:hAnsi="Times New Roman" w:cs="Times New Roman" w:hint="default"/>
      <w:b/>
      <w:color w:val="000000"/>
      <w:sz w:val="22"/>
      <w:szCs w:val="22"/>
      <w:u w:val="none"/>
    </w:rPr>
  </w:style>
  <w:style w:type="character" w:customStyle="1" w:styleId="font91">
    <w:name w:val="font91"/>
    <w:basedOn w:val="a1"/>
    <w:qFormat/>
    <w:rPr>
      <w:rFonts w:ascii="Times New Roman" w:hAnsi="Times New Roman" w:cs="Times New Roman" w:hint="default"/>
      <w:color w:val="000000"/>
      <w:sz w:val="20"/>
      <w:szCs w:val="20"/>
      <w:u w:val="none"/>
      <w:vertAlign w:val="superscript"/>
    </w:rPr>
  </w:style>
  <w:style w:type="character" w:customStyle="1" w:styleId="font121">
    <w:name w:val="font121"/>
    <w:basedOn w:val="a1"/>
    <w:qFormat/>
    <w:rPr>
      <w:rFonts w:ascii="Times New Roman" w:hAnsi="Times New Roman" w:cs="Times New Roman" w:hint="default"/>
      <w:b/>
      <w:color w:val="000000"/>
      <w:sz w:val="20"/>
      <w:szCs w:val="20"/>
      <w:u w:val="none"/>
    </w:rPr>
  </w:style>
  <w:style w:type="character" w:customStyle="1" w:styleId="font171">
    <w:name w:val="font171"/>
    <w:basedOn w:val="a1"/>
    <w:qFormat/>
    <w:rPr>
      <w:rFonts w:ascii="仿宋" w:eastAsia="仿宋" w:hAnsi="仿宋" w:cs="仿宋" w:hint="eastAsia"/>
      <w:color w:val="0070C0"/>
      <w:sz w:val="20"/>
      <w:szCs w:val="20"/>
      <w:u w:val="none"/>
    </w:rPr>
  </w:style>
  <w:style w:type="character" w:customStyle="1" w:styleId="font471">
    <w:name w:val="font471"/>
    <w:basedOn w:val="a1"/>
    <w:qFormat/>
    <w:rPr>
      <w:rFonts w:ascii="Times New Roman" w:hAnsi="Times New Roman" w:cs="Times New Roman" w:hint="default"/>
      <w:color w:val="0070C0"/>
      <w:sz w:val="20"/>
      <w:szCs w:val="20"/>
      <w:u w:val="none"/>
    </w:rPr>
  </w:style>
  <w:style w:type="character" w:customStyle="1" w:styleId="font251">
    <w:name w:val="font251"/>
    <w:basedOn w:val="a1"/>
    <w:qFormat/>
    <w:rPr>
      <w:rFonts w:ascii="仿宋" w:eastAsia="仿宋" w:hAnsi="仿宋" w:cs="仿宋" w:hint="eastAsia"/>
      <w:color w:val="FF0000"/>
      <w:sz w:val="21"/>
      <w:szCs w:val="21"/>
      <w:u w:val="none"/>
    </w:rPr>
  </w:style>
  <w:style w:type="character" w:customStyle="1" w:styleId="font81">
    <w:name w:val="font81"/>
    <w:basedOn w:val="a1"/>
    <w:qFormat/>
    <w:rPr>
      <w:rFonts w:ascii="Times New Roman" w:hAnsi="Times New Roman" w:cs="Times New Roman" w:hint="default"/>
      <w:color w:val="FF0000"/>
      <w:sz w:val="21"/>
      <w:szCs w:val="21"/>
      <w:u w:val="none"/>
    </w:rPr>
  </w:style>
  <w:style w:type="character" w:customStyle="1" w:styleId="font161">
    <w:name w:val="font161"/>
    <w:basedOn w:val="a1"/>
    <w:qFormat/>
    <w:rPr>
      <w:rFonts w:ascii="仿宋" w:eastAsia="仿宋" w:hAnsi="仿宋" w:cs="仿宋" w:hint="eastAsia"/>
      <w:color w:val="0070C0"/>
      <w:sz w:val="16"/>
      <w:szCs w:val="16"/>
      <w:u w:val="none"/>
    </w:rPr>
  </w:style>
  <w:style w:type="character" w:customStyle="1" w:styleId="font361">
    <w:name w:val="font361"/>
    <w:basedOn w:val="a1"/>
    <w:qFormat/>
    <w:rPr>
      <w:rFonts w:ascii="Times New Roman" w:hAnsi="Times New Roman" w:cs="Times New Roman" w:hint="default"/>
      <w:color w:val="0070C0"/>
      <w:sz w:val="16"/>
      <w:szCs w:val="16"/>
      <w:u w:val="none"/>
    </w:rPr>
  </w:style>
  <w:style w:type="character" w:customStyle="1" w:styleId="font151">
    <w:name w:val="font151"/>
    <w:basedOn w:val="a1"/>
    <w:qFormat/>
    <w:rPr>
      <w:rFonts w:ascii="仿宋" w:eastAsia="仿宋" w:hAnsi="仿宋" w:cs="仿宋" w:hint="eastAsia"/>
      <w:color w:val="0070C0"/>
      <w:sz w:val="18"/>
      <w:szCs w:val="18"/>
      <w:u w:val="none"/>
    </w:rPr>
  </w:style>
  <w:style w:type="character" w:customStyle="1" w:styleId="font51">
    <w:name w:val="font51"/>
    <w:basedOn w:val="a1"/>
    <w:qFormat/>
    <w:rPr>
      <w:rFonts w:ascii="Times New Roman" w:hAnsi="Times New Roman" w:cs="Times New Roman" w:hint="default"/>
      <w:color w:val="0070C0"/>
      <w:sz w:val="18"/>
      <w:szCs w:val="18"/>
      <w:u w:val="none"/>
    </w:rPr>
  </w:style>
  <w:style w:type="character" w:customStyle="1" w:styleId="font451">
    <w:name w:val="font451"/>
    <w:basedOn w:val="a1"/>
    <w:qFormat/>
    <w:rPr>
      <w:rFonts w:ascii="仿宋" w:eastAsia="仿宋" w:hAnsi="仿宋" w:cs="仿宋" w:hint="eastAsia"/>
      <w:b/>
      <w:color w:val="0070C0"/>
      <w:sz w:val="22"/>
      <w:szCs w:val="22"/>
      <w:u w:val="none"/>
    </w:rPr>
  </w:style>
  <w:style w:type="character" w:customStyle="1" w:styleId="font381">
    <w:name w:val="font381"/>
    <w:basedOn w:val="a1"/>
    <w:qFormat/>
    <w:rPr>
      <w:rFonts w:ascii="仿宋" w:eastAsia="仿宋" w:hAnsi="仿宋" w:cs="仿宋" w:hint="eastAsia"/>
      <w:color w:val="FF0000"/>
      <w:sz w:val="18"/>
      <w:szCs w:val="18"/>
      <w:u w:val="none"/>
    </w:rPr>
  </w:style>
  <w:style w:type="character" w:customStyle="1" w:styleId="font101">
    <w:name w:val="font101"/>
    <w:basedOn w:val="a1"/>
    <w:qFormat/>
    <w:rPr>
      <w:rFonts w:ascii="Times New Roman" w:hAnsi="Times New Roman" w:cs="Times New Roman" w:hint="default"/>
      <w:color w:val="FF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140</Pages>
  <Words>9915</Words>
  <Characters>56518</Characters>
  <Application>Microsoft Office Word</Application>
  <DocSecurity>0</DocSecurity>
  <Lines>470</Lines>
  <Paragraphs>132</Paragraphs>
  <ScaleCrop>false</ScaleCrop>
  <Company/>
  <LinksUpToDate>false</LinksUpToDate>
  <CharactersWithSpaces>66301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chen mingtu</cp:lastModifiedBy>
  <cp:revision>2</cp:revision>
  <cp:lastPrinted>2022-05-13T00:46:00Z</cp:lastPrinted>
  <dcterms:created xsi:type="dcterms:W3CDTF">2021-09-12T02:41:00Z</dcterms:created>
  <dcterms:modified xsi:type="dcterms:W3CDTF">2023-07-25T10:22:00Z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48C61CB29D3F4D9384F5922CF0F7FFB4</vt:lpwstr>
  </property>
</Properties>
</file>