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80" w:firstLineChars="200"/>
        <w:textAlignment w:val="auto"/>
        <w:rPr>
          <w:rFonts w:hint="default" w:ascii="Times New Roman" w:hAnsi="Times New Roman" w:cs="Times New Roman"/>
          <w:lang w:val="en-US" w:eastAsia="zh-CN"/>
        </w:rPr>
      </w:pPr>
    </w:p>
    <w:p>
      <w:pPr>
        <w:pStyle w:val="15"/>
        <w:keepNext w:val="0"/>
        <w:keepLines w:val="0"/>
        <w:pageBreakBefore w:val="0"/>
        <w:widowControl w:val="0"/>
        <w:kinsoku/>
        <w:wordWrap/>
        <w:overflowPunct/>
        <w:topLinePunct w:val="0"/>
        <w:autoSpaceDE/>
        <w:autoSpaceDN/>
        <w:bidi w:val="0"/>
        <w:snapToGrid/>
        <w:spacing w:line="52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重庆市应急管理局关于</w:t>
      </w:r>
    </w:p>
    <w:p>
      <w:pPr>
        <w:pStyle w:val="6"/>
        <w:keepNext w:val="0"/>
        <w:keepLines w:val="0"/>
        <w:pageBreakBefore w:val="0"/>
        <w:widowControl w:val="0"/>
        <w:kinsoku/>
        <w:wordWrap/>
        <w:overflowPunct/>
        <w:topLinePunct w:val="0"/>
        <w:autoSpaceDE/>
        <w:autoSpaceDN/>
        <w:bidi w:val="0"/>
        <w:adjustRightInd/>
        <w:snapToGrid w:val="0"/>
        <w:spacing w:line="52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印发《重庆市煤矿安全生产标准化管理体系</w:t>
      </w:r>
    </w:p>
    <w:p>
      <w:pPr>
        <w:pStyle w:val="6"/>
        <w:keepNext w:val="0"/>
        <w:keepLines w:val="0"/>
        <w:pageBreakBefore w:val="0"/>
        <w:widowControl w:val="0"/>
        <w:kinsoku/>
        <w:wordWrap/>
        <w:overflowPunct/>
        <w:topLinePunct w:val="0"/>
        <w:autoSpaceDE/>
        <w:autoSpaceDN/>
        <w:bidi w:val="0"/>
        <w:adjustRightInd/>
        <w:snapToGrid w:val="0"/>
        <w:spacing w:line="52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考核定级办法实施细则（试行）》的通知</w:t>
      </w:r>
    </w:p>
    <w:p>
      <w:pPr>
        <w:pStyle w:val="6"/>
        <w:keepNext w:val="0"/>
        <w:keepLines w:val="0"/>
        <w:pageBreakBefore w:val="0"/>
        <w:widowControl w:val="0"/>
        <w:kinsoku/>
        <w:wordWrap/>
        <w:overflowPunct/>
        <w:topLinePunct w:val="0"/>
        <w:autoSpaceDE/>
        <w:autoSpaceDN/>
        <w:bidi w:val="0"/>
        <w:spacing w:line="520" w:lineRule="exact"/>
        <w:ind w:right="0" w:rightChars="0"/>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b w:val="0"/>
          <w:bCs w:val="0"/>
          <w:color w:val="000000"/>
        </w:rPr>
        <w:t>渝</w:t>
      </w:r>
      <w:r>
        <w:rPr>
          <w:rFonts w:hint="default" w:ascii="Times New Roman" w:hAnsi="Times New Roman" w:eastAsia="方正仿宋_GBK" w:cs="Times New Roman"/>
          <w:b w:val="0"/>
          <w:bCs w:val="0"/>
          <w:color w:val="000000"/>
          <w:lang w:eastAsia="zh-CN"/>
        </w:rPr>
        <w:t>应急</w:t>
      </w:r>
      <w:r>
        <w:rPr>
          <w:rFonts w:hint="default" w:ascii="Times New Roman" w:hAnsi="Times New Roman" w:eastAsia="方正仿宋_GBK" w:cs="Times New Roman"/>
          <w:b w:val="0"/>
          <w:bCs w:val="0"/>
          <w:color w:val="000000"/>
        </w:rPr>
        <w:t>发〔20</w:t>
      </w:r>
      <w:r>
        <w:rPr>
          <w:rFonts w:hint="default" w:ascii="Times New Roman" w:hAnsi="Times New Roman" w:eastAsia="方正仿宋_GBK" w:cs="Times New Roman"/>
          <w:b w:val="0"/>
          <w:bCs w:val="0"/>
          <w:color w:val="000000"/>
          <w:lang w:val="en-US" w:eastAsia="zh-CN"/>
        </w:rPr>
        <w:t>20</w:t>
      </w:r>
      <w:r>
        <w:rPr>
          <w:rFonts w:hint="default" w:ascii="Times New Roman" w:hAnsi="Times New Roman" w:eastAsia="方正仿宋_GBK" w:cs="Times New Roman"/>
          <w:b w:val="0"/>
          <w:bCs w:val="0"/>
          <w:color w:val="000000"/>
        </w:rPr>
        <w:t>〕</w:t>
      </w:r>
      <w:r>
        <w:rPr>
          <w:rFonts w:hint="default" w:ascii="Times New Roman" w:hAnsi="Times New Roman" w:eastAsia="方正仿宋_GBK" w:cs="Times New Roman"/>
          <w:b w:val="0"/>
          <w:bCs w:val="0"/>
          <w:color w:val="000000"/>
          <w:lang w:val="en-US" w:eastAsia="zh-CN"/>
        </w:rPr>
        <w:t>46</w:t>
      </w:r>
      <w:r>
        <w:rPr>
          <w:rFonts w:hint="default" w:ascii="Times New Roman" w:hAnsi="Times New Roman" w:eastAsia="方正仿宋_GBK" w:cs="Times New Roman"/>
          <w:b w:val="0"/>
          <w:bCs w:val="0"/>
          <w:color w:val="000000"/>
        </w:rPr>
        <w:t>号</w:t>
      </w:r>
    </w:p>
    <w:p>
      <w:pPr>
        <w:pStyle w:val="6"/>
        <w:keepNext w:val="0"/>
        <w:keepLines w:val="0"/>
        <w:pageBreakBefore w:val="0"/>
        <w:widowControl w:val="0"/>
        <w:kinsoku/>
        <w:overflowPunct/>
        <w:topLinePunct w:val="0"/>
        <w:autoSpaceDE/>
        <w:autoSpaceDN/>
        <w:bidi w:val="0"/>
        <w:adjustRightInd/>
        <w:snapToGrid/>
        <w:spacing w:line="520" w:lineRule="exact"/>
        <w:ind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overflowPunct/>
        <w:topLinePunct w:val="0"/>
        <w:autoSpaceDE/>
        <w:autoSpaceDN/>
        <w:bidi w:val="0"/>
        <w:adjustRightInd/>
        <w:snapToGrid/>
        <w:spacing w:line="52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各产煤区县（自治县、经开区）煤矿安全生产标准化工作主管部门，重庆能源集团及渝新能源有限公司、资产运营有限公司：</w:t>
      </w:r>
    </w:p>
    <w:p>
      <w:pPr>
        <w:pStyle w:val="6"/>
        <w:keepNext w:val="0"/>
        <w:keepLines w:val="0"/>
        <w:pageBreakBefore w:val="0"/>
        <w:widowControl w:val="0"/>
        <w:kinsoku/>
        <w:overflowPunct/>
        <w:topLinePunct w:val="0"/>
        <w:autoSpaceDE/>
        <w:autoSpaceDN/>
        <w:bidi w:val="0"/>
        <w:adjustRightInd/>
        <w:snapToGrid/>
        <w:spacing w:line="52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为进一步夯实全市煤矿安全生产基础，提升全市煤矿安全治理体系和治理能力，根据《国</w:t>
      </w:r>
      <w:r>
        <w:rPr>
          <w:rFonts w:hint="default" w:ascii="Times New Roman" w:hAnsi="Times New Roman" w:eastAsia="方正仿宋_GBK" w:cs="Times New Roman"/>
          <w:sz w:val="32"/>
          <w:szCs w:val="32"/>
          <w:lang w:eastAsia="zh-CN"/>
        </w:rPr>
        <w:t>家</w:t>
      </w:r>
      <w:r>
        <w:rPr>
          <w:rFonts w:hint="default" w:ascii="Times New Roman" w:hAnsi="Times New Roman" w:eastAsia="方正仿宋_GBK" w:cs="Times New Roman"/>
          <w:sz w:val="32"/>
          <w:szCs w:val="32"/>
        </w:rPr>
        <w:t>煤矿安全监察局关于印发〈煤矿安全生产标准化考核管理体系定级办法（试行）〉和〈煤矿安全生产标准化管理体系基本要求及评分方法（试行）〉的通知》（煤安监行管〔2020〕16号）等要求，我局制定了《重庆市煤矿安全生产标准化管理体系考核定级办法实施细则（试行）》（以下简称《实施细则》），现予印发，自2020年7月1日起施行。</w:t>
      </w:r>
    </w:p>
    <w:p>
      <w:pPr>
        <w:pStyle w:val="6"/>
        <w:keepNext w:val="0"/>
        <w:keepLines w:val="0"/>
        <w:pageBreakBefore w:val="0"/>
        <w:widowControl w:val="0"/>
        <w:kinsoku/>
        <w:overflowPunct/>
        <w:topLinePunct w:val="0"/>
        <w:autoSpaceDE/>
        <w:autoSpaceDN/>
        <w:bidi w:val="0"/>
        <w:adjustRightInd/>
        <w:snapToGrid/>
        <w:spacing w:line="520" w:lineRule="exact"/>
        <w:ind w:right="0" w:rightChars="0" w:firstLine="633"/>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请各有关部门和单位积极宣传贯彻，认真组织学习培训，督促指导煤矿企业按照《实施细则》和新标准开展自查自评和达标创建，推动煤矿安全管理水平上新台阶。</w:t>
      </w:r>
    </w:p>
    <w:p>
      <w:pPr>
        <w:pStyle w:val="6"/>
        <w:keepNext w:val="0"/>
        <w:keepLines w:val="0"/>
        <w:pageBreakBefore w:val="0"/>
        <w:widowControl w:val="0"/>
        <w:kinsoku/>
        <w:overflowPunct/>
        <w:topLinePunct w:val="0"/>
        <w:autoSpaceDE/>
        <w:autoSpaceDN/>
        <w:bidi w:val="0"/>
        <w:adjustRightInd/>
        <w:snapToGrid/>
        <w:spacing w:line="520" w:lineRule="exact"/>
        <w:ind w:right="0" w:rightChars="0" w:firstLine="633"/>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overflowPunct/>
        <w:topLinePunct w:val="0"/>
        <w:autoSpaceDE/>
        <w:autoSpaceDN/>
        <w:bidi w:val="0"/>
        <w:adjustRightInd/>
        <w:snapToGrid/>
        <w:spacing w:line="520" w:lineRule="exact"/>
        <w:ind w:right="0" w:rightChars="0" w:firstLine="633"/>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val="0"/>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重庆市应急管理局</w:t>
      </w:r>
    </w:p>
    <w:p>
      <w:pPr>
        <w:pStyle w:val="6"/>
        <w:keepNext w:val="0"/>
        <w:keepLines w:val="0"/>
        <w:pageBreakBefore w:val="0"/>
        <w:widowControl w:val="0"/>
        <w:kinsoku/>
        <w:wordWrap w:val="0"/>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2020年6月5日</w:t>
      </w:r>
    </w:p>
    <w:p>
      <w:pPr>
        <w:keepNext w:val="0"/>
        <w:keepLines w:val="0"/>
        <w:pageBreakBefore w:val="0"/>
        <w:kinsoku/>
        <w:overflowPunct/>
        <w:topLinePunct w:val="0"/>
        <w:autoSpaceDE/>
        <w:autoSpaceDN/>
        <w:bidi w:val="0"/>
        <w:spacing w:line="520" w:lineRule="exact"/>
        <w:ind w:right="0" w:righ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重庆市煤矿安全生产标准化管理体系</w:t>
      </w:r>
    </w:p>
    <w:p>
      <w:pPr>
        <w:pStyle w:val="6"/>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考核定级办法实施细则（试行）</w:t>
      </w:r>
    </w:p>
    <w:p>
      <w:pPr>
        <w:pStyle w:val="6"/>
        <w:rPr>
          <w:rFonts w:hint="eastAsia" w:ascii="方正仿宋_GBK" w:hAnsi="方正仿宋_GBK" w:eastAsia="方正仿宋_GBK" w:cs="方正仿宋_GBK"/>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bookmarkStart w:id="0" w:name="_GoBack"/>
      <w:r>
        <w:rPr>
          <w:rFonts w:hint="eastAsia" w:ascii="方正黑体_GBK" w:hAnsi="方正黑体_GBK" w:eastAsia="方正黑体_GBK" w:cs="方正黑体_GBK"/>
          <w:b w:val="0"/>
          <w:bCs w:val="0"/>
          <w:kern w:val="2"/>
          <w:sz w:val="32"/>
          <w:szCs w:val="32"/>
          <w:lang w:val="en-US" w:eastAsia="zh-CN" w:bidi="ar-SA"/>
        </w:rPr>
        <w:t>第一条</w:t>
      </w:r>
      <w:r>
        <w:rPr>
          <w:rFonts w:hint="eastAsia" w:ascii="方正仿宋_GBK" w:hAnsi="方正仿宋_GBK" w:eastAsia="方正仿宋_GBK" w:cs="方正仿宋_GBK"/>
          <w:b w:val="0"/>
          <w:bCs w:val="0"/>
          <w:sz w:val="32"/>
          <w:szCs w:val="32"/>
        </w:rPr>
        <w:t xml:space="preserve">  为进一步加强煤矿安全生产基础建设，落实“管理、装备、素质、系统”四个要素并重原则，深入推进全市煤矿安全生产标准化工作，持续提升煤矿安全保障能力，根据《安全生产法》和《煤矿安全生产标准化管理体系考核定级办法（试行）》《煤矿安全生产标准化管理体系基本要求及评分方法（试行）〉》等要求，制定本细则。</w:t>
      </w:r>
    </w:p>
    <w:p>
      <w:pPr>
        <w:pStyle w:val="6"/>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黑体_GBK" w:hAnsi="方正黑体_GBK" w:eastAsia="方正黑体_GBK" w:cs="方正黑体_GBK"/>
          <w:b w:val="0"/>
          <w:bCs w:val="0"/>
          <w:kern w:val="2"/>
          <w:sz w:val="32"/>
          <w:szCs w:val="32"/>
          <w:lang w:val="en-US" w:eastAsia="zh-CN" w:bidi="ar-SA"/>
        </w:rPr>
        <w:t>第二条</w:t>
      </w:r>
      <w:r>
        <w:rPr>
          <w:rFonts w:hint="eastAsia" w:ascii="方正仿宋_GBK" w:hAnsi="方正仿宋_GBK" w:eastAsia="方正仿宋_GBK" w:cs="方正仿宋_GBK"/>
          <w:b w:val="0"/>
          <w:bCs w:val="0"/>
          <w:sz w:val="32"/>
          <w:szCs w:val="32"/>
        </w:rPr>
        <w:t xml:space="preserve">  本细则适用于全市所有合法的生产煤矿。新建、改扩建、技改煤矿可参照执行。</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w:t>
      </w:r>
      <w:r>
        <w:rPr>
          <w:rFonts w:hint="eastAsia" w:ascii="方正黑体_GBK" w:hAnsi="方正黑体_GBK" w:eastAsia="方正黑体_GBK" w:cs="方正黑体_GBK"/>
          <w:b w:val="0"/>
          <w:bCs w:val="0"/>
          <w:kern w:val="2"/>
          <w:sz w:val="32"/>
          <w:szCs w:val="32"/>
          <w:lang w:val="en-US" w:eastAsia="zh-CN" w:bidi="ar-SA"/>
        </w:rPr>
        <w:t>第三条</w:t>
      </w:r>
      <w:r>
        <w:rPr>
          <w:rFonts w:hint="eastAsia" w:ascii="方正仿宋_GBK" w:hAnsi="方正仿宋_GBK" w:eastAsia="方正仿宋_GBK" w:cs="方正仿宋_GBK"/>
          <w:b w:val="0"/>
          <w:bCs w:val="0"/>
          <w:sz w:val="32"/>
          <w:szCs w:val="32"/>
        </w:rPr>
        <w:t xml:space="preserve">  考核定级标准执行《煤矿安全生产标准化管理体系基本要求及评分方法（试行）》（以下简称《管理体系》）。</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w:t>
      </w:r>
      <w:r>
        <w:rPr>
          <w:rFonts w:hint="eastAsia" w:ascii="方正黑体_GBK" w:hAnsi="方正黑体_GBK" w:eastAsia="方正黑体_GBK" w:cs="方正黑体_GBK"/>
          <w:b w:val="0"/>
          <w:bCs w:val="0"/>
          <w:kern w:val="2"/>
          <w:sz w:val="32"/>
          <w:szCs w:val="32"/>
          <w:lang w:val="en-US" w:eastAsia="zh-CN" w:bidi="ar-SA"/>
        </w:rPr>
        <w:t>第四条</w:t>
      </w:r>
      <w:r>
        <w:rPr>
          <w:rFonts w:hint="eastAsia" w:ascii="方正仿宋_GBK" w:hAnsi="方正仿宋_GBK" w:eastAsia="方正仿宋_GBK" w:cs="方正仿宋_GBK"/>
          <w:b w:val="0"/>
          <w:bCs w:val="0"/>
          <w:sz w:val="32"/>
          <w:szCs w:val="32"/>
        </w:rPr>
        <w:t xml:space="preserve">  申报安全生产标准化管理体系等级的煤矿必须具备《管理体系》总则部分设定的基本条件，有任何一条不具备的，不得被确认为安全生产标准化管理体系达标煤矿。对已无掘进工程的生产煤矿可按《管理体系》进行考核定级，其中矿井掘进专业不考核，最终分值按权重折算；对没有采煤工作面的煤矿，不得进行考核定级。 </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w:t>
      </w:r>
      <w:r>
        <w:rPr>
          <w:rFonts w:hint="eastAsia" w:ascii="方正黑体_GBK" w:hAnsi="方正黑体_GBK" w:eastAsia="方正黑体_GBK" w:cs="方正黑体_GBK"/>
          <w:b w:val="0"/>
          <w:bCs w:val="0"/>
          <w:kern w:val="2"/>
          <w:sz w:val="32"/>
          <w:szCs w:val="32"/>
          <w:lang w:val="en-US" w:eastAsia="zh-CN" w:bidi="ar-SA"/>
        </w:rPr>
        <w:t>第五条</w:t>
      </w:r>
      <w:r>
        <w:rPr>
          <w:rFonts w:hint="eastAsia" w:ascii="方正仿宋_GBK" w:hAnsi="方正仿宋_GBK" w:eastAsia="方正仿宋_GBK" w:cs="方正仿宋_GBK"/>
          <w:b w:val="0"/>
          <w:bCs w:val="0"/>
          <w:sz w:val="32"/>
          <w:szCs w:val="32"/>
        </w:rPr>
        <w:t xml:space="preserve">  煤矿标准化等级分为一级、二级、三级3个等次，所应达到的要求为：</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一级：煤矿标准化考核加权得分及各部分得分均不低于90分，且不存在下列情形：</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1.井工煤矿井下作业人数超过有关限员规定的；</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2.发生生产安全死亡事故，自事故发生之日起，一般事故未满1年、较大及重大事故未满2年、特别重大事故未满3年的；</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3.标准化一级检查考核未通过，自考核定级部门检查之日起未满1年的；</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w:t>
      </w:r>
      <w:r>
        <w:rPr>
          <w:rFonts w:hint="eastAsia" w:ascii="方正仿宋_GBK" w:hAnsi="宋体" w:eastAsia="方正仿宋_GBK" w:cs="宋体"/>
          <w:b w:val="0"/>
          <w:bCs w:val="0"/>
          <w:kern w:val="0"/>
          <w:sz w:val="32"/>
          <w:szCs w:val="32"/>
        </w:rPr>
        <w:t>因管理滑坡被降低或撤消等级未满1年的，因存在重大事故隐患且组织生产被撤消等级未满2年的</w:t>
      </w:r>
      <w:r>
        <w:rPr>
          <w:rFonts w:hint="eastAsia" w:ascii="方正仿宋_GBK" w:hAnsi="方正仿宋_GBK" w:eastAsia="方正仿宋_GBK" w:cs="方正仿宋_GBK"/>
          <w:b w:val="0"/>
          <w:bCs w:val="0"/>
          <w:sz w:val="32"/>
          <w:szCs w:val="32"/>
        </w:rPr>
        <w:t>；</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5.被列入安全生产“黑名单”或在安全生产联合惩戒期内的；</w:t>
      </w:r>
    </w:p>
    <w:p>
      <w:pPr>
        <w:pStyle w:val="6"/>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6.井下违规使用劳务派遣工的。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b w:val="0"/>
          <w:bCs w:val="0"/>
          <w:sz w:val="32"/>
          <w:szCs w:val="32"/>
        </w:rPr>
      </w:pPr>
      <w:r>
        <w:rPr>
          <w:rFonts w:hint="eastAsia" w:ascii="仿宋_GB2312" w:hAnsi="Arial" w:eastAsia="仿宋_GB2312"/>
          <w:b w:val="0"/>
          <w:bCs w:val="0"/>
          <w:sz w:val="32"/>
          <w:szCs w:val="32"/>
        </w:rPr>
        <w:t>二级：煤矿标准化考核加权得分及</w:t>
      </w:r>
      <w:r>
        <w:rPr>
          <w:rFonts w:hint="eastAsia" w:ascii="仿宋_GB2312" w:hAnsi="黑体" w:eastAsia="仿宋_GB2312"/>
          <w:b w:val="0"/>
          <w:bCs w:val="0"/>
          <w:sz w:val="32"/>
          <w:szCs w:val="32"/>
        </w:rPr>
        <w:t>各部分得分均不低于80分，且不存在下列情形：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b w:val="0"/>
          <w:bCs w:val="0"/>
          <w:sz w:val="32"/>
          <w:szCs w:val="32"/>
        </w:rPr>
      </w:pPr>
      <w:r>
        <w:rPr>
          <w:rFonts w:hint="eastAsia" w:ascii="仿宋_GB2312" w:hAnsi="黑体" w:eastAsia="仿宋_GB2312"/>
          <w:b w:val="0"/>
          <w:bCs w:val="0"/>
          <w:sz w:val="32"/>
          <w:szCs w:val="32"/>
        </w:rPr>
        <w:t>1.井工煤矿井下单班作业人数超过有关限员规定的；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b w:val="0"/>
          <w:bCs w:val="0"/>
          <w:sz w:val="32"/>
          <w:szCs w:val="32"/>
        </w:rPr>
      </w:pPr>
      <w:r>
        <w:rPr>
          <w:rFonts w:hint="eastAsia" w:ascii="仿宋_GB2312" w:hAnsi="黑体" w:eastAsia="仿宋_GB2312"/>
          <w:b w:val="0"/>
          <w:bCs w:val="0"/>
          <w:sz w:val="32"/>
          <w:szCs w:val="32"/>
        </w:rPr>
        <w:t>2.发生生产安全死亡事故，自事故发生之日起，一般事故未满半年、较大及重大事故未满1年、特别重大事故未满3年的；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黑体" w:eastAsia="方正仿宋_GBK"/>
          <w:b w:val="0"/>
          <w:bCs w:val="0"/>
          <w:sz w:val="32"/>
          <w:szCs w:val="32"/>
        </w:rPr>
      </w:pPr>
      <w:r>
        <w:rPr>
          <w:rFonts w:hint="eastAsia" w:ascii="仿宋_GB2312" w:hAnsi="黑体" w:eastAsia="仿宋_GB2312"/>
          <w:b w:val="0"/>
          <w:bCs w:val="0"/>
          <w:sz w:val="32"/>
          <w:szCs w:val="32"/>
        </w:rPr>
        <w:t>3.</w:t>
      </w:r>
      <w:r>
        <w:rPr>
          <w:rFonts w:hint="eastAsia" w:ascii="方正仿宋_GBK" w:hAnsi="黑体" w:eastAsia="方正仿宋_GBK"/>
          <w:b w:val="0"/>
          <w:bCs w:val="0"/>
          <w:sz w:val="32"/>
          <w:szCs w:val="32"/>
        </w:rPr>
        <w:t>因管理滑坡或存在重大事故隐患且组织生产被降级或撤消</w:t>
      </w:r>
      <w:r>
        <w:rPr>
          <w:rFonts w:hint="eastAsia" w:ascii="方正仿宋_GBK" w:hAnsi="方正仿宋_GBK" w:eastAsia="方正仿宋_GBK" w:cs="方正仿宋_GBK"/>
          <w:b w:val="0"/>
          <w:bCs w:val="0"/>
          <w:sz w:val="32"/>
          <w:szCs w:val="32"/>
        </w:rPr>
        <w:t>标准化</w:t>
      </w:r>
      <w:r>
        <w:rPr>
          <w:rFonts w:hint="eastAsia" w:ascii="方正仿宋_GBK" w:hAnsi="黑体" w:eastAsia="方正仿宋_GBK"/>
          <w:b w:val="0"/>
          <w:bCs w:val="0"/>
          <w:sz w:val="32"/>
          <w:szCs w:val="32"/>
        </w:rPr>
        <w:t>等级未满半年的；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b w:val="0"/>
          <w:bCs w:val="0"/>
          <w:sz w:val="32"/>
          <w:szCs w:val="32"/>
        </w:rPr>
      </w:pPr>
      <w:r>
        <w:rPr>
          <w:rFonts w:hint="eastAsia" w:ascii="仿宋_GB2312" w:hAnsi="黑体" w:eastAsia="仿宋_GB2312"/>
          <w:b w:val="0"/>
          <w:bCs w:val="0"/>
          <w:sz w:val="32"/>
          <w:szCs w:val="32"/>
        </w:rPr>
        <w:t>4.被列入安全生产“黑名单”或在安全生产联合惩戒期内的。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Arial" w:eastAsia="仿宋_GB2312"/>
          <w:b w:val="0"/>
          <w:bCs w:val="0"/>
          <w:sz w:val="32"/>
          <w:szCs w:val="32"/>
        </w:rPr>
      </w:pPr>
      <w:r>
        <w:rPr>
          <w:rFonts w:hint="eastAsia" w:ascii="仿宋_GB2312" w:hAnsi="Arial" w:eastAsia="仿宋_GB2312"/>
          <w:b w:val="0"/>
          <w:bCs w:val="0"/>
          <w:sz w:val="32"/>
          <w:szCs w:val="32"/>
        </w:rPr>
        <w:t>三级：煤矿标准化考核加权得分及各部分得分均不低于70分。</w:t>
      </w:r>
    </w:p>
    <w:p>
      <w:pPr>
        <w:keepNext w:val="0"/>
        <w:keepLines w:val="0"/>
        <w:pageBreakBefore w:val="0"/>
        <w:tabs>
          <w:tab w:val="left" w:pos="7088"/>
        </w:tabs>
        <w:kinsoku/>
        <w:wordWrap/>
        <w:overflowPunct/>
        <w:topLinePunct w:val="0"/>
        <w:autoSpaceDE/>
        <w:autoSpaceDN/>
        <w:bidi w:val="0"/>
        <w:adjustRightInd/>
        <w:snapToGrid/>
        <w:spacing w:line="600" w:lineRule="exact"/>
        <w:ind w:firstLine="633" w:firstLineChars="198"/>
        <w:textAlignment w:val="auto"/>
        <w:rPr>
          <w:rFonts w:ascii="仿宋_GB2312" w:hAnsi="Arial" w:eastAsia="仿宋_GB2312"/>
          <w:b w:val="0"/>
          <w:bCs w:val="0"/>
          <w:sz w:val="32"/>
          <w:szCs w:val="32"/>
        </w:rPr>
      </w:pPr>
      <w:r>
        <w:rPr>
          <w:rFonts w:hint="eastAsia" w:ascii="方正黑体_GBK" w:hAnsi="方正黑体_GBK" w:eastAsia="方正黑体_GBK" w:cs="方正黑体_GBK"/>
          <w:b w:val="0"/>
          <w:bCs w:val="0"/>
          <w:kern w:val="2"/>
          <w:sz w:val="32"/>
          <w:szCs w:val="32"/>
          <w:lang w:val="en-US" w:eastAsia="zh-CN" w:bidi="ar-SA"/>
        </w:rPr>
        <w:t>第六条</w:t>
      </w:r>
      <w:r>
        <w:rPr>
          <w:rFonts w:hint="eastAsia" w:ascii="仿宋_GB2312" w:hAnsi="Arial" w:eastAsia="仿宋_GB2312"/>
          <w:b w:val="0"/>
          <w:bCs w:val="0"/>
          <w:sz w:val="32"/>
          <w:szCs w:val="32"/>
        </w:rPr>
        <w:t xml:space="preserve">  煤矿标准化</w:t>
      </w:r>
      <w:r>
        <w:rPr>
          <w:rFonts w:hint="eastAsia" w:ascii="仿宋_GB2312" w:hAnsi="黑体" w:eastAsia="仿宋_GB2312"/>
          <w:b w:val="0"/>
          <w:bCs w:val="0"/>
          <w:sz w:val="32"/>
          <w:szCs w:val="32"/>
        </w:rPr>
        <w:t>管</w:t>
      </w:r>
      <w:r>
        <w:rPr>
          <w:rFonts w:hint="eastAsia" w:ascii="仿宋_GB2312" w:hAnsi="Arial" w:eastAsia="仿宋_GB2312"/>
          <w:b w:val="0"/>
          <w:bCs w:val="0"/>
          <w:sz w:val="32"/>
          <w:szCs w:val="32"/>
        </w:rPr>
        <w:t>等级实行分级考核定级。</w:t>
      </w:r>
    </w:p>
    <w:p>
      <w:pPr>
        <w:pStyle w:val="6"/>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申报一级的煤矿由产煤区县（自治县、经开区）煤矿安全生产标准化工作主管部门（以下简称区县主管部门）组织初审，市应急局组织复核，报国家煤矿安全监察局组织考核定级。申报二级、三级的煤矿由区县主管部门组织初审，市应急局组织考核定级。 </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w:t>
      </w:r>
      <w:r>
        <w:rPr>
          <w:rFonts w:hint="eastAsia" w:ascii="黑体" w:hAnsi="黑体" w:eastAsia="黑体" w:cs="黑体"/>
          <w:b w:val="0"/>
          <w:bCs w:val="0"/>
          <w:sz w:val="32"/>
          <w:szCs w:val="32"/>
        </w:rPr>
        <w:t>第七条</w:t>
      </w:r>
      <w:r>
        <w:rPr>
          <w:rFonts w:hint="eastAsia" w:ascii="方正仿宋_GBK" w:hAnsi="方正仿宋_GBK" w:eastAsia="方正仿宋_GBK" w:cs="方正仿宋_GBK"/>
          <w:b w:val="0"/>
          <w:bCs w:val="0"/>
          <w:sz w:val="32"/>
          <w:szCs w:val="32"/>
        </w:rPr>
        <w:t xml:space="preserve">  煤矿标准化考核定级按照企业自评申报、初审、考核（复核）、公示、公告的程序进行。煤矿标准化考核定级部门原则上应在收到煤矿企业申请后的60个工作日内完成考核定级。煤矿企业和各级煤矿安全生产标准化工作主管部门，应通过国家煤矿安监局“煤矿安全生产标准化管理体系信息管理系统”（</w:t>
      </w:r>
      <w:r>
        <w:rPr>
          <w:rFonts w:hint="eastAsia" w:ascii="方正仿宋_GBK" w:hAnsi="宋体" w:eastAsia="方正仿宋_GBK" w:cs="宋体"/>
          <w:b w:val="0"/>
          <w:bCs w:val="0"/>
          <w:kern w:val="0"/>
          <w:sz w:val="32"/>
          <w:szCs w:val="32"/>
        </w:rPr>
        <w:t>网址：</w:t>
      </w:r>
      <w:r>
        <w:rPr>
          <w:rFonts w:hint="eastAsia" w:ascii="方正仿宋_GBK" w:hAnsi="宋体" w:eastAsia="方正仿宋_GBK" w:cs="宋体"/>
          <w:b w:val="0"/>
          <w:bCs w:val="0"/>
          <w:kern w:val="0"/>
          <w:sz w:val="32"/>
          <w:szCs w:val="32"/>
        </w:rPr>
        <w:fldChar w:fldCharType="begin"/>
      </w:r>
      <w:r>
        <w:rPr>
          <w:rFonts w:hint="eastAsia" w:ascii="方正仿宋_GBK" w:hAnsi="宋体" w:eastAsia="方正仿宋_GBK" w:cs="宋体"/>
          <w:b w:val="0"/>
          <w:bCs w:val="0"/>
          <w:kern w:val="0"/>
          <w:sz w:val="32"/>
          <w:szCs w:val="32"/>
        </w:rPr>
        <w:instrText xml:space="preserve"> HYPERLINK "http://zhxx.chinacoal-safety.gov.cn" </w:instrText>
      </w:r>
      <w:r>
        <w:rPr>
          <w:rFonts w:hint="eastAsia" w:ascii="方正仿宋_GBK" w:hAnsi="宋体" w:eastAsia="方正仿宋_GBK" w:cs="宋体"/>
          <w:b w:val="0"/>
          <w:bCs w:val="0"/>
          <w:kern w:val="0"/>
          <w:sz w:val="32"/>
          <w:szCs w:val="32"/>
        </w:rPr>
        <w:fldChar w:fldCharType="separate"/>
      </w:r>
      <w:r>
        <w:rPr>
          <w:rStyle w:val="13"/>
          <w:rFonts w:hint="eastAsia" w:ascii="方正仿宋_GBK" w:hAnsi="宋体" w:eastAsia="方正仿宋_GBK" w:cs="宋体"/>
          <w:b w:val="0"/>
          <w:bCs w:val="0"/>
          <w:color w:val="auto"/>
          <w:kern w:val="0"/>
          <w:sz w:val="32"/>
          <w:szCs w:val="32"/>
          <w:u w:val="none"/>
        </w:rPr>
        <w:t>http://zhxx.chinacoal-safety.gov.cn</w:t>
      </w:r>
      <w:r>
        <w:rPr>
          <w:rFonts w:hint="eastAsia" w:ascii="方正仿宋_GBK" w:hAnsi="宋体" w:eastAsia="方正仿宋_GBK" w:cs="宋体"/>
          <w:b w:val="0"/>
          <w:bCs w:val="0"/>
          <w:kern w:val="0"/>
          <w:sz w:val="32"/>
          <w:szCs w:val="32"/>
        </w:rPr>
        <w:fldChar w:fldCharType="end"/>
      </w:r>
      <w:r>
        <w:rPr>
          <w:rFonts w:hint="eastAsia" w:ascii="方正仿宋_GBK" w:hAnsi="宋体" w:eastAsia="方正仿宋_GBK" w:cs="宋体"/>
          <w:b w:val="0"/>
          <w:bCs w:val="0"/>
          <w:kern w:val="0"/>
          <w:sz w:val="32"/>
          <w:szCs w:val="32"/>
        </w:rPr>
        <w:t>，</w:t>
      </w:r>
      <w:r>
        <w:rPr>
          <w:rFonts w:hint="eastAsia" w:ascii="方正仿宋_GBK" w:hAnsi="方正仿宋_GBK" w:eastAsia="方正仿宋_GBK" w:cs="方正仿宋_GBK"/>
          <w:b w:val="0"/>
          <w:bCs w:val="0"/>
          <w:sz w:val="32"/>
          <w:szCs w:val="32"/>
        </w:rPr>
        <w:t>以下简称信息系统）完成申报、初审、考核、公示、公告等各环节工作，未按照规定的程序和信息化方式开展考核定级等工作的，不予公告确认。</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一）申报。煤矿对照《管理体系》全面自评，形成自评报告，填写煤矿标准化等级申报表，依拟申报的等级自行或由隶属的煤矿企业向区县主管部门提出初审申请。煤矿上级企业要对煤矿申报材料、自评等级把关，签署意见。</w:t>
      </w:r>
    </w:p>
    <w:p>
      <w:pPr>
        <w:pStyle w:val="6"/>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（二）初审。区县主管部门收到初审申请后，应及时进行材料审查和现场检查，经初审合格和检查发现的隐患整改合格后，以正式文件向市应急局提出考核（复核）申请，同时在信息系统上进行审核上报。</w:t>
      </w:r>
    </w:p>
    <w:p>
      <w:pPr>
        <w:pStyle w:val="6"/>
        <w:keepNext w:val="0"/>
        <w:keepLines w:val="0"/>
        <w:pageBreakBefore w:val="0"/>
        <w:kinsoku/>
        <w:wordWrap/>
        <w:overflowPunct/>
        <w:topLinePunct w:val="0"/>
        <w:autoSpaceDE/>
        <w:autoSpaceDN/>
        <w:bidi w:val="0"/>
        <w:adjustRightInd/>
        <w:snapToGrid/>
        <w:spacing w:line="600" w:lineRule="exact"/>
        <w:ind w:firstLine="600"/>
        <w:textAlignment w:val="auto"/>
        <w:rPr>
          <w:rFonts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煤矿标准化现场检查原则上实行区县和市级逐级进行，对一般事故（瓦斯事故、水害事故除外）撤消等级重新申报评级的煤矿以及申请将三级升为二级的煤矿标准化现场考核，可采取区县和市级部门联合现场检查的方式进行；对于按原标准已取得有效等级的煤矿，首次按新管理体系申报、考核等级时，可采取区县和市级部门联合现场检查的方式进行。</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三）考核（复核）。市应急局在收到区县主管部门经初审合格的煤矿企业标准化等级申请后，应及时组织对上报的材料进行审核，并在审核合格后进行现场检查或抽查，开展考核定级（复核）。申报一级的煤矿由市应急局复核通过后报国家煤矿安监局考核确认。</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四）公示。对考核合格的申报煤矿，由区县主管部门组织监督检查该矿隐患整改落实情况，并将整改报告报送市应急局，市应急局在本单位的官方网站向社会公示（其中一级由国家煤矿安监局向社会公示），接受社会监督。公示时间不少于5个工作日。</w:t>
      </w:r>
    </w:p>
    <w:p>
      <w:pPr>
        <w:pStyle w:val="6"/>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（五）公告。对公示无异议的煤矿，考核定级部门应确认其等级，并予以公告。同时由市应急局将公告名单经信息系统报送国家煤矿安监局。</w:t>
      </w:r>
    </w:p>
    <w:p>
      <w:pPr>
        <w:pStyle w:val="6"/>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各级标准化主管部门对自评材料弄虚作假的煤矿，取消其申报标准化等级的资格，认定其不达标，煤矿整改完成后需重新申报，且1年内不得申报二级及以上等级。</w:t>
      </w:r>
    </w:p>
    <w:p>
      <w:pPr>
        <w:pStyle w:val="6"/>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对考核未达到申报等级要求的煤矿，初审和考核部门按实际考核等级上报、定级。</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w:t>
      </w:r>
      <w:r>
        <w:rPr>
          <w:rFonts w:hint="eastAsia" w:ascii="黑体" w:hAnsi="黑体" w:eastAsia="黑体" w:cs="黑体"/>
          <w:b w:val="0"/>
          <w:bCs w:val="0"/>
          <w:sz w:val="32"/>
          <w:szCs w:val="32"/>
        </w:rPr>
        <w:t xml:space="preserve"> </w:t>
      </w:r>
      <w:r>
        <w:rPr>
          <w:rFonts w:hint="eastAsia" w:ascii="方正黑体_GBK" w:hAnsi="方正黑体_GBK" w:eastAsia="方正黑体_GBK" w:cs="方正黑体_GBK"/>
          <w:b w:val="0"/>
          <w:bCs w:val="0"/>
          <w:sz w:val="32"/>
          <w:szCs w:val="32"/>
        </w:rPr>
        <w:t xml:space="preserve">第八条 </w:t>
      </w:r>
      <w:r>
        <w:rPr>
          <w:rFonts w:hint="eastAsia" w:ascii="黑体" w:hAnsi="黑体" w:eastAsia="黑体" w:cs="黑体"/>
          <w:b w:val="0"/>
          <w:bCs w:val="0"/>
          <w:sz w:val="32"/>
          <w:szCs w:val="32"/>
        </w:rPr>
        <w:t xml:space="preserve"> </w:t>
      </w:r>
      <w:r>
        <w:rPr>
          <w:rFonts w:hint="eastAsia" w:ascii="方正仿宋_GBK" w:hAnsi="方正仿宋_GBK" w:eastAsia="方正仿宋_GBK" w:cs="方正仿宋_GBK"/>
          <w:b w:val="0"/>
          <w:bCs w:val="0"/>
          <w:sz w:val="32"/>
          <w:szCs w:val="32"/>
        </w:rPr>
        <w:t xml:space="preserve">煤矿标准化等级自公告确认起有效期为3年，市应急局每3年进行一次复查复核，由煤矿在3年期满前3个月重新自评申报，各级标准化工作主管部门按第七条规定对其考核定级。有效期内等级提高的煤矿，有效期自新等级生效时重新计算；有效期内标准化等级降低的煤矿，原有效期不变。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黑体_GBK" w:hAnsi="方正黑体_GBK" w:eastAsia="方正黑体_GBK" w:cs="方正黑体_GBK"/>
          <w:b w:val="0"/>
          <w:bCs w:val="0"/>
          <w:kern w:val="2"/>
          <w:sz w:val="32"/>
          <w:szCs w:val="32"/>
          <w:lang w:val="en-US" w:eastAsia="zh-CN" w:bidi="ar-SA"/>
        </w:rPr>
        <w:t>第九条</w:t>
      </w:r>
      <w:r>
        <w:rPr>
          <w:rFonts w:hint="eastAsia" w:ascii="方正仿宋_GBK" w:hAnsi="方正仿宋_GBK" w:eastAsia="方正仿宋_GBK" w:cs="方正仿宋_GBK"/>
          <w:b w:val="0"/>
          <w:bCs w:val="0"/>
          <w:sz w:val="32"/>
          <w:szCs w:val="32"/>
        </w:rPr>
        <w:t xml:space="preserve"> </w:t>
      </w:r>
      <w:r>
        <w:rPr>
          <w:rFonts w:hint="eastAsia" w:ascii="方正仿宋_GBK" w:hAnsi="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按照本细则考核确定为</w:t>
      </w:r>
      <w:r>
        <w:rPr>
          <w:rFonts w:hint="eastAsia" w:ascii="方正仿宋_GBK" w:hAnsi="宋体" w:eastAsia="方正仿宋_GBK" w:cs="宋体"/>
          <w:b w:val="0"/>
          <w:bCs w:val="0"/>
          <w:kern w:val="0"/>
          <w:sz w:val="32"/>
          <w:szCs w:val="32"/>
        </w:rPr>
        <w:t>安全生产标准化管理体系</w:t>
      </w:r>
      <w:r>
        <w:rPr>
          <w:rFonts w:hint="eastAsia" w:ascii="方正仿宋_GBK" w:hAnsi="方正仿宋_GBK" w:eastAsia="方正仿宋_GBK" w:cs="方正仿宋_GBK"/>
          <w:b w:val="0"/>
          <w:bCs w:val="0"/>
          <w:sz w:val="32"/>
          <w:szCs w:val="32"/>
        </w:rPr>
        <w:t>一级的煤矿，作出符合一级体系要求的承诺，且同时满足下列条件的，可在3年期满时直接办理延期：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1.煤矿一级等级3年期限内保持瓦斯“零超限”和井下“零突出”“零透水”“零自燃”“零冲击（无冲击地压事故）”；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2.井工煤矿采用“一井一面”或“一井两面”生产模式；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3.井工煤矿采煤机械化程度达到100%。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办理直接延期的一级煤矿，应在3年期满前3个月通过信息系统自评申报，由</w:t>
      </w:r>
      <w:r>
        <w:rPr>
          <w:rFonts w:ascii="方正仿宋_GBK" w:hAnsi="方正仿宋_GBK" w:eastAsia="方正仿宋_GBK" w:cs="方正仿宋_GBK"/>
          <w:b w:val="0"/>
          <w:bCs w:val="0"/>
          <w:sz w:val="32"/>
          <w:szCs w:val="32"/>
        </w:rPr>
        <w:t>市应急局</w:t>
      </w:r>
      <w:r>
        <w:rPr>
          <w:rFonts w:hint="eastAsia" w:ascii="方正仿宋_GBK" w:hAnsi="方正仿宋_GBK" w:eastAsia="方正仿宋_GBK" w:cs="方正仿宋_GBK"/>
          <w:b w:val="0"/>
          <w:bCs w:val="0"/>
          <w:sz w:val="32"/>
          <w:szCs w:val="32"/>
        </w:rPr>
        <w:t>组织对其条件进行审核，并就该矿是否在3年期限内发生生产安全死亡事故、存在重大事故隐患且组织生产的情况征求</w:t>
      </w:r>
      <w:r>
        <w:rPr>
          <w:rFonts w:ascii="方正仿宋_GBK" w:hAnsi="方正仿宋_GBK" w:eastAsia="方正仿宋_GBK" w:cs="方正仿宋_GBK"/>
          <w:b w:val="0"/>
          <w:bCs w:val="0"/>
          <w:sz w:val="32"/>
          <w:szCs w:val="32"/>
        </w:rPr>
        <w:t>区县煤矿安全监管部门和</w:t>
      </w:r>
      <w:r>
        <w:rPr>
          <w:rFonts w:hint="eastAsia" w:ascii="方正仿宋_GBK" w:hAnsi="方正仿宋_GBK" w:eastAsia="方正仿宋_GBK" w:cs="方正仿宋_GBK"/>
          <w:b w:val="0"/>
          <w:bCs w:val="0"/>
          <w:sz w:val="32"/>
          <w:szCs w:val="32"/>
        </w:rPr>
        <w:t>重庆煤矿安监</w:t>
      </w:r>
      <w:r>
        <w:rPr>
          <w:rFonts w:ascii="方正仿宋_GBK" w:hAnsi="方正仿宋_GBK" w:eastAsia="方正仿宋_GBK" w:cs="方正仿宋_GBK"/>
          <w:b w:val="0"/>
          <w:bCs w:val="0"/>
          <w:sz w:val="32"/>
          <w:szCs w:val="32"/>
        </w:rPr>
        <w:t>局</w:t>
      </w:r>
      <w:r>
        <w:rPr>
          <w:rFonts w:hint="eastAsia" w:ascii="方正仿宋_GBK" w:hAnsi="方正仿宋_GBK" w:eastAsia="方正仿宋_GBK" w:cs="方正仿宋_GBK"/>
          <w:b w:val="0"/>
          <w:bCs w:val="0"/>
          <w:sz w:val="32"/>
          <w:szCs w:val="32"/>
        </w:rPr>
        <w:t>意见，审核合格后通过信息系统报送国家煤矿安监局备案并予以公告。未达到标准化一级的煤矿不执行直接延期制度。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黑体_GBK" w:hAnsi="方正黑体_GBK" w:eastAsia="方正黑体_GBK" w:cs="方正黑体_GBK"/>
          <w:b w:val="0"/>
          <w:bCs w:val="0"/>
          <w:kern w:val="2"/>
          <w:sz w:val="32"/>
          <w:szCs w:val="32"/>
          <w:lang w:val="en-US" w:eastAsia="zh-CN" w:bidi="ar-SA"/>
        </w:rPr>
        <w:t>第十条</w:t>
      </w:r>
      <w:r>
        <w:rPr>
          <w:rFonts w:hint="eastAsia" w:ascii="方正仿宋_GBK" w:hAnsi="方正仿宋_GBK" w:eastAsia="方正仿宋_GBK" w:cs="方正仿宋_GBK"/>
          <w:b w:val="0"/>
          <w:bCs w:val="0"/>
          <w:sz w:val="32"/>
          <w:szCs w:val="32"/>
        </w:rPr>
        <w:t xml:space="preserve">  标准化达标煤矿的监管。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（一）对取得标准化等级的煤矿应加强动态监管。各级煤矿安全生产标准化工作主管部门应结合属地监管原则，</w:t>
      </w:r>
      <w:r>
        <w:rPr>
          <w:rFonts w:hint="eastAsia" w:ascii="方正仿宋_GBK" w:hAnsi="宋体" w:eastAsia="方正仿宋_GBK" w:cs="宋体"/>
          <w:b w:val="0"/>
          <w:bCs w:val="0"/>
          <w:kern w:val="0"/>
          <w:sz w:val="32"/>
          <w:szCs w:val="32"/>
        </w:rPr>
        <w:t>每年按照检查计划按一定比例对达标煤矿对照《管理体系》进行抽查。</w:t>
      </w:r>
      <w:r>
        <w:rPr>
          <w:rFonts w:hint="eastAsia" w:ascii="方正仿宋_GBK" w:hAnsi="方正仿宋_GBK" w:eastAsia="方正仿宋_GBK" w:cs="方正仿宋_GBK"/>
          <w:b w:val="0"/>
          <w:bCs w:val="0"/>
          <w:sz w:val="32"/>
          <w:szCs w:val="32"/>
        </w:rPr>
        <w:t>区县主管部门每半年对辖区煤矿动态达标抽查不低于50%，每年实现对辖区煤矿动态达标抽查全覆盖；市应急局每年对煤矿动态达标情况进行抽查。各级标准化主管部门抽查情况应及时录入信息系统。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抽查中发现已不具备原有标准化水平的煤矿，标准化抽查部门应降低或撤销其取得的标准化等级；对发现存在重大事故隐患且组织生产的煤矿，标准化抽查部门应撤消其取得的标准化等级；对停产超过6个月的煤矿，区县主管部门应撤消其原有标准化等级，待复产时重新申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级煤矿安全监管监察部门在工作中发现达标煤矿管理滑坡或存在重大事故隐患且组织生产的，应及时通报区县或市级标准化主管部门予以降低或者撤消标准化等级。其中对一级煤矿的降级或撤消等级，要将有关情况通过信息系统上传国家煤矿安监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对发生生产安全死亡事故的煤矿，由区县主管部门自事故发生之日起降低或撤消其取得的标准化等级。一级、二级煤矿发生一般事故时降为三级，发生较大及以上事故时撤销其等级；三级煤矿发生一般及以上事故时撤消其等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区县主管部门降低或撤消煤矿所取得的标准化等级时，应及时通过纸质或信息系统将相关情况报市应急局，二级、三级煤矿由市应急局进行公告确认，一级煤矿由市应急局报国家煤矿安监局公告确认，并更新系统相关信息。报送降低或撤消标准化等级文件名称规范为：“关于对XX煤矿撤销（降低）※级标准化管理体系等级进行公告确认的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（四）</w:t>
      </w:r>
      <w:r>
        <w:rPr>
          <w:rFonts w:hint="eastAsia" w:ascii="方正仿宋_GBK" w:hAnsi="宋体" w:eastAsia="方正仿宋_GBK" w:cs="宋体"/>
          <w:b w:val="0"/>
          <w:bCs w:val="0"/>
          <w:kern w:val="0"/>
          <w:sz w:val="32"/>
          <w:szCs w:val="32"/>
        </w:rPr>
        <w:t>对安全生产标准化管理体系等级被撤消的煤矿，</w:t>
      </w:r>
      <w:r>
        <w:rPr>
          <w:rFonts w:hint="eastAsia" w:ascii="方正仿宋_GBK" w:hAnsi="方正仿宋_GBK" w:eastAsia="方正仿宋_GBK" w:cs="方正仿宋_GBK"/>
          <w:b w:val="0"/>
          <w:bCs w:val="0"/>
          <w:sz w:val="32"/>
          <w:szCs w:val="32"/>
        </w:rPr>
        <w:t>实施撤消决定的煤矿安全生产标准化工作主管部门应依法责令其立即停止生产、进行整改，待整改合格后重新提出申请。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（五）标准化达标煤矿应加强日常检查，每季度至少组织开展1次全面的自查，并将自查结果录入信息系统。煤矿上级企业每半年至少组织开展1次全面自查（煤矿没有上级企业的</w:t>
      </w:r>
      <w:r>
        <w:rPr>
          <w:rFonts w:ascii="方正仿宋_GBK" w:hAnsi="方正仿宋_GBK" w:eastAsia="方正仿宋_GBK" w:cs="方正仿宋_GBK"/>
          <w:b w:val="0"/>
          <w:bCs w:val="0"/>
          <w:sz w:val="32"/>
          <w:szCs w:val="32"/>
        </w:rPr>
        <w:t>除外</w:t>
      </w:r>
      <w:r>
        <w:rPr>
          <w:rFonts w:hint="eastAsia" w:ascii="方正仿宋_GBK" w:hAnsi="方正仿宋_GBK" w:eastAsia="方正仿宋_GBK" w:cs="方正仿宋_GBK"/>
          <w:b w:val="0"/>
          <w:bCs w:val="0"/>
          <w:sz w:val="32"/>
          <w:szCs w:val="32"/>
        </w:rPr>
        <w:t xml:space="preserve">），形成自查报告，并依据自身的安全生产标准化管理体系等级，通过信息系统向相应的考核定级部门报送自查结果。各区县主管部门每年年底汇总自查结果后向市应急局报送；一级安全生产标准化管理体系等级煤矿自查结果由市应急局每年年底汇总后通过信息系统向国家煤矿安监局报送。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（六）各级煤矿安全生产标准化工作主管部门应按照职责分工每年至少通报一次辖区内煤矿安全生产标准化管理体系考核定级情况，以及等级被降低和撤消的情况，并通告同级煤矿安全监管监察部门。</w:t>
      </w:r>
    </w:p>
    <w:p>
      <w:pPr>
        <w:pStyle w:val="6"/>
        <w:keepNext w:val="0"/>
        <w:keepLines w:val="0"/>
        <w:pageBreakBefore w:val="0"/>
        <w:kinsoku/>
        <w:wordWrap/>
        <w:overflowPunct/>
        <w:topLinePunct w:val="0"/>
        <w:autoSpaceDE/>
        <w:autoSpaceDN/>
        <w:bidi w:val="0"/>
        <w:adjustRightInd/>
        <w:snapToGrid/>
        <w:spacing w:line="600" w:lineRule="exact"/>
        <w:ind w:firstLine="644"/>
        <w:textAlignment w:val="auto"/>
        <w:rPr>
          <w:rFonts w:hint="eastAsia" w:ascii="方正仿宋_GBK" w:hAnsi="方正仿宋_GBK" w:eastAsia="方正仿宋_GBK" w:cs="方正仿宋_GBK"/>
          <w:b w:val="0"/>
          <w:bCs w:val="0"/>
          <w:sz w:val="32"/>
          <w:szCs w:val="32"/>
        </w:rPr>
      </w:pPr>
      <w:r>
        <w:rPr>
          <w:rFonts w:hint="eastAsia" w:ascii="方正黑体_GBK" w:hAnsi="方正黑体_GBK" w:eastAsia="方正黑体_GBK" w:cs="方正黑体_GBK"/>
          <w:b w:val="0"/>
          <w:bCs w:val="0"/>
          <w:sz w:val="32"/>
          <w:szCs w:val="32"/>
        </w:rPr>
        <w:t>第十一条</w:t>
      </w:r>
      <w:r>
        <w:rPr>
          <w:rFonts w:hint="eastAsia" w:ascii="方正仿宋_GBK" w:hAnsi="方正仿宋_GBK" w:eastAsia="方正仿宋_GBK" w:cs="方正仿宋_GBK"/>
          <w:b w:val="0"/>
          <w:bCs w:val="0"/>
          <w:sz w:val="32"/>
          <w:szCs w:val="32"/>
        </w:rPr>
        <w:t xml:space="preserve">  本细则自2020年7月1日起试行。《重庆市应急管理局关于进一步规范和加强全市煤矿安全生产标准化工作的通知》（渝应急发〔2019〕72号）有关规定与本细则不一致的地方，以本细则规定为准。原《重庆市煤炭工业管理局关于印发</w:t>
      </w:r>
      <w:r>
        <w:rPr>
          <w:rFonts w:hint="eastAsia" w:ascii="方正仿宋_GBK" w:hAnsi="Calibri" w:eastAsia="方正仿宋_GBK" w:cs="方正仿宋_GBK"/>
          <w:b w:val="0"/>
          <w:bCs w:val="0"/>
          <w:sz w:val="32"/>
          <w:szCs w:val="32"/>
        </w:rPr>
        <w:t>〈重庆市</w:t>
      </w:r>
      <w:r>
        <w:rPr>
          <w:rFonts w:hint="eastAsia" w:ascii="方正仿宋_GBK" w:hAnsi="方正仿宋_GBK" w:eastAsia="方正仿宋_GBK" w:cs="方正仿宋_GBK"/>
          <w:b w:val="0"/>
          <w:bCs w:val="0"/>
          <w:sz w:val="32"/>
          <w:szCs w:val="32"/>
        </w:rPr>
        <w:t>煤矿安全生产标准化考核定级办法实施细则（试行）〉的通知》（渝煤管发〔2017〕31号）同时废止。</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color w:val="FF0000"/>
          <w:sz w:val="32"/>
          <w:szCs w:val="32"/>
        </w:rPr>
      </w:pPr>
      <w:r>
        <w:rPr>
          <w:rFonts w:hint="eastAsia" w:ascii="方正仿宋_GBK" w:hAnsi="方正仿宋_GBK" w:eastAsia="方正仿宋_GBK" w:cs="方正仿宋_GBK"/>
          <w:b w:val="0"/>
          <w:bCs w:val="0"/>
          <w:sz w:val="32"/>
          <w:szCs w:val="32"/>
        </w:rPr>
        <w:t>附件：煤矿安全生产标准化管理体系等级申报资料模板</w:t>
      </w:r>
    </w:p>
    <w:bookmarkEnd w:id="0"/>
    <w:p>
      <w:pPr>
        <w:rPr>
          <w:rFonts w:hint="eastAsia" w:ascii="宋体" w:hAnsi="宋体"/>
          <w:sz w:val="32"/>
          <w:szCs w:val="32"/>
        </w:rPr>
      </w:pPr>
      <w:r>
        <w:rPr>
          <w:rFonts w:hint="eastAsia" w:ascii="方正黑体_GBK" w:hAnsi="宋体" w:eastAsia="方正黑体_GBK"/>
          <w:sz w:val="32"/>
          <w:szCs w:val="32"/>
        </w:rPr>
        <w:br w:type="page"/>
      </w:r>
      <w:r>
        <w:rPr>
          <w:rFonts w:hint="eastAsia" w:ascii="方正黑体_GBK" w:hAnsi="方正黑体_GBK" w:eastAsia="方正黑体_GBK" w:cs="方正黑体_GBK"/>
          <w:sz w:val="32"/>
          <w:szCs w:val="32"/>
        </w:rPr>
        <w:t>附件</w:t>
      </w:r>
    </w:p>
    <w:p>
      <w:pPr>
        <w:jc w:val="center"/>
        <w:rPr>
          <w:rFonts w:hint="eastAsia" w:ascii="方正小标宋_GBK" w:hAnsi="宋体" w:eastAsia="方正小标宋_GBK"/>
          <w:sz w:val="44"/>
          <w:szCs w:val="44"/>
        </w:rPr>
      </w:pPr>
      <w:r>
        <w:rPr>
          <w:rFonts w:hint="eastAsia" w:ascii="方正小标宋_GBK" w:hAnsi="宋体" w:eastAsia="方正小标宋_GBK"/>
          <w:sz w:val="44"/>
          <w:szCs w:val="44"/>
        </w:rPr>
        <w:t>煤矿安全生产标准化管理体系等级申报资料</w:t>
      </w:r>
    </w:p>
    <w:p>
      <w:pPr>
        <w:ind w:firstLine="640" w:firstLineChars="200"/>
        <w:jc w:val="left"/>
        <w:rPr>
          <w:rFonts w:hint="eastAsia" w:ascii="方正仿宋_GBK" w:hAnsi="宋体" w:eastAsia="方正仿宋_GBK"/>
          <w:sz w:val="32"/>
          <w:szCs w:val="32"/>
        </w:rPr>
      </w:pPr>
    </w:p>
    <w:p>
      <w:pPr>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1.《※级安全生产标准化管理体系煤矿（井工）申报表》；</w:t>
      </w:r>
    </w:p>
    <w:p>
      <w:pPr>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2.煤矿安全生产标准化管理体系自评考核得分和※级达标情况表；</w:t>
      </w:r>
    </w:p>
    <w:p>
      <w:pPr>
        <w:ind w:firstLine="640" w:firstLineChars="200"/>
        <w:jc w:val="left"/>
        <w:rPr>
          <w:rFonts w:hint="eastAsia" w:ascii="方正仿宋_GBK" w:hAnsi="宋体" w:eastAsia="方正仿宋_GBK"/>
          <w:sz w:val="32"/>
          <w:szCs w:val="32"/>
        </w:rPr>
      </w:pPr>
      <w:r>
        <w:rPr>
          <w:rFonts w:ascii="方正仿宋_GBK" w:hAnsi="宋体" w:eastAsia="方正仿宋_GBK"/>
          <w:sz w:val="32"/>
          <w:szCs w:val="32"/>
        </w:rPr>
        <w:t>3</w:t>
      </w:r>
      <w:r>
        <w:rPr>
          <w:rFonts w:hint="eastAsia" w:ascii="方正仿宋_GBK" w:hAnsi="宋体" w:eastAsia="方正仿宋_GBK"/>
          <w:sz w:val="32"/>
          <w:szCs w:val="32"/>
        </w:rPr>
        <w:t>.区县煤矿标准化工作主管部门安全生产标准化管理体系初</w:t>
      </w:r>
      <w:r>
        <w:rPr>
          <w:rFonts w:ascii="方正仿宋_GBK" w:hAnsi="宋体" w:eastAsia="方正仿宋_GBK"/>
          <w:sz w:val="32"/>
          <w:szCs w:val="32"/>
        </w:rPr>
        <w:t>审</w:t>
      </w:r>
      <w:r>
        <w:rPr>
          <w:rFonts w:hint="eastAsia" w:ascii="方正仿宋_GBK" w:hAnsi="宋体" w:eastAsia="方正仿宋_GBK"/>
          <w:sz w:val="32"/>
          <w:szCs w:val="32"/>
        </w:rPr>
        <w:t>现场考核得分和※级达标情况表；</w:t>
      </w:r>
    </w:p>
    <w:p>
      <w:pPr>
        <w:ind w:firstLine="640" w:firstLineChars="200"/>
        <w:jc w:val="left"/>
        <w:rPr>
          <w:rFonts w:hint="eastAsia" w:ascii="方正仿宋_GBK" w:hAnsi="宋体" w:eastAsia="方正仿宋_GBK"/>
          <w:sz w:val="32"/>
          <w:szCs w:val="32"/>
        </w:rPr>
      </w:pPr>
      <w:r>
        <w:rPr>
          <w:rFonts w:ascii="方正仿宋_GBK" w:hAnsi="宋体" w:eastAsia="方正仿宋_GBK"/>
          <w:sz w:val="32"/>
          <w:szCs w:val="32"/>
        </w:rPr>
        <w:t>4</w:t>
      </w:r>
      <w:r>
        <w:rPr>
          <w:rFonts w:hint="eastAsia" w:ascii="方正仿宋_GBK" w:hAnsi="宋体" w:eastAsia="方正仿宋_GBK"/>
          <w:sz w:val="32"/>
          <w:szCs w:val="32"/>
        </w:rPr>
        <w:t>.煤矿矿长承诺书；</w:t>
      </w:r>
    </w:p>
    <w:p>
      <w:pPr>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5.煤矿安全生产标准化管理体系各专业自查打分表（申报时间之前</w:t>
      </w:r>
      <w:r>
        <w:rPr>
          <w:rFonts w:hint="eastAsia" w:ascii="方正仿宋_GBK" w:eastAsia="方正仿宋_GBK"/>
          <w:sz w:val="32"/>
          <w:szCs w:val="32"/>
        </w:rPr>
        <w:t>1</w:t>
      </w:r>
      <w:r>
        <w:rPr>
          <w:rFonts w:hint="eastAsia" w:ascii="方正仿宋_GBK" w:hAnsi="宋体" w:eastAsia="方正仿宋_GBK"/>
          <w:sz w:val="32"/>
          <w:szCs w:val="32"/>
        </w:rPr>
        <w:t>个月内的）；</w:t>
      </w:r>
    </w:p>
    <w:p>
      <w:pPr>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6</w:t>
      </w:r>
      <w:r>
        <w:rPr>
          <w:rFonts w:ascii="方正仿宋_GBK" w:hAnsi="宋体" w:eastAsia="方正仿宋_GBK"/>
          <w:sz w:val="32"/>
          <w:szCs w:val="32"/>
        </w:rPr>
        <w:t>.</w:t>
      </w:r>
      <w:r>
        <w:rPr>
          <w:rFonts w:hint="eastAsia" w:ascii="方正仿宋_GBK" w:hAnsi="宋体" w:eastAsia="方正仿宋_GBK"/>
          <w:sz w:val="32"/>
          <w:szCs w:val="32"/>
        </w:rPr>
        <w:t>煤矿对</w:t>
      </w:r>
      <w:r>
        <w:rPr>
          <w:rFonts w:ascii="方正仿宋_GBK" w:hAnsi="宋体" w:eastAsia="方正仿宋_GBK"/>
          <w:sz w:val="32"/>
          <w:szCs w:val="32"/>
        </w:rPr>
        <w:t>自</w:t>
      </w:r>
      <w:r>
        <w:rPr>
          <w:rFonts w:hint="eastAsia" w:ascii="方正仿宋_GBK" w:hAnsi="宋体" w:eastAsia="方正仿宋_GBK"/>
          <w:sz w:val="32"/>
          <w:szCs w:val="32"/>
        </w:rPr>
        <w:t>评及区县安全生产标准化工作主管</w:t>
      </w:r>
      <w:r>
        <w:rPr>
          <w:rFonts w:ascii="方正仿宋_GBK" w:hAnsi="宋体" w:eastAsia="方正仿宋_GBK"/>
          <w:sz w:val="32"/>
          <w:szCs w:val="32"/>
        </w:rPr>
        <w:t>部门</w:t>
      </w:r>
      <w:r>
        <w:rPr>
          <w:rFonts w:hint="eastAsia" w:ascii="方正仿宋_GBK" w:hAnsi="宋体" w:eastAsia="方正仿宋_GBK"/>
          <w:sz w:val="32"/>
          <w:szCs w:val="32"/>
        </w:rPr>
        <w:t>初审</w:t>
      </w:r>
      <w:r>
        <w:rPr>
          <w:rFonts w:ascii="方正仿宋_GBK" w:hAnsi="宋体" w:eastAsia="方正仿宋_GBK"/>
          <w:sz w:val="32"/>
          <w:szCs w:val="32"/>
        </w:rPr>
        <w:t>问题</w:t>
      </w:r>
      <w:r>
        <w:rPr>
          <w:rFonts w:hint="eastAsia" w:ascii="方正仿宋_GBK" w:hAnsi="宋体" w:eastAsia="方正仿宋_GBK"/>
          <w:sz w:val="32"/>
          <w:szCs w:val="32"/>
        </w:rPr>
        <w:t>的整改</w:t>
      </w:r>
      <w:r>
        <w:rPr>
          <w:rFonts w:ascii="方正仿宋_GBK" w:hAnsi="宋体" w:eastAsia="方正仿宋_GBK"/>
          <w:sz w:val="32"/>
          <w:szCs w:val="32"/>
        </w:rPr>
        <w:t>情况。</w:t>
      </w:r>
    </w:p>
    <w:p>
      <w:pPr>
        <w:ind w:firstLine="640" w:firstLineChars="200"/>
        <w:jc w:val="left"/>
        <w:rPr>
          <w:rFonts w:hint="eastAsia" w:ascii="方正仿宋_GBK" w:hAnsi="宋体" w:eastAsia="方正仿宋_GBK"/>
          <w:sz w:val="32"/>
          <w:szCs w:val="32"/>
        </w:rPr>
      </w:pPr>
      <w:r>
        <w:rPr>
          <w:rFonts w:hint="eastAsia" w:ascii="方正黑体_GBK" w:hAnsi="方正黑体_GBK" w:eastAsia="方正黑体_GBK" w:cs="方正黑体_GBK"/>
          <w:b w:val="0"/>
          <w:bCs/>
          <w:sz w:val="32"/>
          <w:szCs w:val="32"/>
        </w:rPr>
        <w:t>申报说明：</w:t>
      </w:r>
      <w:r>
        <w:rPr>
          <w:rFonts w:hint="eastAsia" w:ascii="方正仿宋_GBK" w:hAnsi="宋体" w:eastAsia="方正仿宋_GBK"/>
          <w:sz w:val="32"/>
          <w:szCs w:val="32"/>
        </w:rPr>
        <w:t>申报资料中“※级”由申报单位和考核单位按照实际申报的等级填写为一级、二级或三级，《※级安全生产标准化管理体系煤矿（井工）申报表》首页编号暂不填写，申报二级、三级安全生产标准化煤矿不附市级主管部门有关表格。</w:t>
      </w:r>
    </w:p>
    <w:p>
      <w:pPr>
        <w:rPr>
          <w:rFonts w:hint="eastAsia"/>
          <w:lang w:val="en-US" w:eastAsia="zh-CN"/>
        </w:rPr>
      </w:pPr>
      <w:r>
        <w:rPr>
          <w:rFonts w:hint="eastAsia"/>
          <w:lang w:val="en-US" w:eastAsia="zh-CN"/>
        </w:rPr>
        <w:br w:type="page"/>
      </w:r>
    </w:p>
    <w:p>
      <w:pPr>
        <w:ind w:firstLine="1440" w:firstLineChars="200"/>
        <w:jc w:val="right"/>
        <w:rPr>
          <w:sz w:val="72"/>
          <w:szCs w:val="72"/>
        </w:rPr>
      </w:pPr>
      <w:r>
        <w:rPr>
          <w:rFonts w:eastAsia="仿宋_GB2312"/>
          <w:sz w:val="72"/>
          <w:szCs w:val="72"/>
        </w:rPr>
        <w:t>□□□□□□□</w:t>
      </w:r>
    </w:p>
    <w:p>
      <w:pPr>
        <w:jc w:val="center"/>
        <w:rPr>
          <w:rFonts w:eastAsia="华文中宋"/>
          <w:b/>
          <w:bCs/>
          <w:spacing w:val="-20"/>
          <w:sz w:val="48"/>
          <w:szCs w:val="48"/>
        </w:rPr>
      </w:pPr>
      <w:r>
        <w:rPr>
          <w:rFonts w:hint="eastAsia" w:ascii="华文中宋" w:hAnsi="华文中宋" w:eastAsia="华文中宋"/>
          <w:b/>
          <w:bCs/>
          <w:spacing w:val="-20"/>
          <w:sz w:val="48"/>
          <w:szCs w:val="48"/>
        </w:rPr>
        <w:t>※</w:t>
      </w:r>
      <w:r>
        <w:rPr>
          <w:rFonts w:ascii="华文中宋" w:hAnsi="华文中宋" w:eastAsia="华文中宋"/>
          <w:b/>
          <w:bCs/>
          <w:spacing w:val="-20"/>
          <w:sz w:val="48"/>
          <w:szCs w:val="48"/>
        </w:rPr>
        <w:t>级安全</w:t>
      </w:r>
      <w:r>
        <w:rPr>
          <w:rFonts w:hint="eastAsia" w:ascii="华文中宋" w:hAnsi="华文中宋" w:eastAsia="华文中宋"/>
          <w:b/>
          <w:bCs/>
          <w:spacing w:val="-20"/>
          <w:sz w:val="48"/>
          <w:szCs w:val="48"/>
        </w:rPr>
        <w:t>生产</w:t>
      </w:r>
      <w:r>
        <w:rPr>
          <w:rFonts w:ascii="华文中宋" w:hAnsi="华文中宋" w:eastAsia="华文中宋"/>
          <w:b/>
          <w:bCs/>
          <w:spacing w:val="-20"/>
          <w:sz w:val="48"/>
          <w:szCs w:val="48"/>
        </w:rPr>
        <w:t>标准化</w:t>
      </w:r>
      <w:r>
        <w:rPr>
          <w:rFonts w:hint="eastAsia" w:ascii="华文中宋" w:hAnsi="华文中宋" w:eastAsia="华文中宋"/>
          <w:b/>
          <w:bCs/>
          <w:spacing w:val="-20"/>
          <w:sz w:val="48"/>
          <w:szCs w:val="48"/>
        </w:rPr>
        <w:t>管理体系</w:t>
      </w:r>
      <w:r>
        <w:rPr>
          <w:rFonts w:ascii="华文中宋" w:hAnsi="华文中宋" w:eastAsia="华文中宋"/>
          <w:b/>
          <w:bCs/>
          <w:spacing w:val="-20"/>
          <w:sz w:val="48"/>
          <w:szCs w:val="48"/>
        </w:rPr>
        <w:t>煤矿</w:t>
      </w:r>
      <w:r>
        <w:rPr>
          <w:rFonts w:hint="eastAsia" w:ascii="华文中宋" w:hAnsi="华文中宋" w:eastAsia="华文中宋"/>
          <w:b/>
          <w:bCs/>
          <w:spacing w:val="-20"/>
          <w:sz w:val="48"/>
          <w:szCs w:val="48"/>
        </w:rPr>
        <w:t>（井工）</w:t>
      </w:r>
    </w:p>
    <w:p>
      <w:pPr>
        <w:spacing w:line="1640" w:lineRule="exact"/>
        <w:jc w:val="center"/>
        <w:rPr>
          <w:rFonts w:eastAsia="华文中宋"/>
          <w:b/>
          <w:bCs/>
          <w:sz w:val="84"/>
          <w:szCs w:val="84"/>
        </w:rPr>
      </w:pPr>
      <w:r>
        <w:rPr>
          <w:rFonts w:ascii="华文中宋" w:hAnsi="华文中宋" w:eastAsia="华文中宋"/>
          <w:b/>
          <w:bCs/>
          <w:sz w:val="84"/>
          <w:szCs w:val="84"/>
        </w:rPr>
        <w:t>申</w:t>
      </w:r>
    </w:p>
    <w:p>
      <w:pPr>
        <w:spacing w:line="1640" w:lineRule="exact"/>
        <w:jc w:val="center"/>
        <w:rPr>
          <w:rFonts w:eastAsia="华文中宋"/>
          <w:b/>
          <w:bCs/>
          <w:sz w:val="84"/>
          <w:szCs w:val="84"/>
        </w:rPr>
      </w:pPr>
      <w:r>
        <w:rPr>
          <w:rFonts w:ascii="华文中宋" w:hAnsi="华文中宋" w:eastAsia="华文中宋"/>
          <w:b/>
          <w:bCs/>
          <w:sz w:val="84"/>
          <w:szCs w:val="84"/>
        </w:rPr>
        <w:t>报</w:t>
      </w:r>
    </w:p>
    <w:p>
      <w:pPr>
        <w:spacing w:line="1640" w:lineRule="exact"/>
        <w:jc w:val="center"/>
        <w:rPr>
          <w:rFonts w:eastAsia="华文中宋"/>
          <w:b/>
          <w:bCs/>
          <w:sz w:val="84"/>
          <w:szCs w:val="84"/>
        </w:rPr>
      </w:pPr>
      <w:r>
        <w:rPr>
          <w:rFonts w:ascii="华文中宋" w:hAnsi="华文中宋" w:eastAsia="华文中宋"/>
          <w:b/>
          <w:bCs/>
          <w:sz w:val="84"/>
          <w:szCs w:val="84"/>
        </w:rPr>
        <w:t>表</w:t>
      </w:r>
    </w:p>
    <w:p>
      <w:pPr>
        <w:rPr>
          <w:rFonts w:ascii="楷体_GB2312" w:hAnsi="楷体_GB2312"/>
          <w:b/>
          <w:bCs/>
          <w:spacing w:val="40"/>
          <w:kern w:val="10"/>
          <w:sz w:val="36"/>
          <w:szCs w:val="36"/>
        </w:rPr>
      </w:pPr>
      <w:r>
        <w:rPr>
          <w:rFonts w:ascii="楷体_GB2312" w:hAnsi="楷体_GB2312"/>
          <w:b/>
          <w:bCs/>
          <w:spacing w:val="40"/>
          <w:kern w:val="10"/>
          <w:sz w:val="36"/>
          <w:szCs w:val="36"/>
        </w:rPr>
        <w:t xml:space="preserve"> </w:t>
      </w:r>
    </w:p>
    <w:p>
      <w:pPr>
        <w:ind w:firstLine="212" w:firstLineChars="48"/>
        <w:rPr>
          <w:rFonts w:ascii="楷体_GB2312" w:hAnsi="楷体_GB2312"/>
          <w:b/>
          <w:bCs/>
          <w:spacing w:val="40"/>
          <w:kern w:val="10"/>
          <w:sz w:val="36"/>
          <w:szCs w:val="36"/>
          <w:u w:val="single"/>
        </w:rPr>
      </w:pPr>
      <w:r>
        <w:rPr>
          <w:rFonts w:ascii="楷体_GB2312" w:hAnsi="楷体_GB2312"/>
          <w:b/>
          <w:bCs/>
          <w:spacing w:val="40"/>
          <w:kern w:val="10"/>
          <w:sz w:val="36"/>
          <w:szCs w:val="36"/>
        </w:rPr>
        <w:t>煤  矿  名  称：</w:t>
      </w:r>
      <w:r>
        <w:rPr>
          <w:rFonts w:ascii="楷体_GB2312" w:hAnsi="楷体_GB2312"/>
          <w:b/>
          <w:bCs/>
          <w:spacing w:val="40"/>
          <w:kern w:val="10"/>
          <w:sz w:val="36"/>
          <w:szCs w:val="36"/>
          <w:u w:val="single"/>
        </w:rPr>
        <w:t xml:space="preserve">                  </w:t>
      </w:r>
    </w:p>
    <w:p>
      <w:pPr>
        <w:ind w:firstLine="216" w:firstLineChars="49"/>
        <w:rPr>
          <w:rFonts w:ascii="楷体_GB2312" w:hAnsi="楷体_GB2312"/>
          <w:b/>
          <w:bCs/>
          <w:spacing w:val="40"/>
          <w:kern w:val="10"/>
          <w:sz w:val="36"/>
          <w:szCs w:val="36"/>
        </w:rPr>
      </w:pPr>
      <w:r>
        <w:rPr>
          <w:rFonts w:ascii="楷体_GB2312" w:hAnsi="楷体_GB2312"/>
          <w:b/>
          <w:bCs/>
          <w:spacing w:val="40"/>
          <w:kern w:val="10"/>
          <w:sz w:val="36"/>
          <w:szCs w:val="36"/>
        </w:rPr>
        <w:t>隶属公司（单位）：</w:t>
      </w:r>
      <w:r>
        <w:rPr>
          <w:rFonts w:ascii="楷体_GB2312" w:hAnsi="楷体_GB2312"/>
          <w:b/>
          <w:bCs/>
          <w:spacing w:val="40"/>
          <w:kern w:val="10"/>
          <w:sz w:val="36"/>
          <w:szCs w:val="36"/>
          <w:u w:val="single"/>
        </w:rPr>
        <w:t xml:space="preserve">                  </w:t>
      </w:r>
    </w:p>
    <w:p>
      <w:pPr>
        <w:ind w:firstLine="216" w:firstLineChars="49"/>
        <w:rPr>
          <w:rFonts w:ascii="楷体_GB2312" w:hAnsi="楷体_GB2312"/>
          <w:b/>
          <w:bCs/>
          <w:spacing w:val="40"/>
          <w:sz w:val="36"/>
          <w:szCs w:val="36"/>
        </w:rPr>
      </w:pPr>
      <w:r>
        <w:rPr>
          <w:rFonts w:ascii="楷体_GB2312" w:hAnsi="楷体_GB2312"/>
          <w:b/>
          <w:bCs/>
          <w:spacing w:val="40"/>
          <w:sz w:val="36"/>
          <w:szCs w:val="36"/>
        </w:rPr>
        <w:t>所  在  省  份：</w:t>
      </w:r>
      <w:r>
        <w:rPr>
          <w:rFonts w:ascii="楷体_GB2312" w:hAnsi="楷体_GB2312"/>
          <w:b/>
          <w:bCs/>
          <w:spacing w:val="40"/>
          <w:kern w:val="10"/>
          <w:sz w:val="36"/>
          <w:szCs w:val="36"/>
          <w:u w:val="single"/>
        </w:rPr>
        <w:t xml:space="preserve">                  </w:t>
      </w:r>
    </w:p>
    <w:p>
      <w:pPr>
        <w:ind w:firstLine="216" w:firstLineChars="49"/>
        <w:rPr>
          <w:rFonts w:ascii="楷体_GB2312" w:hAnsi="楷体_GB2312"/>
          <w:b/>
          <w:bCs/>
          <w:spacing w:val="40"/>
          <w:sz w:val="36"/>
          <w:szCs w:val="36"/>
          <w:u w:val="single"/>
        </w:rPr>
      </w:pPr>
      <w:r>
        <w:rPr>
          <w:rFonts w:ascii="楷体_GB2312" w:hAnsi="楷体_GB2312"/>
          <w:b/>
          <w:bCs/>
          <w:spacing w:val="40"/>
          <w:sz w:val="36"/>
          <w:szCs w:val="36"/>
        </w:rPr>
        <w:t>所  在  市  县：</w:t>
      </w:r>
      <w:r>
        <w:rPr>
          <w:rFonts w:ascii="楷体_GB2312" w:hAnsi="楷体_GB2312"/>
          <w:b/>
          <w:bCs/>
          <w:spacing w:val="40"/>
          <w:kern w:val="10"/>
          <w:sz w:val="36"/>
          <w:szCs w:val="36"/>
          <w:u w:val="single"/>
        </w:rPr>
        <w:t xml:space="preserve">                  </w:t>
      </w:r>
    </w:p>
    <w:p>
      <w:pPr>
        <w:ind w:firstLine="216" w:firstLineChars="49"/>
        <w:rPr>
          <w:rFonts w:eastAsia="华文中宋"/>
          <w:sz w:val="36"/>
          <w:szCs w:val="36"/>
        </w:rPr>
      </w:pPr>
      <w:r>
        <w:rPr>
          <w:rFonts w:ascii="楷体_GB2312" w:hAnsi="楷体_GB2312"/>
          <w:b/>
          <w:bCs/>
          <w:spacing w:val="40"/>
          <w:sz w:val="36"/>
          <w:szCs w:val="36"/>
        </w:rPr>
        <w:t>申  报  日  期：</w:t>
      </w:r>
      <w:r>
        <w:rPr>
          <w:rFonts w:ascii="楷体_GB2312" w:hAnsi="楷体_GB2312"/>
          <w:b/>
          <w:bCs/>
          <w:spacing w:val="40"/>
          <w:kern w:val="10"/>
          <w:sz w:val="36"/>
          <w:szCs w:val="36"/>
          <w:u w:val="single"/>
        </w:rPr>
        <w:t xml:space="preserve">    </w:t>
      </w:r>
      <w:r>
        <w:rPr>
          <w:rFonts w:ascii="楷体_GB2312" w:hAnsi="楷体_GB2312"/>
          <w:b/>
          <w:bCs/>
          <w:spacing w:val="40"/>
          <w:kern w:val="10"/>
          <w:sz w:val="36"/>
          <w:szCs w:val="36"/>
        </w:rPr>
        <w:t>年</w:t>
      </w:r>
      <w:r>
        <w:rPr>
          <w:rFonts w:ascii="楷体_GB2312" w:hAnsi="楷体_GB2312"/>
          <w:b/>
          <w:bCs/>
          <w:spacing w:val="40"/>
          <w:kern w:val="10"/>
          <w:sz w:val="36"/>
          <w:szCs w:val="36"/>
          <w:u w:val="single"/>
        </w:rPr>
        <w:t xml:space="preserve">    </w:t>
      </w:r>
      <w:r>
        <w:rPr>
          <w:rFonts w:ascii="楷体_GB2312" w:hAnsi="楷体_GB2312"/>
          <w:b/>
          <w:bCs/>
          <w:spacing w:val="40"/>
          <w:kern w:val="10"/>
          <w:sz w:val="36"/>
          <w:szCs w:val="36"/>
        </w:rPr>
        <w:t>月</w:t>
      </w:r>
      <w:r>
        <w:rPr>
          <w:rFonts w:ascii="楷体_GB2312" w:hAnsi="楷体_GB2312"/>
          <w:b/>
          <w:bCs/>
          <w:spacing w:val="40"/>
          <w:kern w:val="10"/>
          <w:sz w:val="36"/>
          <w:szCs w:val="36"/>
          <w:u w:val="single"/>
        </w:rPr>
        <w:t xml:space="preserve">    </w:t>
      </w:r>
      <w:r>
        <w:rPr>
          <w:rFonts w:ascii="楷体_GB2312" w:hAnsi="楷体_GB2312"/>
          <w:b/>
          <w:bCs/>
          <w:spacing w:val="40"/>
          <w:kern w:val="10"/>
          <w:sz w:val="36"/>
          <w:szCs w:val="36"/>
        </w:rPr>
        <w:t>日</w:t>
      </w:r>
    </w:p>
    <w:p>
      <w:pPr>
        <w:rPr>
          <w:szCs w:val="21"/>
        </w:rPr>
      </w:pPr>
      <w:r>
        <w:t xml:space="preserve"> </w:t>
      </w:r>
    </w:p>
    <w:p>
      <w:pPr>
        <w:jc w:val="center"/>
        <w:rPr>
          <w:rFonts w:ascii="楷体_GB2312" w:hAnsi="楷体"/>
          <w:b/>
          <w:bCs/>
          <w:sz w:val="36"/>
          <w:szCs w:val="36"/>
        </w:rPr>
      </w:pPr>
      <w:r>
        <w:rPr>
          <w:rFonts w:ascii="楷体_GB2312" w:hAnsi="楷体_GB2312"/>
          <w:b/>
          <w:bCs/>
          <w:sz w:val="36"/>
          <w:szCs w:val="36"/>
        </w:rPr>
        <w:t>国家煤矿安全监察局</w:t>
      </w:r>
      <w:r>
        <w:rPr>
          <w:rFonts w:ascii="楷体_GB2312" w:hAnsi="楷体"/>
          <w:b/>
          <w:bCs/>
          <w:sz w:val="36"/>
          <w:szCs w:val="36"/>
        </w:rPr>
        <w:t xml:space="preserve"> </w:t>
      </w:r>
      <w:r>
        <w:rPr>
          <w:rFonts w:ascii="楷体_GB2312" w:hAnsi="楷体_GB2312"/>
          <w:b/>
          <w:bCs/>
          <w:sz w:val="36"/>
          <w:szCs w:val="36"/>
        </w:rPr>
        <w:t>制</w:t>
      </w:r>
    </w:p>
    <w:p>
      <w:pPr>
        <w:rPr>
          <w:rFonts w:hint="eastAsia"/>
          <w:lang w:val="en-US" w:eastAsia="zh-CN"/>
        </w:rPr>
      </w:pPr>
      <w:r>
        <w:rPr>
          <w:rFonts w:hint="eastAsia"/>
          <w:lang w:val="en-US" w:eastAsia="zh-CN"/>
        </w:rPr>
        <w:br w:type="page"/>
      </w:r>
    </w:p>
    <w:p>
      <w:pPr>
        <w:adjustRightInd w:val="0"/>
        <w:snapToGrid w:val="0"/>
        <w:spacing w:line="600" w:lineRule="atLeast"/>
        <w:jc w:val="center"/>
        <w:rPr>
          <w:rFonts w:eastAsia="华文中宋"/>
          <w:b/>
          <w:bCs/>
          <w:spacing w:val="38"/>
          <w:sz w:val="44"/>
          <w:szCs w:val="44"/>
        </w:rPr>
      </w:pPr>
      <w:r>
        <w:rPr>
          <w:rFonts w:ascii="华文中宋" w:hAnsi="华文中宋" w:eastAsia="华文中宋"/>
          <w:b/>
          <w:bCs/>
          <w:spacing w:val="38"/>
          <w:sz w:val="44"/>
          <w:szCs w:val="44"/>
        </w:rPr>
        <w:t>填表说明</w:t>
      </w:r>
    </w:p>
    <w:p>
      <w:pPr>
        <w:adjustRightInd w:val="0"/>
        <w:snapToGrid w:val="0"/>
        <w:spacing w:line="600" w:lineRule="atLeast"/>
        <w:jc w:val="center"/>
        <w:rPr>
          <w:rFonts w:eastAsia="华文中宋"/>
          <w:b/>
          <w:bCs/>
          <w:spacing w:val="38"/>
          <w:sz w:val="44"/>
          <w:szCs w:val="44"/>
        </w:rPr>
      </w:pPr>
    </w:p>
    <w:p>
      <w:pPr>
        <w:ind w:firstLine="640" w:firstLineChars="200"/>
        <w:rPr>
          <w:rFonts w:hint="eastAsia" w:ascii="方正仿宋_GBK" w:eastAsia="方正仿宋_GBK"/>
          <w:sz w:val="32"/>
          <w:szCs w:val="32"/>
        </w:rPr>
      </w:pPr>
      <w:r>
        <w:rPr>
          <w:rFonts w:hint="eastAsia" w:ascii="方正仿宋_GBK" w:eastAsia="方正仿宋_GBK"/>
          <w:sz w:val="32"/>
          <w:szCs w:val="32"/>
        </w:rPr>
        <w:t>一、申报表首页右上角“□□□□□□□”为编号。其中第1个“□”为省份简称，如河北省填“冀”；第2个“□”为煤矿性质，“1”代表“中央企业”，“2”代表“国有重点”，“3”代表“地方国有”，“4”代表“乡镇煤矿”；第3至第4个“□”为申报时的年份（两位数），如2017年填17，第5至第7个“□”为自然序号（三位数），各省份从001号开始。</w:t>
      </w:r>
    </w:p>
    <w:p>
      <w:pPr>
        <w:ind w:firstLine="640" w:firstLineChars="200"/>
        <w:rPr>
          <w:rFonts w:hint="eastAsia" w:ascii="方正仿宋_GBK" w:eastAsia="方正仿宋_GBK"/>
          <w:sz w:val="32"/>
          <w:szCs w:val="32"/>
        </w:rPr>
      </w:pPr>
      <w:r>
        <w:rPr>
          <w:rFonts w:hint="eastAsia" w:ascii="方正仿宋_GBK" w:eastAsia="方正仿宋_GBK"/>
          <w:sz w:val="32"/>
          <w:szCs w:val="32"/>
        </w:rPr>
        <w:t>二、没有隶属公司的，填写煤矿安全生产标准化工作上级主管部门。</w:t>
      </w:r>
    </w:p>
    <w:p>
      <w:pPr>
        <w:widowControl/>
        <w:ind w:firstLine="640" w:firstLineChars="200"/>
        <w:jc w:val="left"/>
        <w:rPr>
          <w:rFonts w:hint="eastAsia" w:ascii="方正仿宋_GBK" w:eastAsia="方正仿宋_GBK"/>
          <w:sz w:val="32"/>
          <w:szCs w:val="32"/>
        </w:rPr>
      </w:pPr>
      <w:r>
        <w:rPr>
          <w:rFonts w:hint="eastAsia" w:ascii="方正仿宋_GBK" w:eastAsia="方正仿宋_GBK"/>
          <w:sz w:val="32"/>
          <w:szCs w:val="32"/>
        </w:rPr>
        <w:t>三、填表单位要对本表所涉及所有内容和数据的真实性、准确性负责。</w:t>
      </w:r>
    </w:p>
    <w:p>
      <w:pPr>
        <w:rPr>
          <w:rFonts w:hint="eastAsia"/>
          <w:lang w:val="en-US" w:eastAsia="zh-CN"/>
        </w:rPr>
      </w:pPr>
      <w:r>
        <w:rPr>
          <w:rFonts w:hint="eastAsia"/>
          <w:lang w:val="en-US" w:eastAsia="zh-CN"/>
        </w:rPr>
        <w:br w:type="page"/>
      </w:r>
    </w:p>
    <w:p>
      <w:pPr>
        <w:widowControl/>
        <w:spacing w:line="400" w:lineRule="exact"/>
        <w:jc w:val="center"/>
        <w:rPr>
          <w:rFonts w:eastAsia="华文中宋"/>
          <w:b/>
          <w:bCs/>
          <w:kern w:val="0"/>
          <w:sz w:val="40"/>
          <w:szCs w:val="40"/>
        </w:rPr>
      </w:pPr>
      <w:r>
        <w:rPr>
          <w:rFonts w:hint="eastAsia" w:ascii="华文中宋" w:hAnsi="华文中宋" w:eastAsia="华文中宋"/>
          <w:b/>
          <w:bCs/>
          <w:kern w:val="0"/>
          <w:sz w:val="40"/>
          <w:szCs w:val="40"/>
        </w:rPr>
        <w:t>井工煤矿基本情况</w:t>
      </w:r>
    </w:p>
    <w:tbl>
      <w:tblPr>
        <w:tblStyle w:val="10"/>
        <w:tblW w:w="0" w:type="auto"/>
        <w:jc w:val="center"/>
        <w:tblLayout w:type="fixed"/>
        <w:tblCellMar>
          <w:top w:w="0" w:type="dxa"/>
          <w:left w:w="108" w:type="dxa"/>
          <w:bottom w:w="0" w:type="dxa"/>
          <w:right w:w="108" w:type="dxa"/>
        </w:tblCellMar>
      </w:tblPr>
      <w:tblGrid>
        <w:gridCol w:w="2285"/>
        <w:gridCol w:w="1368"/>
        <w:gridCol w:w="1049"/>
        <w:gridCol w:w="85"/>
        <w:gridCol w:w="1189"/>
        <w:gridCol w:w="77"/>
        <w:gridCol w:w="1226"/>
        <w:gridCol w:w="121"/>
        <w:gridCol w:w="159"/>
        <w:gridCol w:w="1779"/>
        <w:gridCol w:w="1355"/>
      </w:tblGrid>
      <w:tr>
        <w:trPr>
          <w:trHeight w:val="391" w:hRule="atLeast"/>
          <w:jc w:val="center"/>
        </w:trPr>
        <w:tc>
          <w:tcPr>
            <w:tcW w:w="2285" w:type="dxa"/>
            <w:tcBorders>
              <w:top w:val="single" w:color="000000" w:sz="2"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w w:val="90"/>
                <w:sz w:val="24"/>
                <w:szCs w:val="24"/>
              </w:rPr>
              <w:t>矿井名称（全</w:t>
            </w:r>
            <w:r>
              <w:rPr>
                <w:rFonts w:hint="eastAsia" w:ascii="宋体" w:hAnsi="宋体"/>
                <w:w w:val="90"/>
                <w:sz w:val="24"/>
                <w:szCs w:val="24"/>
                <w:lang w:val="en-US" w:eastAsia="zh-CN"/>
              </w:rPr>
              <w:t>称</w:t>
            </w:r>
            <w:r>
              <w:rPr>
                <w:rFonts w:hint="eastAsia" w:ascii="宋体" w:hAnsi="宋体"/>
                <w:w w:val="90"/>
                <w:sz w:val="24"/>
                <w:szCs w:val="24"/>
              </w:rPr>
              <w:t>）</w:t>
            </w:r>
          </w:p>
        </w:tc>
        <w:tc>
          <w:tcPr>
            <w:tcW w:w="8408" w:type="dxa"/>
            <w:gridSpan w:val="10"/>
            <w:tcBorders>
              <w:top w:val="single" w:color="000000" w:sz="2"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175"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w w:val="90"/>
                <w:sz w:val="24"/>
                <w:szCs w:val="24"/>
              </w:rPr>
              <w:t>通信地址及邮编</w:t>
            </w:r>
          </w:p>
        </w:tc>
        <w:tc>
          <w:tcPr>
            <w:tcW w:w="8408" w:type="dxa"/>
            <w:gridSpan w:val="10"/>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331"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联系人姓名</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办公电话</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25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w w:val="80"/>
                <w:sz w:val="24"/>
                <w:szCs w:val="24"/>
                <w:lang w:eastAsia="zh-CN"/>
              </w:rPr>
              <w:t>手</w:t>
            </w:r>
            <w:r>
              <w:rPr>
                <w:rFonts w:hint="eastAsia" w:ascii="宋体" w:hAnsi="宋体"/>
                <w:w w:val="80"/>
                <w:sz w:val="24"/>
                <w:szCs w:val="24"/>
              </w:rPr>
              <w:t>机</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电子邮箱</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cantSplit/>
          <w:trHeight w:val="49" w:hRule="atLeast"/>
          <w:jc w:val="center"/>
        </w:trPr>
        <w:tc>
          <w:tcPr>
            <w:tcW w:w="2285" w:type="dxa"/>
            <w:vMerge w:val="restart"/>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证照情况</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采矿许可证</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有效期：</w:t>
            </w:r>
          </w:p>
        </w:tc>
      </w:tr>
      <w:tr>
        <w:tblPrEx>
          <w:tblCellMar>
            <w:top w:w="0" w:type="dxa"/>
            <w:left w:w="108" w:type="dxa"/>
            <w:bottom w:w="0" w:type="dxa"/>
            <w:right w:w="108" w:type="dxa"/>
          </w:tblCellMar>
        </w:tblPrEx>
        <w:trPr>
          <w:cantSplit/>
          <w:trHeight w:val="49" w:hRule="atLeast"/>
          <w:jc w:val="center"/>
        </w:trPr>
        <w:tc>
          <w:tcPr>
            <w:tcW w:w="2285" w:type="dxa"/>
            <w:vMerge w:val="continue"/>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安全生产许可证</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有效期：</w:t>
            </w:r>
          </w:p>
        </w:tc>
      </w:tr>
      <w:tr>
        <w:tblPrEx>
          <w:tblCellMar>
            <w:top w:w="0" w:type="dxa"/>
            <w:left w:w="108" w:type="dxa"/>
            <w:bottom w:w="0" w:type="dxa"/>
            <w:right w:w="108" w:type="dxa"/>
          </w:tblCellMar>
        </w:tblPrEx>
        <w:trPr>
          <w:cantSplit/>
          <w:trHeight w:val="49" w:hRule="atLeast"/>
          <w:jc w:val="center"/>
        </w:trPr>
        <w:tc>
          <w:tcPr>
            <w:tcW w:w="2285" w:type="dxa"/>
            <w:vMerge w:val="continue"/>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营业执照</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ascii="宋体" w:hAnsi="宋体"/>
                <w:sz w:val="24"/>
                <w:szCs w:val="24"/>
              </w:rPr>
            </w:pPr>
            <w:r>
              <w:rPr>
                <w:rFonts w:hint="eastAsia" w:ascii="宋体" w:hAnsi="宋体"/>
                <w:sz w:val="24"/>
                <w:szCs w:val="24"/>
              </w:rPr>
              <w:t>有效期：</w:t>
            </w:r>
          </w:p>
        </w:tc>
      </w:tr>
      <w:tr>
        <w:tblPrEx>
          <w:tblCellMar>
            <w:top w:w="0" w:type="dxa"/>
            <w:left w:w="108" w:type="dxa"/>
            <w:bottom w:w="0" w:type="dxa"/>
            <w:right w:w="108" w:type="dxa"/>
          </w:tblCellMar>
        </w:tblPrEx>
        <w:trPr>
          <w:trHeight w:val="205"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矿长</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身份证号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总工程师</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身份证号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安全副矿长</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身份证号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生产副矿长</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身份证号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机电副矿长</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身份证号</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设计生产能力</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r>
              <w:rPr>
                <w:rFonts w:hint="eastAsia" w:ascii="宋体" w:hAnsi="宋体"/>
                <w:sz w:val="24"/>
                <w:szCs w:val="24"/>
              </w:rPr>
              <w:t>(万吨∕年)</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主井经纬度坐标</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核定生产能力</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080" w:firstLineChars="450"/>
              <w:jc w:val="center"/>
              <w:textAlignment w:val="auto"/>
              <w:outlineLvl w:val="9"/>
              <w:rPr>
                <w:rFonts w:ascii="宋体" w:hAnsi="宋体"/>
                <w:sz w:val="24"/>
                <w:szCs w:val="24"/>
              </w:rPr>
            </w:pPr>
            <w:r>
              <w:rPr>
                <w:rFonts w:hint="eastAsia" w:ascii="宋体" w:hAnsi="宋体"/>
                <w:sz w:val="24"/>
                <w:szCs w:val="24"/>
              </w:rPr>
              <w:t>(万吨∕年)</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建设、投产时间</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hint="eastAsia" w:ascii="宋体" w:hAnsi="宋体"/>
                <w:w w:val="90"/>
                <w:sz w:val="24"/>
                <w:szCs w:val="24"/>
              </w:rPr>
            </w:pPr>
            <w:r>
              <w:rPr>
                <w:rFonts w:hint="eastAsia" w:ascii="宋体" w:hAnsi="宋体"/>
                <w:w w:val="90"/>
                <w:sz w:val="24"/>
                <w:szCs w:val="24"/>
              </w:rPr>
              <w:t>井下作业总人数</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单班最多入井人数</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hint="eastAsia" w:ascii="宋体" w:hAnsi="宋体"/>
                <w:w w:val="90"/>
                <w:sz w:val="24"/>
                <w:szCs w:val="24"/>
              </w:rPr>
            </w:pPr>
            <w:r>
              <w:rPr>
                <w:rFonts w:hint="eastAsia" w:ascii="宋体" w:hAnsi="宋体"/>
                <w:w w:val="90"/>
                <w:sz w:val="24"/>
                <w:szCs w:val="24"/>
              </w:rPr>
              <w:t>煤矿是否在“三区”</w:t>
            </w:r>
          </w:p>
        </w:tc>
        <w:tc>
          <w:tcPr>
            <w:tcW w:w="136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自然保护区</w:t>
            </w:r>
          </w:p>
        </w:tc>
        <w:tc>
          <w:tcPr>
            <w:tcW w:w="1134"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kern w:val="0"/>
                <w:sz w:val="24"/>
                <w:szCs w:val="24"/>
              </w:rPr>
            </w:pPr>
            <w:r>
              <w:rPr>
                <w:rFonts w:hint="eastAsia" w:ascii="宋体" w:hAnsi="宋体"/>
                <w:kern w:val="0"/>
                <w:sz w:val="24"/>
                <w:szCs w:val="24"/>
              </w:rPr>
              <w:t>是□否□</w:t>
            </w:r>
          </w:p>
        </w:tc>
        <w:tc>
          <w:tcPr>
            <w:tcW w:w="126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风景名胜区</w:t>
            </w:r>
          </w:p>
        </w:tc>
        <w:tc>
          <w:tcPr>
            <w:tcW w:w="122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b/>
                <w:bCs/>
                <w:sz w:val="24"/>
                <w:szCs w:val="24"/>
              </w:rPr>
            </w:pPr>
            <w:r>
              <w:rPr>
                <w:rFonts w:hint="eastAsia" w:ascii="宋体" w:hAnsi="宋体"/>
                <w:kern w:val="0"/>
                <w:sz w:val="24"/>
                <w:szCs w:val="24"/>
              </w:rPr>
              <w:t>是□否□</w:t>
            </w:r>
          </w:p>
        </w:tc>
        <w:tc>
          <w:tcPr>
            <w:tcW w:w="2059"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kern w:val="0"/>
                <w:sz w:val="24"/>
                <w:szCs w:val="24"/>
              </w:rPr>
            </w:pPr>
            <w:r>
              <w:rPr>
                <w:rFonts w:hint="eastAsia" w:ascii="宋体" w:hAnsi="宋体"/>
                <w:kern w:val="0"/>
                <w:sz w:val="24"/>
                <w:szCs w:val="24"/>
              </w:rPr>
              <w:t>饮用水水源保护区</w:t>
            </w:r>
          </w:p>
        </w:tc>
        <w:tc>
          <w:tcPr>
            <w:tcW w:w="1355" w:type="dxa"/>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kern w:val="0"/>
                <w:sz w:val="24"/>
                <w:szCs w:val="24"/>
              </w:rPr>
            </w:pPr>
            <w:r>
              <w:rPr>
                <w:rFonts w:hint="eastAsia" w:ascii="宋体" w:hAnsi="宋体"/>
                <w:kern w:val="0"/>
                <w:sz w:val="24"/>
                <w:szCs w:val="24"/>
              </w:rPr>
              <w:t>是□否□</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w w:val="90"/>
                <w:sz w:val="24"/>
                <w:szCs w:val="24"/>
              </w:rPr>
              <w:t>煤层数量及名称</w:t>
            </w:r>
          </w:p>
        </w:tc>
        <w:tc>
          <w:tcPr>
            <w:tcW w:w="1368"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20" w:firstLineChars="50"/>
              <w:textAlignment w:val="auto"/>
              <w:outlineLvl w:val="9"/>
              <w:rPr>
                <w:rFonts w:ascii="宋体" w:hAnsi="宋体"/>
                <w:sz w:val="24"/>
                <w:szCs w:val="24"/>
              </w:rPr>
            </w:pPr>
            <w:r>
              <w:rPr>
                <w:rFonts w:hint="eastAsia" w:ascii="宋体" w:hAnsi="宋体"/>
                <w:sz w:val="24"/>
                <w:szCs w:val="24"/>
              </w:rPr>
              <w:t>共  层</w:t>
            </w:r>
          </w:p>
        </w:tc>
        <w:tc>
          <w:tcPr>
            <w:tcW w:w="3626" w:type="dxa"/>
            <w:gridSpan w:val="5"/>
            <w:tcBorders>
              <w:top w:val="single" w:color="000000" w:sz="6" w:space="0"/>
              <w:left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名称：</w:t>
            </w:r>
          </w:p>
        </w:tc>
        <w:tc>
          <w:tcPr>
            <w:tcW w:w="2059" w:type="dxa"/>
            <w:gridSpan w:val="3"/>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w w:val="90"/>
                <w:sz w:val="24"/>
                <w:szCs w:val="24"/>
              </w:rPr>
              <w:t>标准化原等级</w:t>
            </w:r>
          </w:p>
        </w:tc>
        <w:tc>
          <w:tcPr>
            <w:tcW w:w="1355" w:type="dxa"/>
            <w:tcBorders>
              <w:top w:val="single" w:color="000000" w:sz="6" w:space="0"/>
              <w:left w:val="nil"/>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25"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kern w:val="0"/>
                <w:sz w:val="24"/>
                <w:szCs w:val="24"/>
              </w:rPr>
              <w:t>煤层厚度</w:t>
            </w:r>
          </w:p>
        </w:tc>
        <w:tc>
          <w:tcPr>
            <w:tcW w:w="1368"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w w:val="90"/>
                <w:sz w:val="24"/>
                <w:szCs w:val="24"/>
              </w:rPr>
              <w:t>最大  米</w:t>
            </w:r>
          </w:p>
        </w:tc>
        <w:tc>
          <w:tcPr>
            <w:tcW w:w="1134" w:type="dxa"/>
            <w:gridSpan w:val="2"/>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rPr>
                <w:rFonts w:ascii="宋体" w:hAnsi="宋体"/>
                <w:kern w:val="0"/>
                <w:sz w:val="24"/>
                <w:szCs w:val="24"/>
              </w:rPr>
            </w:pPr>
            <w:r>
              <w:rPr>
                <w:rFonts w:hint="eastAsia" w:ascii="宋体" w:hAnsi="宋体"/>
                <w:kern w:val="0"/>
                <w:sz w:val="24"/>
                <w:szCs w:val="24"/>
                <w:lang w:eastAsia="zh-CN"/>
              </w:rPr>
              <w:t>平</w:t>
            </w:r>
            <w:r>
              <w:rPr>
                <w:rFonts w:hint="eastAsia" w:ascii="宋体" w:hAnsi="宋体"/>
                <w:kern w:val="0"/>
                <w:sz w:val="24"/>
                <w:szCs w:val="24"/>
              </w:rPr>
              <w:t>均</w:t>
            </w:r>
            <w:r>
              <w:rPr>
                <w:rFonts w:hint="eastAsia" w:ascii="宋体" w:hAnsi="宋体"/>
                <w:kern w:val="0"/>
                <w:sz w:val="24"/>
                <w:szCs w:val="24"/>
                <w:lang w:val="en-US" w:eastAsia="zh-CN"/>
              </w:rPr>
              <w:t xml:space="preserve"> </w:t>
            </w:r>
            <w:r>
              <w:rPr>
                <w:rFonts w:hint="eastAsia" w:ascii="宋体" w:hAnsi="宋体"/>
                <w:kern w:val="0"/>
                <w:sz w:val="24"/>
                <w:szCs w:val="24"/>
              </w:rPr>
              <w:t>米</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煤层倾角</w:t>
            </w:r>
          </w:p>
        </w:tc>
        <w:tc>
          <w:tcPr>
            <w:tcW w:w="2059" w:type="dxa"/>
            <w:gridSpan w:val="3"/>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最大     度</w:t>
            </w:r>
          </w:p>
        </w:tc>
        <w:tc>
          <w:tcPr>
            <w:tcW w:w="1355" w:type="dxa"/>
            <w:tcBorders>
              <w:top w:val="single" w:color="000000" w:sz="6" w:space="0"/>
              <w:left w:val="nil"/>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平均   度</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pacing w:val="157"/>
                <w:kern w:val="0"/>
                <w:sz w:val="24"/>
                <w:szCs w:val="24"/>
              </w:rPr>
            </w:pPr>
            <w:r>
              <w:rPr>
                <w:rFonts w:hint="eastAsia" w:ascii="宋体" w:hAnsi="宋体"/>
                <w:kern w:val="0"/>
                <w:sz w:val="24"/>
                <w:szCs w:val="24"/>
              </w:rPr>
              <w:t>矿井开拓方式</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2492"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pacing w:val="52"/>
                <w:kern w:val="0"/>
                <w:sz w:val="24"/>
                <w:szCs w:val="24"/>
              </w:rPr>
            </w:pPr>
            <w:r>
              <w:rPr>
                <w:rFonts w:hint="eastAsia" w:ascii="宋体" w:hAnsi="宋体"/>
                <w:spacing w:val="50"/>
                <w:kern w:val="0"/>
                <w:sz w:val="24"/>
                <w:szCs w:val="24"/>
              </w:rPr>
              <w:t>安全监控系</w:t>
            </w:r>
            <w:r>
              <w:rPr>
                <w:rFonts w:hint="eastAsia" w:ascii="宋体" w:hAnsi="宋体"/>
                <w:spacing w:val="10"/>
                <w:kern w:val="0"/>
                <w:sz w:val="24"/>
                <w:szCs w:val="24"/>
              </w:rPr>
              <w:t>统</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主要灾害类型</w:t>
            </w:r>
          </w:p>
        </w:tc>
        <w:tc>
          <w:tcPr>
            <w:tcW w:w="4994" w:type="dxa"/>
            <w:gridSpan w:val="6"/>
            <w:tcBorders>
              <w:top w:val="single" w:color="000000" w:sz="6" w:space="0"/>
              <w:left w:val="single" w:color="000000" w:sz="6" w:space="0"/>
              <w:bottom w:val="single" w:color="000000" w:sz="6"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2059" w:type="dxa"/>
            <w:gridSpan w:val="3"/>
            <w:tcBorders>
              <w:top w:val="single" w:color="000000" w:sz="6" w:space="0"/>
              <w:left w:val="nil"/>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煤尘爆炸危险性</w:t>
            </w:r>
          </w:p>
        </w:tc>
        <w:tc>
          <w:tcPr>
            <w:tcW w:w="1355" w:type="dxa"/>
            <w:tcBorders>
              <w:top w:val="single" w:color="000000" w:sz="6" w:space="0"/>
              <w:left w:val="nil"/>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有□ 无□</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w w:val="90"/>
                <w:sz w:val="24"/>
                <w:szCs w:val="24"/>
              </w:rPr>
              <w:t>瓦斯相对涌出量</w:t>
            </w:r>
          </w:p>
        </w:tc>
        <w:tc>
          <w:tcPr>
            <w:tcW w:w="250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320" w:firstLineChars="550"/>
              <w:jc w:val="center"/>
              <w:textAlignment w:val="auto"/>
              <w:outlineLvl w:val="9"/>
              <w:rPr>
                <w:rFonts w:ascii="宋体" w:hAnsi="宋体"/>
                <w:sz w:val="24"/>
                <w:szCs w:val="24"/>
              </w:rPr>
            </w:pPr>
            <w:r>
              <w:rPr>
                <w:rFonts w:hint="eastAsia" w:ascii="宋体" w:hAnsi="宋体"/>
                <w:sz w:val="24"/>
                <w:szCs w:val="24"/>
              </w:rPr>
              <w:t>米</w:t>
            </w:r>
            <w:r>
              <w:rPr>
                <w:rFonts w:hint="eastAsia" w:ascii="宋体" w:hAnsi="宋体"/>
                <w:sz w:val="24"/>
                <w:szCs w:val="24"/>
                <w:vertAlign w:val="superscript"/>
              </w:rPr>
              <w:t>3</w:t>
            </w:r>
            <w:r>
              <w:rPr>
                <w:rFonts w:hint="eastAsia" w:ascii="宋体" w:hAnsi="宋体"/>
                <w:sz w:val="24"/>
                <w:szCs w:val="24"/>
              </w:rPr>
              <w:t>∕吨</w:t>
            </w:r>
          </w:p>
        </w:tc>
        <w:tc>
          <w:tcPr>
            <w:tcW w:w="2492"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瓦斯绝对涌出量</w:t>
            </w:r>
          </w:p>
        </w:tc>
        <w:tc>
          <w:tcPr>
            <w:tcW w:w="3414" w:type="dxa"/>
            <w:gridSpan w:val="4"/>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320" w:firstLineChars="550"/>
              <w:jc w:val="center"/>
              <w:textAlignment w:val="auto"/>
              <w:outlineLvl w:val="9"/>
              <w:rPr>
                <w:rFonts w:ascii="宋体" w:hAnsi="宋体"/>
                <w:sz w:val="24"/>
                <w:szCs w:val="24"/>
              </w:rPr>
            </w:pPr>
            <w:r>
              <w:rPr>
                <w:rFonts w:hint="eastAsia" w:ascii="宋体" w:hAnsi="宋体"/>
                <w:sz w:val="24"/>
                <w:szCs w:val="24"/>
              </w:rPr>
              <w:t xml:space="preserve">   米</w:t>
            </w:r>
            <w:r>
              <w:rPr>
                <w:rFonts w:hint="eastAsia" w:ascii="宋体" w:hAnsi="宋体"/>
                <w:sz w:val="24"/>
                <w:szCs w:val="24"/>
                <w:vertAlign w:val="superscript"/>
              </w:rPr>
              <w:t>3</w:t>
            </w:r>
            <w:r>
              <w:rPr>
                <w:rFonts w:hint="eastAsia" w:ascii="宋体" w:hAnsi="宋体"/>
                <w:sz w:val="24"/>
                <w:szCs w:val="24"/>
              </w:rPr>
              <w:t>∕分钟</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瓦斯等级鉴定</w:t>
            </w:r>
          </w:p>
        </w:tc>
        <w:tc>
          <w:tcPr>
            <w:tcW w:w="2502" w:type="dxa"/>
            <w:gridSpan w:val="3"/>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低□ 高□ 突出□</w:t>
            </w:r>
          </w:p>
        </w:tc>
        <w:tc>
          <w:tcPr>
            <w:tcW w:w="2492" w:type="dxa"/>
            <w:gridSpan w:val="3"/>
            <w:tcBorders>
              <w:top w:val="single" w:color="000000" w:sz="6" w:space="0"/>
              <w:left w:val="nil"/>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自然发火等级</w:t>
            </w:r>
          </w:p>
        </w:tc>
        <w:tc>
          <w:tcPr>
            <w:tcW w:w="3414" w:type="dxa"/>
            <w:gridSpan w:val="4"/>
            <w:tcBorders>
              <w:top w:val="single" w:color="000000" w:sz="6" w:space="0"/>
              <w:left w:val="nil"/>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r>
              <w:rPr>
                <w:rFonts w:hint="eastAsia" w:ascii="宋体" w:hAnsi="宋体"/>
                <w:sz w:val="24"/>
                <w:szCs w:val="24"/>
              </w:rPr>
              <w:t>容易自然□  自燃□ 不易自燃□</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自然发火监控手段</w:t>
            </w:r>
          </w:p>
        </w:tc>
        <w:tc>
          <w:tcPr>
            <w:tcW w:w="8408" w:type="dxa"/>
            <w:gridSpan w:val="10"/>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水文地质类型</w:t>
            </w:r>
          </w:p>
        </w:tc>
        <w:tc>
          <w:tcPr>
            <w:tcW w:w="8408" w:type="dxa"/>
            <w:gridSpan w:val="10"/>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简单□   中等□   复杂□   极复杂□</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采煤方法</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2323"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通风方式</w:t>
            </w:r>
          </w:p>
        </w:tc>
        <w:tc>
          <w:tcPr>
            <w:tcW w:w="4717" w:type="dxa"/>
            <w:gridSpan w:val="6"/>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p>
        </w:tc>
      </w:tr>
      <w:tr>
        <w:tblPrEx>
          <w:tblCellMar>
            <w:top w:w="0" w:type="dxa"/>
            <w:left w:w="108" w:type="dxa"/>
            <w:bottom w:w="0" w:type="dxa"/>
            <w:right w:w="108" w:type="dxa"/>
          </w:tblCellMar>
        </w:tblPrEx>
        <w:trPr>
          <w:trHeight w:val="455"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综采</w:t>
            </w:r>
          </w:p>
        </w:tc>
        <w:tc>
          <w:tcPr>
            <w:tcW w:w="136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jc w:val="center"/>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风井名称</w:t>
            </w:r>
          </w:p>
        </w:tc>
        <w:tc>
          <w:tcPr>
            <w:tcW w:w="158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主通风机型号</w:t>
            </w:r>
          </w:p>
        </w:tc>
        <w:tc>
          <w:tcPr>
            <w:tcW w:w="3134" w:type="dxa"/>
            <w:gridSpan w:val="2"/>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风量（米</w:t>
            </w:r>
            <w:r>
              <w:rPr>
                <w:rFonts w:hint="eastAsia" w:ascii="宋体" w:hAnsi="宋体"/>
                <w:sz w:val="24"/>
                <w:szCs w:val="24"/>
                <w:vertAlign w:val="superscript"/>
              </w:rPr>
              <w:t>3</w:t>
            </w:r>
            <w:r>
              <w:rPr>
                <w:rFonts w:hint="eastAsia" w:ascii="宋体" w:hAnsi="宋体"/>
                <w:sz w:val="24"/>
                <w:szCs w:val="24"/>
              </w:rPr>
              <w:t>∕分钟）</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普采</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p>
        </w:tc>
        <w:tc>
          <w:tcPr>
            <w:tcW w:w="158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p>
        </w:tc>
        <w:tc>
          <w:tcPr>
            <w:tcW w:w="3134" w:type="dxa"/>
            <w:gridSpan w:val="2"/>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炮采</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1583" w:type="dxa"/>
            <w:gridSpan w:val="4"/>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3134" w:type="dxa"/>
            <w:gridSpan w:val="2"/>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hint="eastAsia" w:ascii="宋体" w:hAnsi="宋体"/>
                <w:sz w:val="24"/>
                <w:szCs w:val="24"/>
              </w:rPr>
            </w:pPr>
            <w:r>
              <w:rPr>
                <w:rFonts w:hint="eastAsia" w:ascii="宋体" w:hAnsi="宋体"/>
                <w:sz w:val="24"/>
                <w:szCs w:val="24"/>
              </w:rPr>
              <w:t>镐</w:t>
            </w:r>
            <w:r>
              <w:rPr>
                <w:rFonts w:ascii="宋体" w:hAnsi="宋体"/>
                <w:sz w:val="24"/>
                <w:szCs w:val="24"/>
              </w:rPr>
              <w:t>采</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1583" w:type="dxa"/>
            <w:gridSpan w:val="4"/>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3134" w:type="dxa"/>
            <w:gridSpan w:val="2"/>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合计</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1583" w:type="dxa"/>
            <w:gridSpan w:val="4"/>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3134" w:type="dxa"/>
            <w:gridSpan w:val="2"/>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综掘</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1583" w:type="dxa"/>
            <w:gridSpan w:val="4"/>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3134" w:type="dxa"/>
            <w:gridSpan w:val="2"/>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炮掘</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2323" w:type="dxa"/>
            <w:gridSpan w:val="3"/>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1583" w:type="dxa"/>
            <w:gridSpan w:val="4"/>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c>
          <w:tcPr>
            <w:tcW w:w="3134" w:type="dxa"/>
            <w:gridSpan w:val="2"/>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合计</w:t>
            </w:r>
          </w:p>
        </w:tc>
        <w:tc>
          <w:tcPr>
            <w:tcW w:w="1368"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right"/>
              <w:textAlignment w:val="auto"/>
              <w:outlineLvl w:val="9"/>
              <w:rPr>
                <w:rFonts w:ascii="宋体" w:hAnsi="宋体"/>
                <w:sz w:val="24"/>
                <w:szCs w:val="24"/>
              </w:rPr>
            </w:pPr>
            <w:r>
              <w:rPr>
                <w:rFonts w:hint="eastAsia" w:ascii="宋体" w:hAnsi="宋体"/>
                <w:sz w:val="24"/>
                <w:szCs w:val="24"/>
              </w:rPr>
              <w:t>个</w:t>
            </w:r>
          </w:p>
        </w:tc>
        <w:tc>
          <w:tcPr>
            <w:tcW w:w="3906" w:type="dxa"/>
            <w:gridSpan w:val="7"/>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宋体" w:hAnsi="宋体"/>
                <w:sz w:val="24"/>
                <w:szCs w:val="24"/>
              </w:rPr>
            </w:pPr>
            <w:r>
              <w:rPr>
                <w:rFonts w:hint="eastAsia" w:ascii="宋体" w:hAnsi="宋体"/>
                <w:sz w:val="24"/>
                <w:szCs w:val="24"/>
              </w:rPr>
              <w:t>合计</w:t>
            </w:r>
          </w:p>
        </w:tc>
        <w:tc>
          <w:tcPr>
            <w:tcW w:w="3134" w:type="dxa"/>
            <w:gridSpan w:val="2"/>
            <w:tcBorders>
              <w:top w:val="single" w:color="000000" w:sz="6" w:space="0"/>
              <w:left w:val="single" w:color="000000" w:sz="6" w:space="0"/>
              <w:bottom w:val="single" w:color="000000" w:sz="6"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r>
        <w:tblPrEx>
          <w:tblCellMar>
            <w:top w:w="0" w:type="dxa"/>
            <w:left w:w="108" w:type="dxa"/>
            <w:bottom w:w="0" w:type="dxa"/>
            <w:right w:w="108" w:type="dxa"/>
          </w:tblCellMar>
        </w:tblPrEx>
        <w:trPr>
          <w:trHeight w:val="90" w:hRule="atLeast"/>
          <w:jc w:val="center"/>
        </w:trPr>
        <w:tc>
          <w:tcPr>
            <w:tcW w:w="2285" w:type="dxa"/>
            <w:tcBorders>
              <w:top w:val="single" w:color="000000" w:sz="6" w:space="0"/>
              <w:left w:val="single" w:color="000000" w:sz="2"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主提升机型号</w:t>
            </w:r>
          </w:p>
        </w:tc>
        <w:tc>
          <w:tcPr>
            <w:tcW w:w="2417" w:type="dxa"/>
            <w:gridSpan w:val="2"/>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p>
        </w:tc>
        <w:tc>
          <w:tcPr>
            <w:tcW w:w="2698" w:type="dxa"/>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提升能力</w:t>
            </w:r>
          </w:p>
        </w:tc>
        <w:tc>
          <w:tcPr>
            <w:tcW w:w="3293" w:type="dxa"/>
            <w:gridSpan w:val="3"/>
            <w:tcBorders>
              <w:top w:val="single" w:color="000000" w:sz="6" w:space="0"/>
              <w:left w:val="single" w:color="000000" w:sz="6" w:space="0"/>
              <w:bottom w:val="single" w:color="000000" w:sz="6"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right="105"/>
              <w:jc w:val="right"/>
              <w:textAlignment w:val="auto"/>
              <w:outlineLvl w:val="9"/>
              <w:rPr>
                <w:rFonts w:ascii="宋体" w:hAnsi="宋体"/>
                <w:sz w:val="24"/>
                <w:szCs w:val="24"/>
              </w:rPr>
            </w:pPr>
            <w:r>
              <w:rPr>
                <w:rFonts w:hint="eastAsia" w:ascii="宋体" w:hAnsi="宋体"/>
                <w:sz w:val="24"/>
                <w:szCs w:val="24"/>
              </w:rPr>
              <w:t>(万吨∕年)</w:t>
            </w:r>
          </w:p>
        </w:tc>
      </w:tr>
      <w:tr>
        <w:tblPrEx>
          <w:tblCellMar>
            <w:top w:w="0" w:type="dxa"/>
            <w:left w:w="108" w:type="dxa"/>
            <w:bottom w:w="0" w:type="dxa"/>
            <w:right w:w="108" w:type="dxa"/>
          </w:tblCellMar>
        </w:tblPrEx>
        <w:trPr>
          <w:trHeight w:val="49" w:hRule="atLeast"/>
          <w:jc w:val="center"/>
        </w:trPr>
        <w:tc>
          <w:tcPr>
            <w:tcW w:w="2285" w:type="dxa"/>
            <w:tcBorders>
              <w:top w:val="single" w:color="000000" w:sz="6" w:space="0"/>
              <w:left w:val="single" w:color="000000" w:sz="2" w:space="0"/>
              <w:bottom w:val="single" w:color="000000" w:sz="2"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sz w:val="24"/>
                <w:szCs w:val="24"/>
              </w:rPr>
              <w:t>副提升机型号</w:t>
            </w:r>
          </w:p>
        </w:tc>
        <w:tc>
          <w:tcPr>
            <w:tcW w:w="2417" w:type="dxa"/>
            <w:gridSpan w:val="2"/>
            <w:tcBorders>
              <w:top w:val="single" w:color="000000" w:sz="6" w:space="0"/>
              <w:left w:val="single" w:color="000000" w:sz="6" w:space="0"/>
              <w:bottom w:val="single" w:color="000000" w:sz="2" w:space="0"/>
              <w:right w:val="single" w:color="000000" w:sz="6" w:space="0"/>
            </w:tcBorders>
            <w:noWrap w:val="0"/>
            <w:vAlign w:val="top"/>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p>
        </w:tc>
        <w:tc>
          <w:tcPr>
            <w:tcW w:w="2698" w:type="dxa"/>
            <w:gridSpan w:val="5"/>
            <w:tcBorders>
              <w:top w:val="single" w:color="000000" w:sz="6" w:space="0"/>
              <w:left w:val="single" w:color="000000" w:sz="6" w:space="0"/>
              <w:bottom w:val="single" w:color="000000" w:sz="2"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distribute"/>
              <w:textAlignment w:val="auto"/>
              <w:outlineLvl w:val="9"/>
              <w:rPr>
                <w:rFonts w:ascii="宋体" w:hAnsi="宋体"/>
                <w:sz w:val="24"/>
                <w:szCs w:val="24"/>
              </w:rPr>
            </w:pPr>
            <w:r>
              <w:rPr>
                <w:rFonts w:hint="eastAsia" w:ascii="宋体" w:hAnsi="宋体"/>
                <w:w w:val="90"/>
                <w:sz w:val="24"/>
                <w:szCs w:val="24"/>
              </w:rPr>
              <w:t>井下人员运输方式</w:t>
            </w:r>
          </w:p>
        </w:tc>
        <w:tc>
          <w:tcPr>
            <w:tcW w:w="3293" w:type="dxa"/>
            <w:gridSpan w:val="3"/>
            <w:tcBorders>
              <w:top w:val="single" w:color="000000" w:sz="6" w:space="0"/>
              <w:left w:val="single" w:color="000000" w:sz="6" w:space="0"/>
              <w:bottom w:val="single" w:color="000000" w:sz="2" w:space="0"/>
              <w:right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ascii="宋体" w:hAnsi="宋体"/>
                <w:sz w:val="24"/>
                <w:szCs w:val="24"/>
              </w:rPr>
            </w:pPr>
          </w:p>
        </w:tc>
      </w:tr>
    </w:tbl>
    <w:p>
      <w:pPr>
        <w:jc w:val="center"/>
        <w:rPr>
          <w:szCs w:val="21"/>
        </w:rPr>
      </w:pPr>
      <w:r>
        <w:rPr>
          <w:rFonts w:ascii="华文中宋" w:hAnsi="华文中宋" w:eastAsia="华文中宋"/>
          <w:b/>
          <w:bCs/>
          <w:kern w:val="0"/>
          <w:sz w:val="40"/>
          <w:szCs w:val="40"/>
        </w:rPr>
        <w:t>井</w:t>
      </w:r>
      <w:r>
        <w:rPr>
          <w:rFonts w:eastAsia="华文中宋"/>
          <w:b/>
          <w:bCs/>
          <w:kern w:val="0"/>
          <w:sz w:val="40"/>
          <w:szCs w:val="40"/>
        </w:rPr>
        <w:t xml:space="preserve"> </w:t>
      </w:r>
      <w:r>
        <w:rPr>
          <w:rFonts w:ascii="华文中宋" w:hAnsi="华文中宋" w:eastAsia="华文中宋"/>
          <w:b/>
          <w:bCs/>
          <w:kern w:val="0"/>
          <w:sz w:val="40"/>
          <w:szCs w:val="40"/>
        </w:rPr>
        <w:t>工</w:t>
      </w:r>
      <w:r>
        <w:rPr>
          <w:rFonts w:eastAsia="华文中宋"/>
          <w:b/>
          <w:bCs/>
          <w:kern w:val="0"/>
          <w:sz w:val="40"/>
          <w:szCs w:val="40"/>
        </w:rPr>
        <w:t xml:space="preserve"> </w:t>
      </w:r>
      <w:r>
        <w:rPr>
          <w:rFonts w:ascii="华文中宋" w:hAnsi="华文中宋" w:eastAsia="华文中宋"/>
          <w:b/>
          <w:bCs/>
          <w:kern w:val="0"/>
          <w:sz w:val="40"/>
          <w:szCs w:val="40"/>
        </w:rPr>
        <w:t>煤</w:t>
      </w:r>
      <w:r>
        <w:rPr>
          <w:rFonts w:eastAsia="华文中宋"/>
          <w:b/>
          <w:bCs/>
          <w:kern w:val="0"/>
          <w:sz w:val="40"/>
          <w:szCs w:val="40"/>
        </w:rPr>
        <w:t xml:space="preserve"> </w:t>
      </w:r>
      <w:r>
        <w:rPr>
          <w:rFonts w:ascii="华文中宋" w:hAnsi="华文中宋" w:eastAsia="华文中宋"/>
          <w:b/>
          <w:bCs/>
          <w:kern w:val="0"/>
          <w:sz w:val="40"/>
          <w:szCs w:val="40"/>
        </w:rPr>
        <w:t>矿</w:t>
      </w:r>
      <w:r>
        <w:rPr>
          <w:rFonts w:eastAsia="华文中宋"/>
          <w:b/>
          <w:bCs/>
          <w:kern w:val="0"/>
          <w:sz w:val="40"/>
          <w:szCs w:val="40"/>
        </w:rPr>
        <w:t xml:space="preserve"> </w:t>
      </w:r>
      <w:r>
        <w:rPr>
          <w:rFonts w:ascii="华文中宋" w:hAnsi="华文中宋" w:eastAsia="华文中宋"/>
          <w:b/>
          <w:bCs/>
          <w:kern w:val="0"/>
          <w:sz w:val="40"/>
          <w:szCs w:val="40"/>
        </w:rPr>
        <w:t>主</w:t>
      </w:r>
      <w:r>
        <w:rPr>
          <w:rFonts w:eastAsia="华文中宋"/>
          <w:b/>
          <w:bCs/>
          <w:kern w:val="0"/>
          <w:sz w:val="40"/>
          <w:szCs w:val="40"/>
        </w:rPr>
        <w:t xml:space="preserve"> </w:t>
      </w:r>
      <w:r>
        <w:rPr>
          <w:rFonts w:ascii="华文中宋" w:hAnsi="华文中宋" w:eastAsia="华文中宋"/>
          <w:b/>
          <w:bCs/>
          <w:kern w:val="0"/>
          <w:sz w:val="40"/>
          <w:szCs w:val="40"/>
        </w:rPr>
        <w:t>要</w:t>
      </w:r>
      <w:r>
        <w:rPr>
          <w:rFonts w:eastAsia="华文中宋"/>
          <w:b/>
          <w:bCs/>
          <w:kern w:val="0"/>
          <w:sz w:val="40"/>
          <w:szCs w:val="40"/>
        </w:rPr>
        <w:t xml:space="preserve"> </w:t>
      </w:r>
      <w:r>
        <w:rPr>
          <w:rFonts w:ascii="华文中宋" w:hAnsi="华文中宋" w:eastAsia="华文中宋"/>
          <w:b/>
          <w:bCs/>
          <w:kern w:val="0"/>
          <w:sz w:val="40"/>
          <w:szCs w:val="40"/>
        </w:rPr>
        <w:t>指</w:t>
      </w:r>
      <w:r>
        <w:rPr>
          <w:rFonts w:eastAsia="华文中宋"/>
          <w:b/>
          <w:bCs/>
          <w:kern w:val="0"/>
          <w:sz w:val="40"/>
          <w:szCs w:val="40"/>
        </w:rPr>
        <w:t xml:space="preserve"> </w:t>
      </w:r>
      <w:r>
        <w:rPr>
          <w:rFonts w:ascii="华文中宋" w:hAnsi="华文中宋" w:eastAsia="华文中宋"/>
          <w:b/>
          <w:bCs/>
          <w:kern w:val="0"/>
          <w:sz w:val="40"/>
          <w:szCs w:val="40"/>
        </w:rPr>
        <w:t>标</w:t>
      </w:r>
    </w:p>
    <w:tbl>
      <w:tblPr>
        <w:tblStyle w:val="10"/>
        <w:tblW w:w="0" w:type="auto"/>
        <w:jc w:val="center"/>
        <w:tblLayout w:type="fixed"/>
        <w:tblCellMar>
          <w:top w:w="0" w:type="dxa"/>
          <w:left w:w="108" w:type="dxa"/>
          <w:bottom w:w="0" w:type="dxa"/>
          <w:right w:w="108" w:type="dxa"/>
        </w:tblCellMar>
      </w:tblPr>
      <w:tblGrid>
        <w:gridCol w:w="1276"/>
        <w:gridCol w:w="2533"/>
        <w:gridCol w:w="1361"/>
        <w:gridCol w:w="2268"/>
        <w:gridCol w:w="335"/>
        <w:gridCol w:w="1147"/>
      </w:tblGrid>
      <w:tr>
        <w:tblPrEx>
          <w:tblCellMar>
            <w:top w:w="0" w:type="dxa"/>
            <w:left w:w="108" w:type="dxa"/>
            <w:bottom w:w="0" w:type="dxa"/>
            <w:right w:w="108" w:type="dxa"/>
          </w:tblCellMar>
        </w:tblPrEx>
        <w:trPr>
          <w:cantSplit/>
          <w:trHeight w:val="410" w:hRule="atLeast"/>
          <w:jc w:val="center"/>
        </w:trPr>
        <w:tc>
          <w:tcPr>
            <w:tcW w:w="1276" w:type="dxa"/>
            <w:vMerge w:val="restart"/>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采</w:t>
            </w:r>
            <w:r>
              <w:rPr>
                <w:rFonts w:hint="eastAsia" w:ascii="方正仿宋_GBK" w:hAnsi="方正仿宋_GBK" w:eastAsia="方正仿宋_GBK" w:cs="方正仿宋_GBK"/>
                <w:w w:val="90"/>
                <w:sz w:val="24"/>
                <w:szCs w:val="20"/>
              </w:rPr>
              <w:t>掘机械化度</w:t>
            </w:r>
          </w:p>
        </w:tc>
        <w:tc>
          <w:tcPr>
            <w:tcW w:w="2533"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采煤</w:t>
            </w:r>
          </w:p>
        </w:tc>
        <w:tc>
          <w:tcPr>
            <w:tcW w:w="136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w:t>
            </w:r>
          </w:p>
        </w:tc>
        <w:tc>
          <w:tcPr>
            <w:tcW w:w="2268"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掘进</w:t>
            </w:r>
          </w:p>
        </w:tc>
        <w:tc>
          <w:tcPr>
            <w:tcW w:w="1482" w:type="dxa"/>
            <w:gridSpan w:val="2"/>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w:t>
            </w:r>
          </w:p>
        </w:tc>
      </w:tr>
      <w:tr>
        <w:tblPrEx>
          <w:tblCellMar>
            <w:top w:w="0" w:type="dxa"/>
            <w:left w:w="108" w:type="dxa"/>
            <w:bottom w:w="0" w:type="dxa"/>
            <w:right w:w="108" w:type="dxa"/>
          </w:tblCellMar>
        </w:tblPrEx>
        <w:trPr>
          <w:cantSplit/>
          <w:trHeight w:val="380" w:hRule="atLeast"/>
          <w:jc w:val="center"/>
        </w:trPr>
        <w:tc>
          <w:tcPr>
            <w:tcW w:w="1276" w:type="dxa"/>
            <w:vMerge w:val="continue"/>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p>
        </w:tc>
        <w:tc>
          <w:tcPr>
            <w:tcW w:w="2533"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掘进装载</w:t>
            </w:r>
          </w:p>
        </w:tc>
        <w:tc>
          <w:tcPr>
            <w:tcW w:w="5111"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w:t>
            </w:r>
          </w:p>
        </w:tc>
      </w:tr>
      <w:tr>
        <w:tblPrEx>
          <w:tblCellMar>
            <w:top w:w="0" w:type="dxa"/>
            <w:left w:w="108" w:type="dxa"/>
            <w:bottom w:w="0" w:type="dxa"/>
            <w:right w:w="108" w:type="dxa"/>
          </w:tblCellMar>
        </w:tblPrEx>
        <w:trPr>
          <w:trHeight w:val="510" w:hRule="atLeast"/>
          <w:jc w:val="center"/>
        </w:trPr>
        <w:tc>
          <w:tcPr>
            <w:tcW w:w="1276"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w w:val="90"/>
                <w:sz w:val="24"/>
                <w:szCs w:val="20"/>
              </w:rPr>
              <w:t>“三量”可采期</w:t>
            </w:r>
          </w:p>
        </w:tc>
        <w:tc>
          <w:tcPr>
            <w:tcW w:w="7644" w:type="dxa"/>
            <w:gridSpan w:val="5"/>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开拓      年,  准备      月，回采     月</w:t>
            </w:r>
          </w:p>
        </w:tc>
      </w:tr>
      <w:tr>
        <w:tblPrEx>
          <w:tblCellMar>
            <w:top w:w="0" w:type="dxa"/>
            <w:left w:w="108" w:type="dxa"/>
            <w:bottom w:w="0" w:type="dxa"/>
            <w:right w:w="108" w:type="dxa"/>
          </w:tblCellMar>
        </w:tblPrEx>
        <w:trPr>
          <w:trHeight w:val="510" w:hRule="atLeast"/>
          <w:jc w:val="center"/>
        </w:trPr>
        <w:tc>
          <w:tcPr>
            <w:tcW w:w="127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劳动组织方式</w:t>
            </w:r>
          </w:p>
        </w:tc>
        <w:tc>
          <w:tcPr>
            <w:tcW w:w="7644" w:type="dxa"/>
            <w:gridSpan w:val="5"/>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“三八制”</w:t>
            </w:r>
            <w:r>
              <w:rPr>
                <w:rFonts w:hint="eastAsia" w:ascii="方正仿宋_GBK" w:hAnsi="方正仿宋_GBK" w:eastAsia="方正仿宋_GBK" w:cs="方正仿宋_GBK"/>
                <w:sz w:val="24"/>
                <w:szCs w:val="20"/>
              </w:rPr>
              <w:t xml:space="preserve">□   </w:t>
            </w:r>
            <w:r>
              <w:rPr>
                <w:rFonts w:hint="eastAsia" w:ascii="方正仿宋_GBK" w:hAnsi="方正仿宋_GBK" w:eastAsia="方正仿宋_GBK" w:cs="方正仿宋_GBK"/>
                <w:kern w:val="0"/>
                <w:sz w:val="24"/>
                <w:szCs w:val="20"/>
              </w:rPr>
              <w:t xml:space="preserve"> “四六制”</w:t>
            </w:r>
            <w:r>
              <w:rPr>
                <w:rFonts w:hint="eastAsia" w:ascii="方正仿宋_GBK" w:hAnsi="方正仿宋_GBK" w:eastAsia="方正仿宋_GBK" w:cs="方正仿宋_GBK"/>
                <w:sz w:val="24"/>
                <w:szCs w:val="20"/>
              </w:rPr>
              <w:t>□</w:t>
            </w:r>
            <w:r>
              <w:rPr>
                <w:rFonts w:hint="eastAsia" w:ascii="方正仿宋_GBK" w:hAnsi="方正仿宋_GBK" w:eastAsia="方正仿宋_GBK" w:cs="方正仿宋_GBK"/>
                <w:kern w:val="0"/>
                <w:sz w:val="24"/>
                <w:szCs w:val="20"/>
              </w:rPr>
              <w:t xml:space="preserve">    “两班制”</w:t>
            </w:r>
            <w:r>
              <w:rPr>
                <w:rFonts w:hint="eastAsia" w:ascii="方正仿宋_GBK" w:hAnsi="方正仿宋_GBK" w:eastAsia="方正仿宋_GBK" w:cs="方正仿宋_GBK"/>
                <w:sz w:val="24"/>
                <w:szCs w:val="20"/>
              </w:rPr>
              <w:t>□</w:t>
            </w:r>
            <w:r>
              <w:rPr>
                <w:rFonts w:hint="eastAsia" w:ascii="方正仿宋_GBK" w:hAnsi="方正仿宋_GBK" w:eastAsia="方正仿宋_GBK" w:cs="方正仿宋_GBK"/>
                <w:kern w:val="0"/>
                <w:sz w:val="24"/>
                <w:szCs w:val="20"/>
              </w:rPr>
              <w:t xml:space="preserve">     其他</w:t>
            </w:r>
            <w:r>
              <w:rPr>
                <w:rFonts w:hint="eastAsia" w:ascii="方正仿宋_GBK" w:hAnsi="方正仿宋_GBK" w:eastAsia="方正仿宋_GBK" w:cs="方正仿宋_GBK"/>
                <w:sz w:val="24"/>
                <w:szCs w:val="20"/>
              </w:rPr>
              <w:t>□</w:t>
            </w:r>
            <w:r>
              <w:rPr>
                <w:rFonts w:hint="eastAsia" w:ascii="方正仿宋_GBK" w:hAnsi="方正仿宋_GBK" w:eastAsia="方正仿宋_GBK" w:cs="方正仿宋_GBK"/>
                <w:kern w:val="0"/>
                <w:sz w:val="24"/>
                <w:szCs w:val="20"/>
                <w:u w:val="single"/>
              </w:rPr>
              <w:t xml:space="preserve">          </w:t>
            </w:r>
            <w:r>
              <w:rPr>
                <w:rFonts w:hint="eastAsia" w:ascii="方正仿宋_GBK" w:hAnsi="方正仿宋_GBK" w:eastAsia="方正仿宋_GBK" w:cs="方正仿宋_GBK"/>
                <w:kern w:val="0"/>
                <w:sz w:val="24"/>
                <w:szCs w:val="20"/>
              </w:rPr>
              <w:t xml:space="preserve">   </w:t>
            </w:r>
          </w:p>
        </w:tc>
      </w:tr>
      <w:tr>
        <w:tblPrEx>
          <w:tblCellMar>
            <w:top w:w="0" w:type="dxa"/>
            <w:left w:w="108" w:type="dxa"/>
            <w:bottom w:w="0" w:type="dxa"/>
            <w:right w:w="108" w:type="dxa"/>
          </w:tblCellMar>
        </w:tblPrEx>
        <w:trPr>
          <w:trHeight w:val="2781" w:hRule="atLeast"/>
          <w:jc w:val="center"/>
        </w:trPr>
        <w:tc>
          <w:tcPr>
            <w:tcW w:w="127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申报时井下生产状态</w:t>
            </w:r>
            <w:r>
              <w:rPr>
                <w:rFonts w:hint="eastAsia" w:ascii="方正仿宋_GBK" w:hAnsi="方正仿宋_GBK" w:eastAsia="方正仿宋_GBK" w:cs="方正仿宋_GBK"/>
                <w:w w:val="90"/>
                <w:sz w:val="24"/>
                <w:szCs w:val="20"/>
              </w:rPr>
              <w:t>描述</w:t>
            </w:r>
          </w:p>
        </w:tc>
        <w:tc>
          <w:tcPr>
            <w:tcW w:w="7644" w:type="dxa"/>
            <w:gridSpan w:val="5"/>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w w:val="90"/>
                <w:kern w:val="0"/>
                <w:sz w:val="24"/>
                <w:szCs w:val="18"/>
                <w:u w:val="single"/>
              </w:rPr>
            </w:pPr>
            <w:r>
              <w:rPr>
                <w:rFonts w:hint="eastAsia" w:ascii="方正仿宋_GBK" w:hAnsi="方正仿宋_GBK" w:eastAsia="方正仿宋_GBK" w:cs="方正仿宋_GBK"/>
                <w:w w:val="90"/>
                <w:kern w:val="0"/>
                <w:sz w:val="24"/>
                <w:szCs w:val="20"/>
              </w:rPr>
              <w:t>矿井有</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个井筒（平硐），名称分别为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w w:val="90"/>
                <w:kern w:val="0"/>
                <w:sz w:val="24"/>
                <w:szCs w:val="20"/>
              </w:rPr>
            </w:pPr>
            <w:r>
              <w:rPr>
                <w:rFonts w:hint="eastAsia" w:ascii="方正仿宋_GBK" w:hAnsi="方正仿宋_GBK" w:eastAsia="方正仿宋_GBK" w:cs="方正仿宋_GBK"/>
                <w:w w:val="90"/>
                <w:kern w:val="0"/>
                <w:sz w:val="24"/>
                <w:szCs w:val="20"/>
              </w:rPr>
              <w:t>井下有</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个水平，名称分别为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，其中，有生产活动的为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w w:val="90"/>
                <w:kern w:val="0"/>
                <w:sz w:val="24"/>
                <w:szCs w:val="20"/>
              </w:rPr>
            </w:pPr>
            <w:r>
              <w:rPr>
                <w:rFonts w:hint="eastAsia" w:ascii="方正仿宋_GBK" w:hAnsi="方正仿宋_GBK" w:eastAsia="方正仿宋_GBK" w:cs="方正仿宋_GBK"/>
                <w:w w:val="90"/>
                <w:kern w:val="0"/>
                <w:sz w:val="24"/>
                <w:szCs w:val="20"/>
              </w:rPr>
              <w:t>有</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个采区，名称分别为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，其中，正常生产的为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；共有</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个采煤工作面，名称分别为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w w:val="90"/>
                <w:kern w:val="0"/>
                <w:sz w:val="24"/>
                <w:szCs w:val="20"/>
              </w:rPr>
            </w:pPr>
            <w:r>
              <w:rPr>
                <w:rFonts w:hint="eastAsia" w:ascii="方正仿宋_GBK" w:hAnsi="方正仿宋_GBK" w:eastAsia="方正仿宋_GBK" w:cs="方正仿宋_GBK"/>
                <w:w w:val="90"/>
                <w:kern w:val="0"/>
                <w:sz w:val="24"/>
                <w:szCs w:val="20"/>
              </w:rPr>
              <w:t>其中，正常生产的为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w w:val="90"/>
                <w:kern w:val="0"/>
                <w:sz w:val="24"/>
                <w:szCs w:val="20"/>
              </w:rPr>
            </w:pPr>
            <w:r>
              <w:rPr>
                <w:rFonts w:hint="eastAsia" w:ascii="方正仿宋_GBK" w:hAnsi="方正仿宋_GBK" w:eastAsia="方正仿宋_GBK" w:cs="方正仿宋_GBK"/>
                <w:w w:val="90"/>
                <w:kern w:val="0"/>
                <w:sz w:val="24"/>
                <w:szCs w:val="20"/>
              </w:rPr>
              <w:t>共有</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个掘进工作面，名称分别为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kern w:val="0"/>
                <w:sz w:val="24"/>
                <w:szCs w:val="18"/>
                <w:u w:val="single"/>
              </w:rPr>
            </w:pPr>
            <w:r>
              <w:rPr>
                <w:rFonts w:hint="eastAsia" w:ascii="方正仿宋_GBK" w:hAnsi="方正仿宋_GBK" w:eastAsia="方正仿宋_GBK" w:cs="方正仿宋_GBK"/>
                <w:w w:val="90"/>
                <w:kern w:val="0"/>
                <w:sz w:val="24"/>
                <w:szCs w:val="20"/>
              </w:rPr>
              <w:t>其中，正常生产的为</w:t>
            </w:r>
            <w:r>
              <w:rPr>
                <w:rFonts w:hint="eastAsia" w:ascii="方正仿宋_GBK" w:hAnsi="方正仿宋_GBK" w:eastAsia="方正仿宋_GBK" w:cs="方正仿宋_GBK"/>
                <w:w w:val="90"/>
                <w:kern w:val="0"/>
                <w:sz w:val="24"/>
                <w:szCs w:val="20"/>
                <w:u w:val="single"/>
              </w:rPr>
              <w:t xml:space="preserve">                                                   </w:t>
            </w:r>
            <w:r>
              <w:rPr>
                <w:rFonts w:hint="eastAsia" w:ascii="方正仿宋_GBK" w:hAnsi="方正仿宋_GBK" w:eastAsia="方正仿宋_GBK" w:cs="方正仿宋_GBK"/>
                <w:w w:val="90"/>
                <w:kern w:val="0"/>
                <w:sz w:val="24"/>
                <w:szCs w:val="20"/>
              </w:rPr>
              <w:t>。</w:t>
            </w:r>
          </w:p>
        </w:tc>
      </w:tr>
      <w:tr>
        <w:tblPrEx>
          <w:tblCellMar>
            <w:top w:w="0" w:type="dxa"/>
            <w:left w:w="108" w:type="dxa"/>
            <w:bottom w:w="0" w:type="dxa"/>
            <w:right w:w="108" w:type="dxa"/>
          </w:tblCellMar>
        </w:tblPrEx>
        <w:trPr>
          <w:cantSplit/>
          <w:trHeight w:val="510"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安全培训</w:t>
            </w:r>
          </w:p>
        </w:tc>
        <w:tc>
          <w:tcPr>
            <w:tcW w:w="38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主要负责人及安全生产管理人员</w:t>
            </w:r>
          </w:p>
        </w:tc>
        <w:tc>
          <w:tcPr>
            <w:tcW w:w="3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人</w:t>
            </w:r>
          </w:p>
        </w:tc>
      </w:tr>
      <w:tr>
        <w:tblPrEx>
          <w:tblCellMar>
            <w:top w:w="0" w:type="dxa"/>
            <w:left w:w="108" w:type="dxa"/>
            <w:bottom w:w="0" w:type="dxa"/>
            <w:right w:w="108" w:type="dxa"/>
          </w:tblCellMar>
        </w:tblPrEx>
        <w:trPr>
          <w:cantSplit/>
          <w:trHeight w:val="5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p>
        </w:tc>
        <w:tc>
          <w:tcPr>
            <w:tcW w:w="38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特种作业人员数量及持证率</w:t>
            </w:r>
          </w:p>
        </w:tc>
        <w:tc>
          <w:tcPr>
            <w:tcW w:w="2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人</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w:t>
            </w:r>
          </w:p>
        </w:tc>
      </w:tr>
      <w:tr>
        <w:tblPrEx>
          <w:tblCellMar>
            <w:top w:w="0" w:type="dxa"/>
            <w:left w:w="108" w:type="dxa"/>
            <w:bottom w:w="0" w:type="dxa"/>
            <w:right w:w="108" w:type="dxa"/>
          </w:tblCellMar>
        </w:tblPrEx>
        <w:trPr>
          <w:cantSplit/>
          <w:trHeight w:val="5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p>
        </w:tc>
        <w:tc>
          <w:tcPr>
            <w:tcW w:w="389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全员数量及教育培训率</w:t>
            </w:r>
          </w:p>
        </w:tc>
        <w:tc>
          <w:tcPr>
            <w:tcW w:w="26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人</w:t>
            </w:r>
          </w:p>
        </w:tc>
        <w:tc>
          <w:tcPr>
            <w:tcW w:w="1147"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w:t>
            </w:r>
          </w:p>
        </w:tc>
      </w:tr>
      <w:tr>
        <w:tblPrEx>
          <w:tblCellMar>
            <w:top w:w="0" w:type="dxa"/>
            <w:left w:w="108" w:type="dxa"/>
            <w:bottom w:w="0" w:type="dxa"/>
            <w:right w:w="108" w:type="dxa"/>
          </w:tblCellMar>
        </w:tblPrEx>
        <w:trPr>
          <w:cantSplit/>
          <w:trHeight w:val="694"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瓦斯抽采指标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w w:val="90"/>
                <w:kern w:val="0"/>
                <w:sz w:val="24"/>
                <w:szCs w:val="20"/>
              </w:rPr>
            </w:pPr>
            <w:r>
              <w:rPr>
                <w:rFonts w:hint="eastAsia" w:ascii="方正仿宋_GBK" w:hAnsi="方正仿宋_GBK" w:eastAsia="方正仿宋_GBK" w:cs="方正仿宋_GBK"/>
                <w:w w:val="90"/>
                <w:kern w:val="0"/>
                <w:sz w:val="24"/>
                <w:szCs w:val="20"/>
              </w:rPr>
              <w:t>（高瓦斯、突出矿井</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w w:val="90"/>
                <w:kern w:val="0"/>
                <w:sz w:val="24"/>
                <w:szCs w:val="20"/>
              </w:rPr>
              <w:t>填写）</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预抽后</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瓦斯含量</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米³/吨</w:t>
            </w:r>
          </w:p>
        </w:tc>
        <w:tc>
          <w:tcPr>
            <w:tcW w:w="2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预抽达标煤量</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万吨</w:t>
            </w:r>
          </w:p>
        </w:tc>
      </w:tr>
      <w:tr>
        <w:tblPrEx>
          <w:tblCellMar>
            <w:top w:w="0" w:type="dxa"/>
            <w:left w:w="108" w:type="dxa"/>
            <w:bottom w:w="0" w:type="dxa"/>
            <w:right w:w="108" w:type="dxa"/>
          </w:tblCellMar>
        </w:tblPrEx>
        <w:trPr>
          <w:cantSplit/>
          <w:trHeight w:val="704"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w w:val="90"/>
                <w:kern w:val="0"/>
                <w:sz w:val="24"/>
                <w:szCs w:val="20"/>
              </w:rPr>
              <w:t>预抽后瓦斯压力</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兆帕</w:t>
            </w:r>
          </w:p>
        </w:tc>
        <w:tc>
          <w:tcPr>
            <w:tcW w:w="2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计划回采煤量</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 xml:space="preserve">  万吨</w:t>
            </w:r>
          </w:p>
        </w:tc>
      </w:tr>
      <w:tr>
        <w:tblPrEx>
          <w:tblCellMar>
            <w:top w:w="0" w:type="dxa"/>
            <w:left w:w="108" w:type="dxa"/>
            <w:bottom w:w="0" w:type="dxa"/>
            <w:right w:w="108" w:type="dxa"/>
          </w:tblCellMar>
        </w:tblPrEx>
        <w:trPr>
          <w:trHeight w:val="653" w:hRule="atLeast"/>
          <w:jc w:val="center"/>
        </w:trPr>
        <w:tc>
          <w:tcPr>
            <w:tcW w:w="1276" w:type="dxa"/>
            <w:tcBorders>
              <w:top w:val="single" w:color="auto" w:sz="4" w:space="0"/>
              <w:left w:val="single" w:color="auto" w:sz="8"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w w:val="90"/>
                <w:kern w:val="0"/>
                <w:sz w:val="24"/>
                <w:szCs w:val="20"/>
              </w:rPr>
              <w:t>设备完好率</w:t>
            </w:r>
          </w:p>
        </w:tc>
        <w:tc>
          <w:tcPr>
            <w:tcW w:w="7644" w:type="dxa"/>
            <w:gridSpan w:val="5"/>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完好设备         台，在籍设备        台，设备完好率      %。</w:t>
            </w:r>
          </w:p>
        </w:tc>
      </w:tr>
      <w:tr>
        <w:tblPrEx>
          <w:tblCellMar>
            <w:top w:w="0" w:type="dxa"/>
            <w:left w:w="108" w:type="dxa"/>
            <w:bottom w:w="0" w:type="dxa"/>
            <w:right w:w="108" w:type="dxa"/>
          </w:tblCellMar>
        </w:tblPrEx>
        <w:trPr>
          <w:trHeight w:val="401" w:hRule="atLeast"/>
          <w:jc w:val="center"/>
        </w:trPr>
        <w:tc>
          <w:tcPr>
            <w:tcW w:w="127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w w:val="90"/>
                <w:kern w:val="0"/>
                <w:sz w:val="24"/>
                <w:szCs w:val="20"/>
              </w:rPr>
              <w:t>安全费用提取和使用</w:t>
            </w:r>
          </w:p>
        </w:tc>
        <w:tc>
          <w:tcPr>
            <w:tcW w:w="7644" w:type="dxa"/>
            <w:gridSpan w:val="5"/>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w w:val="90"/>
                <w:kern w:val="0"/>
                <w:sz w:val="24"/>
                <w:szCs w:val="20"/>
              </w:rPr>
              <w:t>平均吨煤提取   元，本年度累计提取    万元，本年度累计使用      万元。</w:t>
            </w:r>
          </w:p>
        </w:tc>
      </w:tr>
      <w:tr>
        <w:tblPrEx>
          <w:tblCellMar>
            <w:top w:w="0" w:type="dxa"/>
            <w:left w:w="108" w:type="dxa"/>
            <w:bottom w:w="0" w:type="dxa"/>
            <w:right w:w="108" w:type="dxa"/>
          </w:tblCellMar>
        </w:tblPrEx>
        <w:trPr>
          <w:cantSplit/>
          <w:trHeight w:val="591"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b/>
                <w:bCs/>
                <w:kern w:val="0"/>
                <w:sz w:val="24"/>
                <w:szCs w:val="18"/>
              </w:rPr>
            </w:pPr>
            <w:r>
              <w:rPr>
                <w:rFonts w:hint="eastAsia" w:ascii="方正仿宋_GBK" w:hAnsi="方正仿宋_GBK" w:eastAsia="方正仿宋_GBK" w:cs="方正仿宋_GBK"/>
                <w:w w:val="90"/>
                <w:kern w:val="0"/>
                <w:sz w:val="24"/>
                <w:szCs w:val="20"/>
              </w:rPr>
              <w:t>自查申报过程中是否发现重大事故隐患</w:t>
            </w:r>
          </w:p>
        </w:tc>
        <w:tc>
          <w:tcPr>
            <w:tcW w:w="7644" w:type="dxa"/>
            <w:gridSpan w:val="5"/>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0"/>
              </w:rPr>
              <w:t>无</w:t>
            </w:r>
            <w:r>
              <w:rPr>
                <w:rFonts w:hint="eastAsia" w:ascii="方正仿宋_GBK" w:hAnsi="方正仿宋_GBK" w:eastAsia="方正仿宋_GBK" w:cs="方正仿宋_GBK"/>
                <w:sz w:val="24"/>
                <w:szCs w:val="20"/>
              </w:rPr>
              <w:t xml:space="preserve">□  </w:t>
            </w:r>
          </w:p>
        </w:tc>
      </w:tr>
      <w:tr>
        <w:tblPrEx>
          <w:tblCellMar>
            <w:top w:w="0" w:type="dxa"/>
            <w:left w:w="108" w:type="dxa"/>
            <w:bottom w:w="0" w:type="dxa"/>
            <w:right w:w="108" w:type="dxa"/>
          </w:tblCellMar>
        </w:tblPrEx>
        <w:trPr>
          <w:cantSplit/>
          <w:trHeight w:val="1024" w:hRule="atLeast"/>
          <w:jc w:val="center"/>
        </w:trPr>
        <w:tc>
          <w:tcPr>
            <w:tcW w:w="12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方正仿宋_GBK" w:hAnsi="方正仿宋_GBK" w:eastAsia="方正仿宋_GBK" w:cs="方正仿宋_GBK"/>
                <w:b/>
                <w:bCs/>
                <w:kern w:val="0"/>
                <w:sz w:val="24"/>
                <w:szCs w:val="18"/>
              </w:rPr>
            </w:pPr>
          </w:p>
        </w:tc>
        <w:tc>
          <w:tcPr>
            <w:tcW w:w="7644" w:type="dxa"/>
            <w:gridSpan w:val="5"/>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4"/>
                <w:szCs w:val="18"/>
                <w:u w:val="single"/>
              </w:rPr>
            </w:pPr>
            <w:r>
              <w:rPr>
                <w:rFonts w:hint="eastAsia" w:ascii="方正仿宋_GBK" w:hAnsi="方正仿宋_GBK" w:eastAsia="方正仿宋_GBK" w:cs="方正仿宋_GBK"/>
                <w:sz w:val="24"/>
                <w:szCs w:val="20"/>
              </w:rPr>
              <w:t>有□ 内容：</w:t>
            </w:r>
            <w:r>
              <w:rPr>
                <w:rFonts w:hint="eastAsia" w:ascii="方正仿宋_GBK" w:hAnsi="方正仿宋_GBK" w:eastAsia="方正仿宋_GBK" w:cs="方正仿宋_GBK"/>
                <w:sz w:val="24"/>
                <w:szCs w:val="20"/>
                <w:u w:val="single"/>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4"/>
                <w:szCs w:val="20"/>
                <w:u w:val="single"/>
              </w:rPr>
            </w:pPr>
            <w:r>
              <w:rPr>
                <w:rFonts w:hint="eastAsia" w:ascii="方正仿宋_GBK" w:hAnsi="方正仿宋_GBK" w:eastAsia="方正仿宋_GBK" w:cs="方正仿宋_GBK"/>
                <w:sz w:val="24"/>
                <w:szCs w:val="20"/>
                <w:u w:val="single"/>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kern w:val="0"/>
                <w:sz w:val="24"/>
                <w:szCs w:val="18"/>
                <w:u w:val="single"/>
              </w:rPr>
            </w:pPr>
            <w:r>
              <w:rPr>
                <w:rFonts w:hint="eastAsia" w:ascii="方正仿宋_GBK" w:hAnsi="方正仿宋_GBK" w:eastAsia="方正仿宋_GBK" w:cs="方正仿宋_GBK"/>
                <w:sz w:val="24"/>
                <w:szCs w:val="20"/>
                <w:u w:val="single"/>
              </w:rPr>
              <w:t xml:space="preserve">                                                    </w:t>
            </w:r>
            <w:r>
              <w:rPr>
                <w:rFonts w:hint="eastAsia" w:ascii="方正仿宋_GBK" w:hAnsi="方正仿宋_GBK" w:eastAsia="方正仿宋_GBK" w:cs="方正仿宋_GBK"/>
                <w:sz w:val="24"/>
                <w:szCs w:val="20"/>
              </w:rPr>
              <w:t>；已整改□ 未整改□</w:t>
            </w:r>
          </w:p>
        </w:tc>
      </w:tr>
    </w:tbl>
    <w:p>
      <w:pPr>
        <w:spacing w:line="580" w:lineRule="exact"/>
        <w:jc w:val="center"/>
        <w:rPr>
          <w:rFonts w:hint="eastAsia" w:ascii="方正小标宋_GBK" w:hAnsi="方正小标宋_GBK" w:eastAsia="方正小标宋_GBK" w:cs="方正小标宋_GBK"/>
          <w:b w:val="0"/>
          <w:bCs w:val="0"/>
          <w:spacing w:val="38"/>
          <w:sz w:val="44"/>
          <w:szCs w:val="44"/>
        </w:rPr>
      </w:pPr>
      <w:r>
        <w:rPr>
          <w:rFonts w:hint="eastAsia" w:ascii="方正小标宋_GBK" w:hAnsi="方正小标宋_GBK" w:eastAsia="方正小标宋_GBK" w:cs="方正小标宋_GBK"/>
          <w:b w:val="0"/>
          <w:bCs w:val="0"/>
          <w:spacing w:val="38"/>
          <w:sz w:val="44"/>
          <w:szCs w:val="44"/>
        </w:rPr>
        <w:t>审核情况</w:t>
      </w:r>
    </w:p>
    <w:tbl>
      <w:tblPr>
        <w:tblStyle w:val="10"/>
        <w:tblW w:w="0" w:type="auto"/>
        <w:jc w:val="center"/>
        <w:tblLayout w:type="fixed"/>
        <w:tblCellMar>
          <w:top w:w="0" w:type="dxa"/>
          <w:left w:w="108" w:type="dxa"/>
          <w:bottom w:w="0" w:type="dxa"/>
          <w:right w:w="108" w:type="dxa"/>
        </w:tblCellMar>
      </w:tblPr>
      <w:tblGrid>
        <w:gridCol w:w="8790"/>
      </w:tblGrid>
      <w:tr>
        <w:tblPrEx>
          <w:tblCellMar>
            <w:top w:w="0" w:type="dxa"/>
            <w:left w:w="108" w:type="dxa"/>
            <w:bottom w:w="0" w:type="dxa"/>
            <w:right w:w="108" w:type="dxa"/>
          </w:tblCellMar>
        </w:tblPrEx>
        <w:trPr>
          <w:trHeight w:val="1729" w:hRule="atLeast"/>
          <w:jc w:val="center"/>
        </w:trPr>
        <w:tc>
          <w:tcPr>
            <w:tcW w:w="8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煤矿自查结果：</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方正仿宋_GBK" w:eastAsia="方正仿宋_GBK"/>
                <w:sz w:val="24"/>
                <w:szCs w:val="24"/>
              </w:rPr>
            </w:pPr>
            <w:r>
              <w:rPr>
                <w:rFonts w:hint="eastAsia" w:ascii="方正仿宋_GBK" w:eastAsia="方正仿宋_GBK"/>
                <w:sz w:val="24"/>
                <w:szCs w:val="24"/>
              </w:rPr>
              <w:t>矿长签字：            年   月   日（盖章）</w:t>
            </w:r>
          </w:p>
        </w:tc>
      </w:tr>
      <w:tr>
        <w:tblPrEx>
          <w:tblCellMar>
            <w:top w:w="0" w:type="dxa"/>
            <w:left w:w="108" w:type="dxa"/>
            <w:bottom w:w="0" w:type="dxa"/>
            <w:right w:w="108" w:type="dxa"/>
          </w:tblCellMar>
        </w:tblPrEx>
        <w:trPr>
          <w:trHeight w:val="1712" w:hRule="atLeast"/>
          <w:jc w:val="center"/>
        </w:trPr>
        <w:tc>
          <w:tcPr>
            <w:tcW w:w="8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煤矿上级企业意见：</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240" w:firstLineChars="1350"/>
              <w:textAlignment w:val="auto"/>
              <w:outlineLvl w:val="9"/>
              <w:rPr>
                <w:rFonts w:hint="eastAsia" w:ascii="方正仿宋_GBK" w:eastAsia="方正仿宋_GBK"/>
                <w:sz w:val="24"/>
                <w:szCs w:val="24"/>
              </w:rPr>
            </w:pPr>
            <w:r>
              <w:rPr>
                <w:rFonts w:hint="eastAsia" w:ascii="方正仿宋_GBK" w:eastAsia="方正仿宋_GBK"/>
                <w:sz w:val="24"/>
                <w:szCs w:val="24"/>
              </w:rPr>
              <w:t>年   月   日（盖章）</w:t>
            </w:r>
          </w:p>
        </w:tc>
      </w:tr>
      <w:tr>
        <w:tblPrEx>
          <w:tblCellMar>
            <w:top w:w="0" w:type="dxa"/>
            <w:left w:w="108" w:type="dxa"/>
            <w:bottom w:w="0" w:type="dxa"/>
            <w:right w:w="108" w:type="dxa"/>
          </w:tblCellMar>
        </w:tblPrEx>
        <w:trPr>
          <w:trHeight w:val="4772" w:hRule="atLeast"/>
          <w:jc w:val="center"/>
        </w:trPr>
        <w:tc>
          <w:tcPr>
            <w:tcW w:w="8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firstLine="720" w:firstLineChars="300"/>
              <w:textAlignment w:val="auto"/>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区县煤矿安全生产标准化工作主管部门初审情况</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现场检查的时间：</w:t>
            </w:r>
            <w:r>
              <w:rPr>
                <w:rFonts w:hint="eastAsia" w:ascii="方正仿宋_GBK" w:eastAsia="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检查的采煤工作面：</w:t>
            </w:r>
            <w:r>
              <w:rPr>
                <w:rFonts w:hint="eastAsia" w:ascii="方正仿宋_GBK" w:eastAsia="方正仿宋_GBK"/>
                <w:sz w:val="24"/>
                <w:szCs w:val="24"/>
                <w:u w:val="single"/>
              </w:rPr>
              <w:t xml:space="preserve">                                   </w:t>
            </w:r>
            <w:r>
              <w:rPr>
                <w:rFonts w:hint="eastAsia" w:ascii="方正仿宋_GBK" w:eastAsia="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检查的掘进工作面：</w:t>
            </w:r>
            <w:r>
              <w:rPr>
                <w:rFonts w:hint="eastAsia" w:ascii="方正仿宋_GBK" w:eastAsia="方正仿宋_GBK"/>
                <w:sz w:val="24"/>
                <w:szCs w:val="24"/>
                <w:u w:val="single"/>
              </w:rPr>
              <w:t xml:space="preserve">                                   </w:t>
            </w:r>
            <w:r>
              <w:rPr>
                <w:rFonts w:hint="eastAsia" w:ascii="方正仿宋_GBK" w:eastAsia="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u w:val="single"/>
              </w:rPr>
            </w:pPr>
            <w:r>
              <w:rPr>
                <w:rFonts w:hint="eastAsia" w:ascii="方正仿宋_GBK" w:eastAsia="方正仿宋_GBK"/>
                <w:sz w:val="24"/>
                <w:szCs w:val="24"/>
              </w:rPr>
              <w:t>检查的检查路线：</w:t>
            </w:r>
            <w:r>
              <w:rPr>
                <w:rFonts w:hint="eastAsia" w:ascii="方正仿宋_GBK" w:eastAsia="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u w:val="single"/>
              </w:rPr>
            </w:pPr>
            <w:r>
              <w:rPr>
                <w:rFonts w:hint="eastAsia" w:ascii="方正仿宋_GBK" w:eastAsia="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初审意见：</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600"/>
              <w:textAlignment w:val="auto"/>
              <w:outlineLvl w:val="9"/>
              <w:rPr>
                <w:rFonts w:hint="eastAsia" w:ascii="方正仿宋_GBK" w:eastAsia="方正仿宋_GBK"/>
                <w:sz w:val="24"/>
                <w:szCs w:val="24"/>
              </w:rPr>
            </w:pPr>
            <w:r>
              <w:rPr>
                <w:rFonts w:hint="eastAsia" w:ascii="方正仿宋_GBK" w:eastAsia="方正仿宋_GBK"/>
                <w:sz w:val="24"/>
                <w:szCs w:val="24"/>
              </w:rPr>
              <w:t>年   月   日（盖章）</w:t>
            </w:r>
          </w:p>
        </w:tc>
      </w:tr>
      <w:tr>
        <w:tblPrEx>
          <w:tblCellMar>
            <w:top w:w="0" w:type="dxa"/>
            <w:left w:w="108" w:type="dxa"/>
            <w:bottom w:w="0" w:type="dxa"/>
            <w:right w:w="108" w:type="dxa"/>
          </w:tblCellMar>
        </w:tblPrEx>
        <w:trPr>
          <w:trHeight w:val="2974" w:hRule="atLeast"/>
          <w:jc w:val="center"/>
        </w:trPr>
        <w:tc>
          <w:tcPr>
            <w:tcW w:w="8790" w:type="dxa"/>
            <w:tcBorders>
              <w:top w:val="double" w:color="auto" w:sz="2"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省级煤矿安全生产标准化工作主管部门复核情况</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方正仿宋_GBK" w:eastAsia="方正仿宋_GBK"/>
                <w:sz w:val="24"/>
                <w:szCs w:val="24"/>
              </w:rPr>
            </w:pPr>
            <w:r>
              <w:rPr>
                <w:rFonts w:hint="eastAsia" w:ascii="方正仿宋_GBK" w:eastAsia="方正仿宋_GBK"/>
                <w:sz w:val="24"/>
                <w:szCs w:val="24"/>
              </w:rPr>
              <w:t>现场检查的时间：</w:t>
            </w:r>
            <w:r>
              <w:rPr>
                <w:rFonts w:hint="eastAsia" w:ascii="方正仿宋_GBK" w:eastAsia="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方正仿宋_GBK" w:eastAsia="方正仿宋_GBK"/>
                <w:sz w:val="24"/>
                <w:szCs w:val="24"/>
              </w:rPr>
            </w:pPr>
            <w:r>
              <w:rPr>
                <w:rFonts w:hint="eastAsia" w:ascii="方正仿宋_GBK" w:eastAsia="方正仿宋_GBK"/>
                <w:sz w:val="24"/>
                <w:szCs w:val="24"/>
              </w:rPr>
              <w:t>复核检查的采煤工作面：</w:t>
            </w:r>
            <w:r>
              <w:rPr>
                <w:rFonts w:hint="eastAsia" w:ascii="方正仿宋_GBK" w:eastAsia="方正仿宋_GBK"/>
                <w:sz w:val="24"/>
                <w:szCs w:val="24"/>
                <w:u w:val="single"/>
              </w:rPr>
              <w:t xml:space="preserve">                                   </w:t>
            </w:r>
            <w:r>
              <w:rPr>
                <w:rFonts w:hint="eastAsia" w:ascii="方正仿宋_GBK" w:eastAsia="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方正仿宋_GBK" w:eastAsia="方正仿宋_GBK"/>
                <w:sz w:val="24"/>
                <w:szCs w:val="24"/>
              </w:rPr>
            </w:pPr>
            <w:r>
              <w:rPr>
                <w:rFonts w:hint="eastAsia" w:ascii="方正仿宋_GBK" w:eastAsia="方正仿宋_GBK"/>
                <w:sz w:val="24"/>
                <w:szCs w:val="24"/>
              </w:rPr>
              <w:t>复核检查的掘进工作面：</w:t>
            </w:r>
            <w:r>
              <w:rPr>
                <w:rFonts w:hint="eastAsia" w:ascii="方正仿宋_GBK" w:eastAsia="方正仿宋_GBK"/>
                <w:sz w:val="24"/>
                <w:szCs w:val="24"/>
                <w:u w:val="single"/>
              </w:rPr>
              <w:t xml:space="preserve">                                   </w:t>
            </w:r>
            <w:r>
              <w:rPr>
                <w:rFonts w:hint="eastAsia" w:ascii="方正仿宋_GBK" w:eastAsia="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方正仿宋_GBK" w:eastAsia="方正仿宋_GBK"/>
                <w:sz w:val="24"/>
                <w:szCs w:val="24"/>
                <w:u w:val="single"/>
              </w:rPr>
            </w:pPr>
            <w:r>
              <w:rPr>
                <w:rFonts w:hint="eastAsia" w:ascii="方正仿宋_GBK" w:eastAsia="方正仿宋_GBK"/>
                <w:sz w:val="24"/>
                <w:szCs w:val="24"/>
              </w:rPr>
              <w:t>复核检查的检查路线：</w:t>
            </w:r>
            <w:r>
              <w:rPr>
                <w:rFonts w:hint="eastAsia" w:ascii="方正仿宋_GBK" w:eastAsia="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方正仿宋_GBK" w:eastAsia="方正仿宋_GBK"/>
                <w:sz w:val="24"/>
                <w:szCs w:val="24"/>
                <w:u w:val="single"/>
              </w:rPr>
            </w:pPr>
            <w:r>
              <w:rPr>
                <w:rFonts w:hint="eastAsia" w:ascii="方正仿宋_GBK" w:eastAsia="方正仿宋_GBK"/>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方正仿宋_GBK" w:eastAsia="方正仿宋_GBK"/>
                <w:sz w:val="24"/>
                <w:szCs w:val="24"/>
              </w:rPr>
            </w:pPr>
            <w:r>
              <w:rPr>
                <w:rFonts w:hint="eastAsia" w:ascii="方正仿宋_GBK" w:eastAsia="方正仿宋_GBK"/>
                <w:sz w:val="24"/>
                <w:szCs w:val="24"/>
              </w:rPr>
              <w:t>复核单位意见：</w:t>
            </w:r>
          </w:p>
          <w:p>
            <w:pPr>
              <w:keepNext w:val="0"/>
              <w:keepLines w:val="0"/>
              <w:pageBreakBefore w:val="0"/>
              <w:widowControl w:val="0"/>
              <w:kinsoku/>
              <w:wordWrap/>
              <w:overflowPunct/>
              <w:topLinePunct w:val="0"/>
              <w:autoSpaceDE/>
              <w:autoSpaceDN/>
              <w:bidi w:val="0"/>
              <w:adjustRightInd/>
              <w:snapToGrid w:val="0"/>
              <w:spacing w:line="240" w:lineRule="auto"/>
              <w:ind w:firstLine="3360" w:firstLineChars="1400"/>
              <w:textAlignment w:val="auto"/>
              <w:outlineLvl w:val="9"/>
              <w:rPr>
                <w:rFonts w:hint="eastAsia" w:ascii="方正仿宋_GBK" w:eastAsia="方正仿宋_GBK"/>
                <w:sz w:val="24"/>
                <w:szCs w:val="24"/>
              </w:rPr>
            </w:pPr>
            <w:r>
              <w:rPr>
                <w:rFonts w:hint="eastAsia" w:ascii="方正仿宋_GBK" w:eastAsia="方正仿宋_GBK"/>
                <w:sz w:val="24"/>
                <w:szCs w:val="24"/>
              </w:rPr>
              <w:t>年   月   日（盖章）</w:t>
            </w:r>
          </w:p>
        </w:tc>
      </w:tr>
    </w:tbl>
    <w:p>
      <w:pPr>
        <w:widowControl/>
        <w:spacing w:after="100" w:afterAutospacing="1"/>
        <w:jc w:val="center"/>
        <w:rPr>
          <w:rFonts w:hint="eastAsia" w:ascii="黑体" w:hAnsi="黑体" w:eastAsia="黑体"/>
          <w:b/>
          <w:bCs/>
          <w:sz w:val="36"/>
          <w:szCs w:val="36"/>
          <w:u w:val="single"/>
        </w:rPr>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widowControl/>
        <w:spacing w:after="100" w:afterAutospacing="1"/>
        <w:jc w:val="center"/>
        <w:rPr>
          <w:rFonts w:ascii="黑体" w:hAnsi="黑体" w:eastAsia="黑体"/>
          <w:b/>
          <w:bCs/>
          <w:sz w:val="36"/>
          <w:szCs w:val="36"/>
        </w:rPr>
      </w:pPr>
      <w:r>
        <w:rPr>
          <w:rFonts w:hint="eastAsia" w:ascii="黑体" w:hAnsi="黑体" w:eastAsia="黑体"/>
          <w:b/>
          <w:bCs/>
          <w:sz w:val="36"/>
          <w:szCs w:val="36"/>
          <w:u w:val="single"/>
        </w:rPr>
        <w:t xml:space="preserve">             </w:t>
      </w:r>
      <w:r>
        <w:rPr>
          <w:rFonts w:hint="eastAsia" w:ascii="黑体" w:hAnsi="黑体" w:eastAsia="黑体"/>
          <w:b/>
          <w:bCs/>
          <w:sz w:val="36"/>
          <w:szCs w:val="36"/>
        </w:rPr>
        <w:t>安全生产标准化管理体系自评考核得分和※级达标情况表</w:t>
      </w:r>
    </w:p>
    <w:p>
      <w:pPr>
        <w:widowControl/>
        <w:ind w:firstLine="470" w:firstLineChars="196"/>
        <w:rPr>
          <w:rFonts w:hint="eastAsia" w:ascii="楷体" w:hAnsi="楷体" w:eastAsia="楷体"/>
          <w:bCs/>
          <w:kern w:val="0"/>
          <w:sz w:val="24"/>
          <w:u w:val="single"/>
        </w:rPr>
      </w:pPr>
      <w:r>
        <w:rPr>
          <w:rFonts w:hint="eastAsia" w:ascii="楷体" w:hAnsi="楷体" w:eastAsia="楷体"/>
          <w:bCs/>
          <w:kern w:val="0"/>
          <w:sz w:val="24"/>
        </w:rPr>
        <w:t>自评单位（盖章）：</w:t>
      </w:r>
      <w:r>
        <w:rPr>
          <w:rFonts w:hint="eastAsia" w:ascii="楷体" w:hAnsi="楷体" w:eastAsia="楷体"/>
          <w:bCs/>
          <w:kern w:val="0"/>
          <w:sz w:val="24"/>
          <w:u w:val="single"/>
        </w:rPr>
        <w:t xml:space="preserve">                             </w:t>
      </w:r>
      <w:r>
        <w:rPr>
          <w:rFonts w:hint="eastAsia" w:ascii="楷体" w:hAnsi="楷体" w:eastAsia="楷体"/>
          <w:bCs/>
          <w:kern w:val="0"/>
          <w:sz w:val="24"/>
        </w:rPr>
        <w:t xml:space="preserve">                      现场检查考核时间：</w:t>
      </w:r>
      <w:r>
        <w:rPr>
          <w:rFonts w:hint="eastAsia" w:ascii="楷体" w:hAnsi="楷体" w:eastAsia="楷体"/>
          <w:bCs/>
          <w:kern w:val="0"/>
          <w:sz w:val="24"/>
          <w:u w:val="single"/>
        </w:rPr>
        <w:t xml:space="preserve">     </w:t>
      </w:r>
      <w:r>
        <w:rPr>
          <w:rFonts w:hint="eastAsia" w:ascii="楷体" w:hAnsi="楷体" w:eastAsia="楷体"/>
          <w:bCs/>
          <w:kern w:val="0"/>
          <w:sz w:val="24"/>
        </w:rPr>
        <w:t>年</w:t>
      </w:r>
      <w:r>
        <w:rPr>
          <w:rFonts w:hint="eastAsia" w:ascii="楷体" w:hAnsi="楷体" w:eastAsia="楷体"/>
          <w:bCs/>
          <w:kern w:val="0"/>
          <w:sz w:val="24"/>
          <w:u w:val="single"/>
        </w:rPr>
        <w:t xml:space="preserve">    </w:t>
      </w:r>
      <w:r>
        <w:rPr>
          <w:rFonts w:hint="eastAsia" w:ascii="楷体" w:hAnsi="楷体" w:eastAsia="楷体"/>
          <w:bCs/>
          <w:kern w:val="0"/>
          <w:sz w:val="24"/>
        </w:rPr>
        <w:t>月</w:t>
      </w:r>
      <w:r>
        <w:rPr>
          <w:rFonts w:hint="eastAsia" w:ascii="楷体" w:hAnsi="楷体" w:eastAsia="楷体"/>
          <w:bCs/>
          <w:kern w:val="0"/>
          <w:sz w:val="24"/>
          <w:u w:val="single"/>
        </w:rPr>
        <w:t xml:space="preserve">    </w:t>
      </w:r>
      <w:r>
        <w:rPr>
          <w:rFonts w:hint="eastAsia" w:ascii="楷体" w:hAnsi="楷体" w:eastAsia="楷体"/>
          <w:bCs/>
          <w:kern w:val="0"/>
          <w:sz w:val="24"/>
        </w:rPr>
        <w:t>日</w:t>
      </w:r>
    </w:p>
    <w:tbl>
      <w:tblPr>
        <w:tblStyle w:val="10"/>
        <w:tblW w:w="0" w:type="auto"/>
        <w:jc w:val="center"/>
        <w:tblLayout w:type="fixed"/>
        <w:tblCellMar>
          <w:top w:w="0" w:type="dxa"/>
          <w:left w:w="108" w:type="dxa"/>
          <w:bottom w:w="0" w:type="dxa"/>
          <w:right w:w="108" w:type="dxa"/>
        </w:tblCellMar>
      </w:tblPr>
      <w:tblGrid>
        <w:gridCol w:w="825"/>
        <w:gridCol w:w="898"/>
        <w:gridCol w:w="2370"/>
        <w:gridCol w:w="964"/>
        <w:gridCol w:w="1125"/>
        <w:gridCol w:w="1165"/>
        <w:gridCol w:w="1206"/>
        <w:gridCol w:w="1192"/>
        <w:gridCol w:w="1245"/>
        <w:gridCol w:w="1648"/>
        <w:gridCol w:w="1397"/>
      </w:tblGrid>
      <w:tr>
        <w:tblPrEx>
          <w:tblCellMar>
            <w:top w:w="0" w:type="dxa"/>
            <w:left w:w="108" w:type="dxa"/>
            <w:bottom w:w="0" w:type="dxa"/>
            <w:right w:w="108" w:type="dxa"/>
          </w:tblCellMar>
        </w:tblPrEx>
        <w:trPr>
          <w:trHeight w:val="90" w:hRule="atLeast"/>
          <w:tblHeader/>
          <w:jc w:val="center"/>
        </w:trPr>
        <w:tc>
          <w:tcPr>
            <w:tcW w:w="825"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Chars="-19" w:hanging="45" w:hangingChars="19"/>
              <w:jc w:val="center"/>
              <w:textAlignment w:val="auto"/>
              <w:outlineLvl w:val="9"/>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kern w:val="0"/>
                <w:sz w:val="24"/>
                <w:szCs w:val="20"/>
              </w:rPr>
              <w:t>序号</w:t>
            </w:r>
          </w:p>
        </w:tc>
        <w:tc>
          <w:tcPr>
            <w:tcW w:w="3268" w:type="dxa"/>
            <w:gridSpan w:val="2"/>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9"/>
              <w:jc w:val="center"/>
              <w:textAlignment w:val="auto"/>
              <w:outlineLvl w:val="9"/>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sz w:val="24"/>
                <w:szCs w:val="18"/>
              </w:rPr>
              <w:t>管理要素</w:t>
            </w:r>
          </w:p>
        </w:tc>
        <w:tc>
          <w:tcPr>
            <w:tcW w:w="964" w:type="dxa"/>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9"/>
              <w:jc w:val="center"/>
              <w:textAlignment w:val="auto"/>
              <w:outlineLvl w:val="9"/>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sz w:val="24"/>
                <w:szCs w:val="20"/>
              </w:rPr>
              <w:t>标准分</w:t>
            </w:r>
          </w:p>
        </w:tc>
        <w:tc>
          <w:tcPr>
            <w:tcW w:w="1125" w:type="dxa"/>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9"/>
              <w:jc w:val="center"/>
              <w:textAlignment w:val="auto"/>
              <w:outlineLvl w:val="9"/>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kern w:val="0"/>
                <w:sz w:val="24"/>
                <w:szCs w:val="20"/>
              </w:rPr>
              <w:t>权重(a</w:t>
            </w:r>
            <w:r>
              <w:rPr>
                <w:rFonts w:hint="eastAsia" w:ascii="方正黑体_GBK" w:hAnsi="方正黑体_GBK" w:eastAsia="方正黑体_GBK" w:cs="方正黑体_GBK"/>
                <w:b w:val="0"/>
                <w:bCs w:val="0"/>
                <w:kern w:val="0"/>
                <w:sz w:val="24"/>
                <w:szCs w:val="20"/>
                <w:vertAlign w:val="subscript"/>
              </w:rPr>
              <w:t>i</w:t>
            </w:r>
            <w:r>
              <w:rPr>
                <w:rFonts w:hint="eastAsia" w:ascii="方正黑体_GBK" w:hAnsi="方正黑体_GBK" w:eastAsia="方正黑体_GBK" w:cs="方正黑体_GBK"/>
                <w:b w:val="0"/>
                <w:bCs w:val="0"/>
                <w:kern w:val="0"/>
                <w:sz w:val="24"/>
                <w:szCs w:val="20"/>
              </w:rPr>
              <w:t>)</w:t>
            </w:r>
          </w:p>
        </w:tc>
        <w:tc>
          <w:tcPr>
            <w:tcW w:w="1165" w:type="dxa"/>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Chars="-50" w:hanging="120" w:hangingChars="50"/>
              <w:jc w:val="center"/>
              <w:textAlignment w:val="auto"/>
              <w:outlineLvl w:val="9"/>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kern w:val="0"/>
                <w:sz w:val="24"/>
                <w:szCs w:val="20"/>
              </w:rPr>
              <w:t>考核得分(M</w:t>
            </w:r>
            <w:r>
              <w:rPr>
                <w:rFonts w:hint="eastAsia" w:ascii="方正黑体_GBK" w:hAnsi="方正黑体_GBK" w:eastAsia="方正黑体_GBK" w:cs="方正黑体_GBK"/>
                <w:b w:val="0"/>
                <w:bCs w:val="0"/>
                <w:kern w:val="0"/>
                <w:sz w:val="24"/>
                <w:szCs w:val="20"/>
                <w:vertAlign w:val="subscript"/>
              </w:rPr>
              <w:t>i</w:t>
            </w:r>
            <w:r>
              <w:rPr>
                <w:rFonts w:hint="eastAsia" w:ascii="方正黑体_GBK" w:hAnsi="方正黑体_GBK" w:eastAsia="方正黑体_GBK" w:cs="方正黑体_GBK"/>
                <w:b w:val="0"/>
                <w:bCs w:val="0"/>
                <w:kern w:val="0"/>
                <w:sz w:val="24"/>
                <w:szCs w:val="20"/>
              </w:rPr>
              <w:t>)</w:t>
            </w:r>
          </w:p>
        </w:tc>
        <w:tc>
          <w:tcPr>
            <w:tcW w:w="1206" w:type="dxa"/>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加权得分</w:t>
            </w:r>
          </w:p>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(ai Mi)</w:t>
            </w:r>
          </w:p>
        </w:tc>
        <w:tc>
          <w:tcPr>
            <w:tcW w:w="1192" w:type="dxa"/>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※级标准</w:t>
            </w:r>
          </w:p>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要求</w:t>
            </w:r>
          </w:p>
        </w:tc>
        <w:tc>
          <w:tcPr>
            <w:tcW w:w="1245" w:type="dxa"/>
            <w:tcBorders>
              <w:top w:val="single" w:color="auto" w:sz="4"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分项</w:t>
            </w:r>
          </w:p>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是否达标</w:t>
            </w:r>
          </w:p>
        </w:tc>
        <w:tc>
          <w:tcPr>
            <w:tcW w:w="1648" w:type="dxa"/>
            <w:tcBorders>
              <w:top w:val="single" w:color="auto" w:sz="4"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※级标准综合</w:t>
            </w:r>
          </w:p>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达标情况</w:t>
            </w:r>
          </w:p>
        </w:tc>
        <w:tc>
          <w:tcPr>
            <w:tcW w:w="1397"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考核人员</w:t>
            </w:r>
          </w:p>
          <w:p>
            <w:pPr>
              <w:keepNext w:val="0"/>
              <w:keepLines w:val="0"/>
              <w:pageBreakBefore w:val="0"/>
              <w:widowControl/>
              <w:kinsoku/>
              <w:wordWrap/>
              <w:overflowPunct/>
              <w:topLinePunct w:val="0"/>
              <w:autoSpaceDE/>
              <w:autoSpaceDN/>
              <w:bidi w:val="0"/>
              <w:adjustRightInd/>
              <w:snapToGrid w:val="0"/>
              <w:spacing w:line="240" w:lineRule="auto"/>
              <w:ind w:left="-68" w:leftChars="-84" w:right="-163" w:rightChars="-51" w:hanging="201" w:hangingChars="84"/>
              <w:jc w:val="center"/>
              <w:textAlignment w:val="auto"/>
              <w:outlineLvl w:val="9"/>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签 字</w:t>
            </w: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一</w:t>
            </w:r>
          </w:p>
        </w:tc>
        <w:tc>
          <w:tcPr>
            <w:tcW w:w="3268" w:type="dxa"/>
            <w:gridSpan w:val="2"/>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理念目标和矿长安全承诺</w:t>
            </w:r>
          </w:p>
        </w:tc>
        <w:tc>
          <w:tcPr>
            <w:tcW w:w="964"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0.03</w:t>
            </w:r>
          </w:p>
        </w:tc>
        <w:tc>
          <w:tcPr>
            <w:tcW w:w="116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206"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192"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restart"/>
            <w:tcBorders>
              <w:top w:val="single" w:color="auto" w:sz="6"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r>
              <w:rPr>
                <w:rFonts w:hint="eastAsia" w:ascii="方正仿宋_GBK" w:hAnsi="方正仿宋_GBK" w:eastAsia="方正仿宋_GBK" w:cs="方正仿宋_GBK"/>
                <w:bCs/>
                <w:kern w:val="0"/>
                <w:sz w:val="24"/>
                <w:szCs w:val="20"/>
              </w:rPr>
              <w:t>是</w:t>
            </w:r>
            <w:r>
              <w:rPr>
                <w:rFonts w:hint="eastAsia" w:ascii="方正仿宋_GBK" w:hAnsi="方正仿宋_GBK" w:eastAsia="方正仿宋_GBK" w:cs="方正仿宋_GBK"/>
                <w:bCs/>
                <w:kern w:val="0"/>
                <w:sz w:val="24"/>
                <w:szCs w:val="20"/>
              </w:rPr>
              <w:sym w:font="Wingdings 2" w:char="00A3"/>
            </w:r>
            <w:r>
              <w:rPr>
                <w:rFonts w:hint="eastAsia" w:ascii="方正仿宋_GBK" w:hAnsi="方正仿宋_GBK" w:eastAsia="方正仿宋_GBK" w:cs="方正仿宋_GBK"/>
                <w:bCs/>
                <w:kern w:val="0"/>
                <w:sz w:val="24"/>
                <w:szCs w:val="20"/>
              </w:rPr>
              <w:t>/否</w:t>
            </w:r>
            <w:r>
              <w:rPr>
                <w:rFonts w:hint="eastAsia" w:ascii="方正仿宋_GBK" w:hAnsi="方正仿宋_GBK" w:eastAsia="方正仿宋_GBK" w:cs="方正仿宋_GBK"/>
                <w:bCs/>
                <w:kern w:val="0"/>
                <w:sz w:val="24"/>
                <w:szCs w:val="20"/>
              </w:rPr>
              <w:sym w:font="Wingdings 2" w:char="00A3"/>
            </w:r>
          </w:p>
        </w:tc>
        <w:tc>
          <w:tcPr>
            <w:tcW w:w="1397"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二</w:t>
            </w:r>
          </w:p>
        </w:tc>
        <w:tc>
          <w:tcPr>
            <w:tcW w:w="3268" w:type="dxa"/>
            <w:gridSpan w:val="2"/>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组织机构</w:t>
            </w:r>
          </w:p>
        </w:tc>
        <w:tc>
          <w:tcPr>
            <w:tcW w:w="964"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0.03</w:t>
            </w:r>
          </w:p>
        </w:tc>
        <w:tc>
          <w:tcPr>
            <w:tcW w:w="116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206"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192"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三</w:t>
            </w:r>
          </w:p>
        </w:tc>
        <w:tc>
          <w:tcPr>
            <w:tcW w:w="3268" w:type="dxa"/>
            <w:gridSpan w:val="2"/>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40"/>
                <w:szCs w:val="24"/>
              </w:rPr>
            </w:pPr>
            <w:r>
              <w:rPr>
                <w:rFonts w:hint="eastAsia" w:ascii="方正仿宋_GBK" w:hAnsi="方正仿宋_GBK" w:eastAsia="方正仿宋_GBK" w:cs="方正仿宋_GBK"/>
                <w:b w:val="0"/>
                <w:bCs/>
                <w:sz w:val="21"/>
                <w:szCs w:val="21"/>
              </w:rPr>
              <w:t>安全生产责任制及安全管理制度</w:t>
            </w:r>
          </w:p>
        </w:tc>
        <w:tc>
          <w:tcPr>
            <w:tcW w:w="964"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0.03</w:t>
            </w:r>
          </w:p>
        </w:tc>
        <w:tc>
          <w:tcPr>
            <w:tcW w:w="116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206"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192"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四</w:t>
            </w:r>
          </w:p>
        </w:tc>
        <w:tc>
          <w:tcPr>
            <w:tcW w:w="3268" w:type="dxa"/>
            <w:gridSpan w:val="2"/>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从业人员素质</w:t>
            </w:r>
          </w:p>
        </w:tc>
        <w:tc>
          <w:tcPr>
            <w:tcW w:w="964"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0.06</w:t>
            </w:r>
          </w:p>
        </w:tc>
        <w:tc>
          <w:tcPr>
            <w:tcW w:w="116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206"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192"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五</w:t>
            </w:r>
          </w:p>
        </w:tc>
        <w:tc>
          <w:tcPr>
            <w:tcW w:w="3268" w:type="dxa"/>
            <w:gridSpan w:val="2"/>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安全风险分级管控</w:t>
            </w:r>
          </w:p>
        </w:tc>
        <w:tc>
          <w:tcPr>
            <w:tcW w:w="964"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0.15</w:t>
            </w:r>
          </w:p>
        </w:tc>
        <w:tc>
          <w:tcPr>
            <w:tcW w:w="1165"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206"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192"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六</w:t>
            </w:r>
          </w:p>
        </w:tc>
        <w:tc>
          <w:tcPr>
            <w:tcW w:w="3268" w:type="dxa"/>
            <w:gridSpan w:val="2"/>
            <w:tcBorders>
              <w:top w:val="single" w:color="auto" w:sz="6" w:space="0"/>
              <w:left w:val="nil"/>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事故隐患排查治理</w:t>
            </w:r>
          </w:p>
        </w:tc>
        <w:tc>
          <w:tcPr>
            <w:tcW w:w="964" w:type="dxa"/>
            <w:tcBorders>
              <w:top w:val="single" w:color="auto" w:sz="6" w:space="0"/>
              <w:left w:val="nil"/>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6" w:space="0"/>
              <w:left w:val="nil"/>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0.15</w:t>
            </w:r>
          </w:p>
        </w:tc>
        <w:tc>
          <w:tcPr>
            <w:tcW w:w="1165" w:type="dxa"/>
            <w:tcBorders>
              <w:top w:val="single" w:color="auto" w:sz="6" w:space="0"/>
              <w:left w:val="nil"/>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206" w:type="dxa"/>
            <w:tcBorders>
              <w:top w:val="single" w:color="auto" w:sz="6" w:space="0"/>
              <w:left w:val="nil"/>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p>
        </w:tc>
        <w:tc>
          <w:tcPr>
            <w:tcW w:w="1192" w:type="dxa"/>
            <w:tcBorders>
              <w:top w:val="single" w:color="auto" w:sz="6" w:space="0"/>
              <w:left w:val="nil"/>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6" w:space="0"/>
              <w:left w:val="nil"/>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七</w:t>
            </w:r>
          </w:p>
        </w:tc>
        <w:tc>
          <w:tcPr>
            <w:tcW w:w="8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质量控制</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通风</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0.10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Cs w:val="21"/>
              </w:rPr>
            </w:pPr>
          </w:p>
        </w:tc>
        <w:tc>
          <w:tcPr>
            <w:tcW w:w="8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地质灾害防治与测量</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100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kern w:val="0"/>
                <w:sz w:val="24"/>
                <w:szCs w:val="20"/>
              </w:rPr>
              <w:t>0.08</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18"/>
              </w:rPr>
            </w:pPr>
            <w:r>
              <w:rPr>
                <w:rFonts w:hint="eastAsia" w:ascii="方正仿宋_GBK" w:hAnsi="方正仿宋_GBK" w:eastAsia="方正仿宋_GBK" w:cs="方正仿宋_GBK"/>
                <w:b w:val="0"/>
                <w:bCs/>
                <w:sz w:val="24"/>
                <w:szCs w:val="20"/>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sz w:val="24"/>
                <w:szCs w:val="18"/>
              </w:rPr>
            </w:pPr>
            <w:r>
              <w:rPr>
                <w:rFonts w:hint="eastAsia" w:ascii="方正仿宋_GBK" w:hAnsi="方正仿宋_GBK" w:eastAsia="方正仿宋_GBK" w:cs="方正仿宋_GBK"/>
                <w:bCs/>
                <w:kern w:val="0"/>
                <w:sz w:val="24"/>
                <w:szCs w:val="20"/>
              </w:rPr>
              <w:t>是□/否□</w:t>
            </w:r>
          </w:p>
        </w:tc>
        <w:tc>
          <w:tcPr>
            <w:tcW w:w="16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rPr>
            </w:pPr>
          </w:p>
        </w:tc>
        <w:tc>
          <w:tcPr>
            <w:tcW w:w="8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采煤</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0"/>
              </w:rPr>
            </w:pPr>
            <w:r>
              <w:rPr>
                <w:rFonts w:hint="eastAsia" w:ascii="方正仿宋_GBK" w:hAnsi="方正仿宋_GBK" w:eastAsia="方正仿宋_GBK" w:cs="方正仿宋_GBK"/>
                <w:b w:val="0"/>
                <w:bCs/>
                <w:sz w:val="24"/>
                <w:szCs w:val="20"/>
              </w:rPr>
              <w:t>100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20"/>
              </w:rPr>
            </w:pPr>
            <w:r>
              <w:rPr>
                <w:rFonts w:hint="eastAsia" w:ascii="方正仿宋_GBK" w:hAnsi="方正仿宋_GBK" w:eastAsia="方正仿宋_GBK" w:cs="方正仿宋_GBK"/>
                <w:b w:val="0"/>
                <w:bCs/>
                <w:kern w:val="0"/>
                <w:sz w:val="24"/>
                <w:szCs w:val="20"/>
              </w:rPr>
              <w:t>0.07</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0"/>
              </w:rPr>
            </w:pPr>
            <w:r>
              <w:rPr>
                <w:rFonts w:hint="eastAsia" w:ascii="方正仿宋_GBK" w:hAnsi="方正仿宋_GBK" w:eastAsia="方正仿宋_GBK" w:cs="方正仿宋_GBK"/>
                <w:b w:val="0"/>
                <w:bCs/>
                <w:sz w:val="24"/>
                <w:szCs w:val="20"/>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kern w:val="0"/>
                <w:sz w:val="24"/>
                <w:szCs w:val="20"/>
              </w:rPr>
            </w:pPr>
            <w:r>
              <w:rPr>
                <w:rFonts w:hint="eastAsia" w:ascii="方正仿宋_GBK" w:hAnsi="方正仿宋_GBK" w:eastAsia="方正仿宋_GBK" w:cs="方正仿宋_GBK"/>
                <w:bCs/>
                <w:kern w:val="0"/>
                <w:sz w:val="24"/>
                <w:szCs w:val="20"/>
              </w:rPr>
              <w:t>是□/否□</w:t>
            </w:r>
          </w:p>
        </w:tc>
        <w:tc>
          <w:tcPr>
            <w:tcW w:w="16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rPr>
            </w:pPr>
          </w:p>
        </w:tc>
        <w:tc>
          <w:tcPr>
            <w:tcW w:w="8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掘进</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0"/>
              </w:rPr>
            </w:pPr>
            <w:r>
              <w:rPr>
                <w:rFonts w:hint="eastAsia" w:ascii="方正仿宋_GBK" w:hAnsi="方正仿宋_GBK" w:eastAsia="方正仿宋_GBK" w:cs="方正仿宋_GBK"/>
                <w:b w:val="0"/>
                <w:bCs/>
                <w:sz w:val="24"/>
                <w:szCs w:val="20"/>
              </w:rPr>
              <w:t>100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20"/>
              </w:rPr>
            </w:pPr>
            <w:r>
              <w:rPr>
                <w:rFonts w:hint="eastAsia" w:ascii="方正仿宋_GBK" w:hAnsi="方正仿宋_GBK" w:eastAsia="方正仿宋_GBK" w:cs="方正仿宋_GBK"/>
                <w:b w:val="0"/>
                <w:bCs/>
                <w:kern w:val="0"/>
                <w:sz w:val="24"/>
                <w:szCs w:val="20"/>
              </w:rPr>
              <w:t>0.07</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kern w:val="0"/>
                <w:sz w:val="24"/>
                <w:szCs w:val="18"/>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 w:val="0"/>
                <w:bCs/>
                <w:sz w:val="24"/>
                <w:szCs w:val="20"/>
              </w:rPr>
            </w:pPr>
            <w:r>
              <w:rPr>
                <w:rFonts w:hint="eastAsia" w:ascii="方正仿宋_GBK" w:hAnsi="方正仿宋_GBK" w:eastAsia="方正仿宋_GBK" w:cs="方正仿宋_GBK"/>
                <w:b w:val="0"/>
                <w:bCs/>
                <w:sz w:val="24"/>
                <w:szCs w:val="20"/>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kern w:val="0"/>
                <w:sz w:val="24"/>
                <w:szCs w:val="20"/>
              </w:rPr>
            </w:pPr>
            <w:r>
              <w:rPr>
                <w:rFonts w:hint="eastAsia" w:ascii="方正仿宋_GBK" w:hAnsi="方正仿宋_GBK" w:eastAsia="方正仿宋_GBK" w:cs="方正仿宋_GBK"/>
                <w:bCs/>
                <w:kern w:val="0"/>
                <w:sz w:val="24"/>
                <w:szCs w:val="20"/>
              </w:rPr>
              <w:t>是□/否□</w:t>
            </w:r>
          </w:p>
        </w:tc>
        <w:tc>
          <w:tcPr>
            <w:tcW w:w="16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restart"/>
            <w:tcBorders>
              <w:top w:val="single" w:color="auto" w:sz="4" w:space="0"/>
              <w:left w:val="single" w:color="auto" w:sz="4" w:space="0"/>
              <w:right w:val="single" w:color="auto" w:sz="4" w:space="0"/>
            </w:tcBorders>
            <w:noWrap w:val="0"/>
            <w:vAlign w:val="center"/>
          </w:tcPr>
          <w:p>
            <w:pPr>
              <w:pStyle w:val="2"/>
              <w:rPr>
                <w:rFonts w:hint="eastAsia" w:ascii="方正仿宋_GBK" w:hAnsi="方正仿宋_GBK" w:eastAsia="方正仿宋_GBK" w:cs="方正仿宋_GBK"/>
              </w:rPr>
            </w:pPr>
          </w:p>
        </w:tc>
        <w:tc>
          <w:tcPr>
            <w:tcW w:w="898"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机电</w:t>
            </w:r>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sz w:val="24"/>
                <w:szCs w:val="20"/>
              </w:rPr>
            </w:pPr>
            <w:r>
              <w:rPr>
                <w:rFonts w:hint="eastAsia" w:ascii="方正仿宋_GBK" w:hAnsi="方正仿宋_GBK" w:eastAsia="方正仿宋_GBK" w:cs="方正仿宋_GBK"/>
                <w:b w:val="0"/>
                <w:bCs/>
                <w:sz w:val="24"/>
                <w:szCs w:val="20"/>
              </w:rPr>
              <w:t>100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0"/>
              </w:rPr>
            </w:pPr>
            <w:r>
              <w:rPr>
                <w:rFonts w:hint="eastAsia" w:ascii="方正仿宋_GBK" w:hAnsi="方正仿宋_GBK" w:eastAsia="方正仿宋_GBK" w:cs="方正仿宋_GBK"/>
                <w:b w:val="0"/>
                <w:bCs/>
                <w:kern w:val="0"/>
                <w:sz w:val="24"/>
                <w:szCs w:val="20"/>
              </w:rPr>
              <w:t>0.06</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18"/>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sz w:val="24"/>
                <w:szCs w:val="20"/>
              </w:rPr>
            </w:pPr>
            <w:r>
              <w:rPr>
                <w:rFonts w:hint="eastAsia" w:ascii="方正仿宋_GBK" w:hAnsi="方正仿宋_GBK" w:eastAsia="方正仿宋_GBK" w:cs="方正仿宋_GBK"/>
                <w:b w:val="0"/>
                <w:bCs/>
                <w:sz w:val="24"/>
                <w:szCs w:val="20"/>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Cs/>
                <w:kern w:val="0"/>
                <w:sz w:val="24"/>
                <w:szCs w:val="20"/>
              </w:rPr>
            </w:pPr>
            <w:r>
              <w:rPr>
                <w:rFonts w:hint="eastAsia" w:ascii="方正仿宋_GBK" w:hAnsi="方正仿宋_GBK" w:eastAsia="方正仿宋_GBK" w:cs="方正仿宋_GBK"/>
                <w:bCs/>
                <w:kern w:val="0"/>
                <w:sz w:val="24"/>
                <w:szCs w:val="20"/>
              </w:rPr>
              <w:t>是□/否□</w:t>
            </w:r>
          </w:p>
        </w:tc>
        <w:tc>
          <w:tcPr>
            <w:tcW w:w="1648"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continue"/>
            <w:tcBorders>
              <w:top w:val="single" w:color="auto" w:sz="4" w:space="0"/>
              <w:left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rPr>
            </w:pPr>
          </w:p>
        </w:tc>
        <w:tc>
          <w:tcPr>
            <w:tcW w:w="898" w:type="dxa"/>
            <w:vMerge w:val="continue"/>
            <w:tcBorders>
              <w:top w:val="single" w:color="auto" w:sz="4" w:space="0"/>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p>
        </w:tc>
        <w:tc>
          <w:tcPr>
            <w:tcW w:w="2370" w:type="dxa"/>
            <w:tcBorders>
              <w:top w:val="single" w:color="auto" w:sz="4"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运输</w:t>
            </w:r>
          </w:p>
        </w:tc>
        <w:tc>
          <w:tcPr>
            <w:tcW w:w="964" w:type="dxa"/>
            <w:tcBorders>
              <w:top w:val="single" w:color="auto" w:sz="4"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100</w:t>
            </w:r>
          </w:p>
        </w:tc>
        <w:tc>
          <w:tcPr>
            <w:tcW w:w="1125" w:type="dxa"/>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r>
              <w:rPr>
                <w:rFonts w:hint="eastAsia" w:ascii="方正仿宋_GBK" w:hAnsi="方正仿宋_GBK" w:eastAsia="方正仿宋_GBK" w:cs="方正仿宋_GBK"/>
                <w:b w:val="0"/>
                <w:bCs/>
                <w:kern w:val="0"/>
                <w:sz w:val="24"/>
                <w:szCs w:val="24"/>
              </w:rPr>
              <w:t>0.05</w:t>
            </w:r>
          </w:p>
        </w:tc>
        <w:tc>
          <w:tcPr>
            <w:tcW w:w="1165" w:type="dxa"/>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206" w:type="dxa"/>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192" w:type="dxa"/>
            <w:tcBorders>
              <w:top w:val="single" w:color="auto" w:sz="4"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w:t>
            </w:r>
          </w:p>
        </w:tc>
        <w:tc>
          <w:tcPr>
            <w:tcW w:w="1245" w:type="dxa"/>
            <w:tcBorders>
              <w:top w:val="single" w:color="auto" w:sz="4"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Cs/>
                <w:kern w:val="0"/>
                <w:sz w:val="24"/>
                <w:szCs w:val="24"/>
              </w:rPr>
            </w:pPr>
            <w:r>
              <w:rPr>
                <w:rFonts w:hint="eastAsia" w:ascii="方正仿宋_GBK" w:hAnsi="方正仿宋_GBK" w:eastAsia="方正仿宋_GBK" w:cs="方正仿宋_GBK"/>
                <w:bCs/>
                <w:kern w:val="0"/>
                <w:sz w:val="24"/>
                <w:szCs w:val="24"/>
              </w:rPr>
              <w:t>是□/否□</w:t>
            </w:r>
          </w:p>
        </w:tc>
        <w:tc>
          <w:tcPr>
            <w:tcW w:w="1648" w:type="dxa"/>
            <w:vMerge w:val="continue"/>
            <w:tcBorders>
              <w:top w:val="single" w:color="auto" w:sz="4" w:space="0"/>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c>
          <w:tcPr>
            <w:tcW w:w="1397" w:type="dxa"/>
            <w:tcBorders>
              <w:top w:val="single" w:color="auto" w:sz="4"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continue"/>
            <w:tcBorders>
              <w:left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Cs w:val="21"/>
              </w:rPr>
            </w:pPr>
          </w:p>
        </w:tc>
        <w:tc>
          <w:tcPr>
            <w:tcW w:w="898"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p>
        </w:tc>
        <w:tc>
          <w:tcPr>
            <w:tcW w:w="2370"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调度和应急管理</w:t>
            </w:r>
          </w:p>
        </w:tc>
        <w:tc>
          <w:tcPr>
            <w:tcW w:w="964"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100</w:t>
            </w:r>
          </w:p>
        </w:tc>
        <w:tc>
          <w:tcPr>
            <w:tcW w:w="112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0.04</w:t>
            </w:r>
          </w:p>
        </w:tc>
        <w:tc>
          <w:tcPr>
            <w:tcW w:w="116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206"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19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w:t>
            </w:r>
          </w:p>
        </w:tc>
        <w:tc>
          <w:tcPr>
            <w:tcW w:w="1245"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kern w:val="0"/>
                <w:sz w:val="24"/>
                <w:szCs w:val="24"/>
              </w:rPr>
              <w:t>是□/否</w:t>
            </w:r>
            <w:r>
              <w:rPr>
                <w:rFonts w:hint="eastAsia" w:ascii="方正仿宋_GBK" w:hAnsi="方正仿宋_GBK" w:eastAsia="方正仿宋_GBK" w:cs="方正仿宋_GBK"/>
                <w:bCs/>
                <w:kern w:val="0"/>
                <w:sz w:val="24"/>
                <w:szCs w:val="24"/>
              </w:rPr>
              <w:sym w:font="Wingdings 2" w:char="00A3"/>
            </w:r>
          </w:p>
        </w:tc>
        <w:tc>
          <w:tcPr>
            <w:tcW w:w="1648"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vMerge w:val="continue"/>
            <w:tcBorders>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Cs w:val="21"/>
              </w:rPr>
            </w:pPr>
          </w:p>
        </w:tc>
        <w:tc>
          <w:tcPr>
            <w:tcW w:w="898" w:type="dxa"/>
            <w:vMerge w:val="continue"/>
            <w:tcBorders>
              <w:left w:val="nil"/>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p>
        </w:tc>
        <w:tc>
          <w:tcPr>
            <w:tcW w:w="2370"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职业病危害防治和地面设施</w:t>
            </w:r>
          </w:p>
        </w:tc>
        <w:tc>
          <w:tcPr>
            <w:tcW w:w="964"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100</w:t>
            </w:r>
          </w:p>
        </w:tc>
        <w:tc>
          <w:tcPr>
            <w:tcW w:w="112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0.03</w:t>
            </w:r>
          </w:p>
        </w:tc>
        <w:tc>
          <w:tcPr>
            <w:tcW w:w="116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206"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19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w:t>
            </w:r>
          </w:p>
        </w:tc>
        <w:tc>
          <w:tcPr>
            <w:tcW w:w="1245"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kern w:val="0"/>
                <w:sz w:val="24"/>
                <w:szCs w:val="24"/>
              </w:rPr>
              <w:t>是□/否□</w:t>
            </w:r>
          </w:p>
        </w:tc>
        <w:tc>
          <w:tcPr>
            <w:tcW w:w="1648"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825"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Cs w:val="21"/>
              </w:rPr>
            </w:pPr>
            <w:r>
              <w:rPr>
                <w:rFonts w:hint="eastAsia" w:ascii="方正仿宋_GBK" w:hAnsi="方正仿宋_GBK" w:eastAsia="方正仿宋_GBK" w:cs="方正仿宋_GBK"/>
                <w:b w:val="0"/>
                <w:bCs/>
                <w:kern w:val="0"/>
                <w:sz w:val="24"/>
                <w:szCs w:val="24"/>
              </w:rPr>
              <w:t>八</w:t>
            </w:r>
          </w:p>
        </w:tc>
        <w:tc>
          <w:tcPr>
            <w:tcW w:w="3268"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sz w:val="21"/>
                <w:szCs w:val="21"/>
              </w:rPr>
              <w:t>持续改进</w:t>
            </w:r>
          </w:p>
        </w:tc>
        <w:tc>
          <w:tcPr>
            <w:tcW w:w="964"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100</w:t>
            </w:r>
          </w:p>
        </w:tc>
        <w:tc>
          <w:tcPr>
            <w:tcW w:w="112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0.05</w:t>
            </w:r>
          </w:p>
        </w:tc>
        <w:tc>
          <w:tcPr>
            <w:tcW w:w="116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206"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19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w:t>
            </w:r>
          </w:p>
        </w:tc>
        <w:tc>
          <w:tcPr>
            <w:tcW w:w="1245"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kern w:val="0"/>
                <w:sz w:val="24"/>
                <w:szCs w:val="24"/>
              </w:rPr>
              <w:t>是□/否□</w:t>
            </w:r>
          </w:p>
        </w:tc>
        <w:tc>
          <w:tcPr>
            <w:tcW w:w="1648"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Cs w:val="21"/>
              </w:rPr>
            </w:pPr>
          </w:p>
        </w:tc>
      </w:tr>
      <w:tr>
        <w:tblPrEx>
          <w:tblCellMar>
            <w:top w:w="0" w:type="dxa"/>
            <w:left w:w="108" w:type="dxa"/>
            <w:bottom w:w="0" w:type="dxa"/>
            <w:right w:w="108" w:type="dxa"/>
          </w:tblCellMar>
        </w:tblPrEx>
        <w:trPr>
          <w:trHeight w:val="340" w:hRule="exact"/>
          <w:jc w:val="center"/>
        </w:trPr>
        <w:tc>
          <w:tcPr>
            <w:tcW w:w="7347"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矿井安全生产标准化考核最终得分</w:t>
            </w:r>
            <w:r>
              <w:rPr>
                <w:rFonts w:hint="eastAsia" w:ascii="方正仿宋_GBK" w:hAnsi="方正仿宋_GBK" w:eastAsia="方正仿宋_GBK" w:cs="方正仿宋_GBK"/>
                <w:b w:val="0"/>
                <w:bCs/>
                <w:sz w:val="24"/>
                <w:szCs w:val="24"/>
              </w:rPr>
              <w:t>(</w:t>
            </w:r>
            <w:r>
              <w:rPr>
                <w:rFonts w:hint="eastAsia" w:ascii="方正仿宋_GBK" w:hAnsi="方正仿宋_GBK" w:eastAsia="方正仿宋_GBK" w:cs="方正仿宋_GBK"/>
                <w:b w:val="0"/>
                <w:bCs/>
                <w:position w:val="-28"/>
                <w:sz w:val="24"/>
                <w:szCs w:val="24"/>
              </w:rPr>
              <w:fldChar w:fldCharType="begin"/>
            </w:r>
            <w:r>
              <w:rPr>
                <w:rFonts w:hint="eastAsia" w:ascii="方正仿宋_GBK" w:hAnsi="方正仿宋_GBK" w:eastAsia="方正仿宋_GBK" w:cs="方正仿宋_GBK"/>
                <w:b w:val="0"/>
                <w:bCs/>
                <w:position w:val="-28"/>
                <w:sz w:val="24"/>
                <w:szCs w:val="24"/>
              </w:rPr>
              <w:instrText xml:space="preserve"> INCLUDEPICTURE "C:\\Users\\ren\\Documents\\tencent files\\512596632\\Microsoft\\Windows\\Temporary Internet Files\\Temporary Internet Files\\Temporary Internet Files\\Content.Word\\ksohtml\\wps41A2.tmp.png" \* MERGEFORMAT </w:instrText>
            </w:r>
            <w:r>
              <w:rPr>
                <w:rFonts w:hint="eastAsia" w:ascii="方正仿宋_GBK" w:hAnsi="方正仿宋_GBK" w:eastAsia="方正仿宋_GBK" w:cs="方正仿宋_GBK"/>
                <w:b w:val="0"/>
                <w:bCs/>
                <w:position w:val="-28"/>
                <w:sz w:val="24"/>
                <w:szCs w:val="24"/>
              </w:rPr>
              <w:fldChar w:fldCharType="separate"/>
            </w:r>
            <w:r>
              <w:rPr>
                <w:rFonts w:hint="eastAsia" w:ascii="方正仿宋_GBK" w:hAnsi="方正仿宋_GBK" w:eastAsia="方正仿宋_GBK" w:cs="方正仿宋_GBK"/>
                <w:b w:val="0"/>
                <w:bCs/>
                <w:position w:val="-28"/>
                <w:sz w:val="24"/>
                <w:szCs w:val="24"/>
              </w:rPr>
              <w:drawing>
                <wp:inline distT="0" distB="0" distL="114300" distR="114300">
                  <wp:extent cx="970915" cy="438785"/>
                  <wp:effectExtent l="0" t="0" r="635" b="18415"/>
                  <wp:docPr id="27" name="图片 7" descr="wps4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wps41C3"/>
                          <pic:cNvPicPr>
                            <a:picLocks noChangeAspect="1"/>
                          </pic:cNvPicPr>
                        </pic:nvPicPr>
                        <pic:blipFill>
                          <a:blip r:embed="rId6"/>
                          <a:stretch>
                            <a:fillRect/>
                          </a:stretch>
                        </pic:blipFill>
                        <pic:spPr>
                          <a:xfrm>
                            <a:off x="0" y="0"/>
                            <a:ext cx="970915" cy="438785"/>
                          </a:xfrm>
                          <a:prstGeom prst="rect">
                            <a:avLst/>
                          </a:prstGeom>
                          <a:noFill/>
                          <a:ln>
                            <a:noFill/>
                          </a:ln>
                        </pic:spPr>
                      </pic:pic>
                    </a:graphicData>
                  </a:graphic>
                </wp:inline>
              </w:drawing>
            </w:r>
            <w:r>
              <w:rPr>
                <w:rFonts w:hint="eastAsia" w:ascii="方正仿宋_GBK" w:hAnsi="方正仿宋_GBK" w:eastAsia="方正仿宋_GBK" w:cs="方正仿宋_GBK"/>
                <w:b w:val="0"/>
                <w:bCs/>
                <w:position w:val="-28"/>
                <w:sz w:val="24"/>
                <w:szCs w:val="24"/>
              </w:rPr>
              <w:fldChar w:fldCharType="end"/>
            </w:r>
          </w:p>
        </w:tc>
        <w:tc>
          <w:tcPr>
            <w:tcW w:w="1206"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kern w:val="0"/>
                <w:sz w:val="24"/>
                <w:szCs w:val="24"/>
              </w:rPr>
            </w:pPr>
          </w:p>
        </w:tc>
        <w:tc>
          <w:tcPr>
            <w:tcW w:w="119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w:t>
            </w:r>
          </w:p>
        </w:tc>
        <w:tc>
          <w:tcPr>
            <w:tcW w:w="1245"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Cs/>
                <w:kern w:val="0"/>
                <w:sz w:val="24"/>
                <w:szCs w:val="24"/>
              </w:rPr>
            </w:pPr>
            <w:r>
              <w:rPr>
                <w:rFonts w:hint="eastAsia" w:ascii="方正仿宋_GBK" w:hAnsi="方正仿宋_GBK" w:eastAsia="方正仿宋_GBK" w:cs="方正仿宋_GBK"/>
                <w:bCs/>
                <w:kern w:val="0"/>
                <w:sz w:val="24"/>
                <w:szCs w:val="24"/>
              </w:rPr>
              <w:t>是□/否□</w:t>
            </w:r>
          </w:p>
        </w:tc>
        <w:tc>
          <w:tcPr>
            <w:tcW w:w="1648"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 w:val="24"/>
                <w:szCs w:val="24"/>
              </w:rPr>
            </w:pPr>
          </w:p>
        </w:tc>
        <w:tc>
          <w:tcPr>
            <w:tcW w:w="1397"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kern w:val="0"/>
                <w:sz w:val="24"/>
                <w:szCs w:val="24"/>
              </w:rPr>
              <w:t>组长签字</w:t>
            </w:r>
          </w:p>
        </w:tc>
      </w:tr>
      <w:tr>
        <w:tblPrEx>
          <w:tblCellMar>
            <w:top w:w="0" w:type="dxa"/>
            <w:left w:w="108" w:type="dxa"/>
            <w:bottom w:w="0" w:type="dxa"/>
            <w:right w:w="108" w:type="dxa"/>
          </w:tblCellMar>
        </w:tblPrEx>
        <w:trPr>
          <w:cantSplit/>
          <w:trHeight w:val="340" w:hRule="exact"/>
          <w:jc w:val="center"/>
        </w:trPr>
        <w:tc>
          <w:tcPr>
            <w:tcW w:w="8553" w:type="dxa"/>
            <w:gridSpan w:val="7"/>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kern w:val="0"/>
                <w:sz w:val="24"/>
                <w:szCs w:val="24"/>
              </w:rPr>
              <w:t>煤矿安全生产标准化管理体系基本条件核查结果</w:t>
            </w:r>
          </w:p>
        </w:tc>
        <w:tc>
          <w:tcPr>
            <w:tcW w:w="119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符合</w:t>
            </w:r>
          </w:p>
        </w:tc>
        <w:tc>
          <w:tcPr>
            <w:tcW w:w="1245"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Cs/>
                <w:kern w:val="0"/>
                <w:sz w:val="24"/>
                <w:szCs w:val="24"/>
              </w:rPr>
            </w:pPr>
            <w:r>
              <w:rPr>
                <w:rFonts w:hint="eastAsia" w:ascii="方正仿宋_GBK" w:hAnsi="方正仿宋_GBK" w:eastAsia="方正仿宋_GBK" w:cs="方正仿宋_GBK"/>
                <w:bCs/>
                <w:kern w:val="0"/>
                <w:sz w:val="24"/>
                <w:szCs w:val="24"/>
              </w:rPr>
              <w:t>是□/否□</w:t>
            </w:r>
          </w:p>
        </w:tc>
        <w:tc>
          <w:tcPr>
            <w:tcW w:w="1648" w:type="dxa"/>
            <w:vMerge w:val="continue"/>
            <w:tcBorders>
              <w:left w:val="nil"/>
              <w:right w:val="single" w:color="auto" w:sz="4" w:space="0"/>
            </w:tcBorders>
            <w:noWrap w:val="0"/>
            <w:vAlign w:val="center"/>
          </w:tcPr>
          <w:p>
            <w:pPr>
              <w:spacing w:line="320" w:lineRule="exact"/>
              <w:jc w:val="center"/>
              <w:rPr>
                <w:rFonts w:hint="eastAsia" w:ascii="方正仿宋_GBK" w:hAnsi="方正仿宋_GBK" w:eastAsia="方正仿宋_GBK" w:cs="方正仿宋_GBK"/>
                <w:bCs/>
                <w:kern w:val="0"/>
                <w:sz w:val="24"/>
                <w:szCs w:val="24"/>
              </w:rPr>
            </w:pPr>
          </w:p>
        </w:tc>
        <w:tc>
          <w:tcPr>
            <w:tcW w:w="1397" w:type="dxa"/>
            <w:vMerge w:val="restart"/>
            <w:tcBorders>
              <w:top w:val="nil"/>
              <w:left w:val="single" w:color="auto" w:sz="4" w:space="0"/>
              <w:bottom w:val="single" w:color="auto" w:sz="6" w:space="0"/>
              <w:right w:val="single" w:color="auto" w:sz="4" w:space="0"/>
            </w:tcBorders>
            <w:noWrap w:val="0"/>
            <w:vAlign w:val="center"/>
          </w:tcPr>
          <w:p>
            <w:pPr>
              <w:spacing w:line="320" w:lineRule="exact"/>
              <w:jc w:val="center"/>
              <w:rPr>
                <w:rFonts w:hint="eastAsia" w:ascii="方正仿宋_GBK" w:hAnsi="方正仿宋_GBK" w:eastAsia="方正仿宋_GBK" w:cs="方正仿宋_GBK"/>
                <w:bCs/>
                <w:kern w:val="0"/>
                <w:sz w:val="24"/>
                <w:szCs w:val="24"/>
              </w:rPr>
            </w:pPr>
          </w:p>
        </w:tc>
      </w:tr>
      <w:tr>
        <w:tblPrEx>
          <w:tblCellMar>
            <w:top w:w="0" w:type="dxa"/>
            <w:left w:w="108" w:type="dxa"/>
            <w:bottom w:w="0" w:type="dxa"/>
            <w:right w:w="108" w:type="dxa"/>
          </w:tblCellMar>
        </w:tblPrEx>
        <w:trPr>
          <w:cantSplit/>
          <w:trHeight w:val="621" w:hRule="exact"/>
          <w:jc w:val="center"/>
        </w:trPr>
        <w:tc>
          <w:tcPr>
            <w:tcW w:w="8553" w:type="dxa"/>
            <w:gridSpan w:val="7"/>
            <w:tcBorders>
              <w:top w:val="single" w:color="auto" w:sz="6" w:space="0"/>
              <w:left w:val="single" w:color="auto" w:sz="4" w:space="0"/>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达到《重庆市煤矿安全生产标准化管理体系考核定级办法》规定</w:t>
            </w:r>
            <w:r>
              <w:rPr>
                <w:rFonts w:hint="eastAsia" w:ascii="方正仿宋_GBK" w:hAnsi="方正仿宋_GBK" w:eastAsia="方正仿宋_GBK" w:cs="方正仿宋_GBK"/>
                <w:b w:val="0"/>
                <w:bCs/>
                <w:kern w:val="0"/>
                <w:sz w:val="24"/>
                <w:szCs w:val="24"/>
              </w:rPr>
              <w:t>※级所应达到的要求</w:t>
            </w:r>
          </w:p>
        </w:tc>
        <w:tc>
          <w:tcPr>
            <w:tcW w:w="1192"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符合</w:t>
            </w:r>
          </w:p>
        </w:tc>
        <w:tc>
          <w:tcPr>
            <w:tcW w:w="1245"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kern w:val="0"/>
                <w:sz w:val="24"/>
                <w:szCs w:val="24"/>
              </w:rPr>
              <w:t>是□/否□</w:t>
            </w:r>
          </w:p>
        </w:tc>
        <w:tc>
          <w:tcPr>
            <w:tcW w:w="1648" w:type="dxa"/>
            <w:vMerge w:val="continue"/>
            <w:tcBorders>
              <w:left w:val="nil"/>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bCs/>
                <w:kern w:val="0"/>
                <w:sz w:val="24"/>
                <w:szCs w:val="24"/>
              </w:rPr>
            </w:pPr>
          </w:p>
        </w:tc>
        <w:tc>
          <w:tcPr>
            <w:tcW w:w="1397" w:type="dxa"/>
            <w:vMerge w:val="continue"/>
            <w:tcBorders>
              <w:top w:val="nil"/>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bCs/>
                <w:kern w:val="0"/>
                <w:sz w:val="24"/>
                <w:szCs w:val="24"/>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sectPr>
          <w:pgSz w:w="16838" w:h="11906" w:orient="landscape"/>
          <w:pgMar w:top="1587" w:right="1962" w:bottom="1474" w:left="1962" w:header="851"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p>
    <w:p>
      <w:pPr>
        <w:widowControl/>
        <w:spacing w:after="100" w:afterAutospacing="1" w:line="520" w:lineRule="exact"/>
        <w:jc w:val="center"/>
        <w:rPr>
          <w:rFonts w:hint="eastAsia" w:ascii="方正小标宋_GBK" w:hAnsi="方正小标宋_GBK" w:eastAsia="方正小标宋_GBK" w:cs="方正小标宋_GBK"/>
          <w:b w:val="0"/>
          <w:bCs w:val="0"/>
          <w:sz w:val="36"/>
          <w:szCs w:val="36"/>
        </w:rPr>
      </w:pPr>
      <w:r>
        <w:rPr>
          <w:rFonts w:hint="eastAsia" w:ascii="宋体" w:hAnsi="宋体"/>
          <w:sz w:val="32"/>
          <w:szCs w:val="32"/>
        </w:rPr>
        <w:t xml:space="preserve"> </w:t>
      </w:r>
      <w:r>
        <w:rPr>
          <w:rFonts w:hint="eastAsia" w:ascii="黑体" w:hAnsi="黑体" w:eastAsia="黑体"/>
          <w:b/>
          <w:bCs/>
          <w:sz w:val="36"/>
          <w:szCs w:val="36"/>
          <w:u w:val="single"/>
        </w:rPr>
        <w:t xml:space="preserve">           </w:t>
      </w:r>
      <w:r>
        <w:rPr>
          <w:rFonts w:hint="eastAsia" w:ascii="方正小标宋_GBK" w:hAnsi="方正小标宋_GBK" w:eastAsia="方正小标宋_GBK" w:cs="方正小标宋_GBK"/>
          <w:b w:val="0"/>
          <w:bCs w:val="0"/>
          <w:sz w:val="36"/>
          <w:szCs w:val="36"/>
        </w:rPr>
        <w:t>安全生产标准化管理体系初审现场考核得分和※级达标情况表</w:t>
      </w:r>
    </w:p>
    <w:p>
      <w:pPr>
        <w:widowControl/>
        <w:rPr>
          <w:rFonts w:hint="eastAsia" w:ascii="楷体" w:hAnsi="楷体" w:eastAsia="楷体"/>
          <w:bCs/>
          <w:kern w:val="0"/>
          <w:sz w:val="24"/>
          <w:u w:val="single"/>
        </w:rPr>
      </w:pPr>
      <w:r>
        <w:rPr>
          <w:rFonts w:hint="eastAsia" w:ascii="楷体" w:hAnsi="楷体" w:eastAsia="楷体"/>
          <w:b w:val="0"/>
          <w:bCs w:val="0"/>
          <w:kern w:val="0"/>
          <w:sz w:val="24"/>
        </w:rPr>
        <w:t>区县煤矿安全生产标准化工作主管部门（盖章）：</w:t>
      </w:r>
      <w:r>
        <w:rPr>
          <w:rFonts w:hint="eastAsia" w:ascii="楷体" w:hAnsi="楷体" w:eastAsia="楷体"/>
          <w:b w:val="0"/>
          <w:bCs w:val="0"/>
          <w:kern w:val="0"/>
          <w:sz w:val="24"/>
          <w:u w:val="single"/>
        </w:rPr>
        <w:t xml:space="preserve"> </w:t>
      </w:r>
      <w:r>
        <w:rPr>
          <w:rFonts w:hint="eastAsia" w:ascii="楷体" w:hAnsi="楷体" w:eastAsia="楷体"/>
          <w:bCs/>
          <w:kern w:val="0"/>
          <w:sz w:val="24"/>
          <w:u w:val="single"/>
        </w:rPr>
        <w:t xml:space="preserve">                                 </w:t>
      </w:r>
      <w:r>
        <w:rPr>
          <w:rFonts w:hint="eastAsia" w:ascii="楷体" w:hAnsi="楷体" w:eastAsia="楷体"/>
          <w:bCs/>
          <w:kern w:val="0"/>
          <w:sz w:val="24"/>
        </w:rPr>
        <w:t xml:space="preserve">  现场检查考核时间：</w:t>
      </w:r>
      <w:r>
        <w:rPr>
          <w:rFonts w:hint="eastAsia" w:ascii="楷体" w:hAnsi="楷体" w:eastAsia="楷体"/>
          <w:bCs/>
          <w:kern w:val="0"/>
          <w:sz w:val="24"/>
          <w:u w:val="single"/>
        </w:rPr>
        <w:t xml:space="preserve">     </w:t>
      </w:r>
      <w:r>
        <w:rPr>
          <w:rFonts w:hint="eastAsia" w:ascii="楷体" w:hAnsi="楷体" w:eastAsia="楷体"/>
          <w:bCs/>
          <w:kern w:val="0"/>
          <w:sz w:val="24"/>
        </w:rPr>
        <w:t>年</w:t>
      </w:r>
      <w:r>
        <w:rPr>
          <w:rFonts w:hint="eastAsia" w:ascii="楷体" w:hAnsi="楷体" w:eastAsia="楷体"/>
          <w:bCs/>
          <w:kern w:val="0"/>
          <w:sz w:val="24"/>
          <w:u w:val="single"/>
        </w:rPr>
        <w:t xml:space="preserve">    </w:t>
      </w:r>
      <w:r>
        <w:rPr>
          <w:rFonts w:hint="eastAsia" w:ascii="楷体" w:hAnsi="楷体" w:eastAsia="楷体"/>
          <w:bCs/>
          <w:kern w:val="0"/>
          <w:sz w:val="24"/>
        </w:rPr>
        <w:t>月</w:t>
      </w:r>
      <w:r>
        <w:rPr>
          <w:rFonts w:hint="eastAsia" w:ascii="楷体" w:hAnsi="楷体" w:eastAsia="楷体"/>
          <w:bCs/>
          <w:kern w:val="0"/>
          <w:sz w:val="24"/>
          <w:u w:val="single"/>
        </w:rPr>
        <w:t xml:space="preserve">    </w:t>
      </w:r>
      <w:r>
        <w:rPr>
          <w:rFonts w:hint="eastAsia" w:ascii="楷体" w:hAnsi="楷体" w:eastAsia="楷体"/>
          <w:bCs/>
          <w:kern w:val="0"/>
          <w:sz w:val="24"/>
        </w:rPr>
        <w:t>日</w:t>
      </w:r>
    </w:p>
    <w:tbl>
      <w:tblPr>
        <w:tblStyle w:val="10"/>
        <w:tblW w:w="0" w:type="auto"/>
        <w:jc w:val="center"/>
        <w:tblLayout w:type="fixed"/>
        <w:tblCellMar>
          <w:top w:w="0" w:type="dxa"/>
          <w:left w:w="108" w:type="dxa"/>
          <w:bottom w:w="0" w:type="dxa"/>
          <w:right w:w="108" w:type="dxa"/>
        </w:tblCellMar>
      </w:tblPr>
      <w:tblGrid>
        <w:gridCol w:w="893"/>
        <w:gridCol w:w="830"/>
        <w:gridCol w:w="1982"/>
        <w:gridCol w:w="1098"/>
        <w:gridCol w:w="1099"/>
        <w:gridCol w:w="1513"/>
        <w:gridCol w:w="1085"/>
        <w:gridCol w:w="1272"/>
        <w:gridCol w:w="1152"/>
        <w:gridCol w:w="1527"/>
        <w:gridCol w:w="1264"/>
      </w:tblGrid>
      <w:tr>
        <w:tblPrEx>
          <w:tblCellMar>
            <w:top w:w="0" w:type="dxa"/>
            <w:left w:w="108" w:type="dxa"/>
            <w:bottom w:w="0" w:type="dxa"/>
            <w:right w:w="108" w:type="dxa"/>
          </w:tblCellMar>
        </w:tblPrEx>
        <w:trPr>
          <w:trHeight w:val="558" w:hRule="exact"/>
          <w:tblHeader/>
          <w:jc w:val="center"/>
        </w:trPr>
        <w:tc>
          <w:tcPr>
            <w:tcW w:w="893" w:type="dxa"/>
            <w:tcBorders>
              <w:top w:val="single" w:color="auto" w:sz="4" w:space="0"/>
              <w:left w:val="single" w:color="auto" w:sz="4" w:space="0"/>
              <w:bottom w:val="single" w:color="auto" w:sz="6" w:space="0"/>
              <w:right w:val="single" w:color="auto" w:sz="6" w:space="0"/>
            </w:tcBorders>
            <w:noWrap w:val="0"/>
            <w:vAlign w:val="center"/>
          </w:tcPr>
          <w:p>
            <w:pPr>
              <w:widowControl/>
              <w:spacing w:line="360" w:lineRule="exact"/>
              <w:ind w:leftChars="-19" w:hanging="45" w:hangingChars="19"/>
              <w:jc w:val="center"/>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kern w:val="0"/>
                <w:sz w:val="24"/>
                <w:szCs w:val="20"/>
              </w:rPr>
              <w:t>序号</w:t>
            </w:r>
          </w:p>
        </w:tc>
        <w:tc>
          <w:tcPr>
            <w:tcW w:w="2812" w:type="dxa"/>
            <w:gridSpan w:val="2"/>
            <w:tcBorders>
              <w:top w:val="single" w:color="auto" w:sz="4" w:space="0"/>
              <w:left w:val="nil"/>
              <w:bottom w:val="single" w:color="auto" w:sz="6" w:space="0"/>
              <w:right w:val="single" w:color="auto" w:sz="6" w:space="0"/>
            </w:tcBorders>
            <w:noWrap w:val="0"/>
            <w:vAlign w:val="center"/>
          </w:tcPr>
          <w:p>
            <w:pPr>
              <w:widowControl/>
              <w:spacing w:line="360" w:lineRule="exact"/>
              <w:ind w:left="-19"/>
              <w:jc w:val="center"/>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sz w:val="24"/>
                <w:szCs w:val="18"/>
              </w:rPr>
              <w:t>管理要素</w:t>
            </w:r>
          </w:p>
        </w:tc>
        <w:tc>
          <w:tcPr>
            <w:tcW w:w="1098" w:type="dxa"/>
            <w:tcBorders>
              <w:top w:val="single" w:color="auto" w:sz="4" w:space="0"/>
              <w:left w:val="nil"/>
              <w:bottom w:val="single" w:color="auto" w:sz="6" w:space="0"/>
              <w:right w:val="single" w:color="auto" w:sz="6" w:space="0"/>
            </w:tcBorders>
            <w:noWrap w:val="0"/>
            <w:vAlign w:val="center"/>
          </w:tcPr>
          <w:p>
            <w:pPr>
              <w:widowControl/>
              <w:spacing w:line="360" w:lineRule="exact"/>
              <w:ind w:left="-19"/>
              <w:jc w:val="center"/>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sz w:val="24"/>
                <w:szCs w:val="20"/>
              </w:rPr>
              <w:t>标准分</w:t>
            </w:r>
          </w:p>
        </w:tc>
        <w:tc>
          <w:tcPr>
            <w:tcW w:w="1099" w:type="dxa"/>
            <w:tcBorders>
              <w:top w:val="single" w:color="auto" w:sz="4" w:space="0"/>
              <w:left w:val="nil"/>
              <w:bottom w:val="single" w:color="auto" w:sz="6" w:space="0"/>
              <w:right w:val="single" w:color="auto" w:sz="6" w:space="0"/>
            </w:tcBorders>
            <w:noWrap w:val="0"/>
            <w:vAlign w:val="center"/>
          </w:tcPr>
          <w:p>
            <w:pPr>
              <w:widowControl/>
              <w:spacing w:line="360" w:lineRule="exact"/>
              <w:ind w:left="-19"/>
              <w:jc w:val="center"/>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kern w:val="0"/>
                <w:sz w:val="24"/>
                <w:szCs w:val="20"/>
              </w:rPr>
              <w:t>权重(a</w:t>
            </w:r>
            <w:r>
              <w:rPr>
                <w:rFonts w:hint="eastAsia" w:ascii="方正黑体_GBK" w:hAnsi="方正黑体_GBK" w:eastAsia="方正黑体_GBK" w:cs="方正黑体_GBK"/>
                <w:b w:val="0"/>
                <w:bCs w:val="0"/>
                <w:kern w:val="0"/>
                <w:sz w:val="24"/>
                <w:szCs w:val="20"/>
                <w:vertAlign w:val="subscript"/>
              </w:rPr>
              <w:t>i</w:t>
            </w:r>
            <w:r>
              <w:rPr>
                <w:rFonts w:hint="eastAsia" w:ascii="方正黑体_GBK" w:hAnsi="方正黑体_GBK" w:eastAsia="方正黑体_GBK" w:cs="方正黑体_GBK"/>
                <w:b w:val="0"/>
                <w:bCs w:val="0"/>
                <w:kern w:val="0"/>
                <w:sz w:val="24"/>
                <w:szCs w:val="20"/>
              </w:rPr>
              <w:t>)</w:t>
            </w:r>
          </w:p>
        </w:tc>
        <w:tc>
          <w:tcPr>
            <w:tcW w:w="1513" w:type="dxa"/>
            <w:tcBorders>
              <w:top w:val="single" w:color="auto" w:sz="4" w:space="0"/>
              <w:left w:val="nil"/>
              <w:bottom w:val="single" w:color="auto" w:sz="6" w:space="0"/>
              <w:right w:val="single" w:color="auto" w:sz="6" w:space="0"/>
            </w:tcBorders>
            <w:noWrap w:val="0"/>
            <w:vAlign w:val="center"/>
          </w:tcPr>
          <w:p>
            <w:pPr>
              <w:widowControl/>
              <w:spacing w:line="360" w:lineRule="exact"/>
              <w:ind w:leftChars="-50" w:hanging="120" w:hangingChars="50"/>
              <w:jc w:val="center"/>
              <w:rPr>
                <w:rFonts w:hint="eastAsia" w:ascii="方正黑体_GBK" w:hAnsi="方正黑体_GBK" w:eastAsia="方正黑体_GBK" w:cs="方正黑体_GBK"/>
                <w:b w:val="0"/>
                <w:bCs w:val="0"/>
                <w:sz w:val="24"/>
                <w:szCs w:val="18"/>
              </w:rPr>
            </w:pPr>
            <w:r>
              <w:rPr>
                <w:rFonts w:hint="eastAsia" w:ascii="方正黑体_GBK" w:hAnsi="方正黑体_GBK" w:eastAsia="方正黑体_GBK" w:cs="方正黑体_GBK"/>
                <w:b w:val="0"/>
                <w:bCs w:val="0"/>
                <w:kern w:val="0"/>
                <w:sz w:val="24"/>
                <w:szCs w:val="20"/>
              </w:rPr>
              <w:t>考核得分(M</w:t>
            </w:r>
            <w:r>
              <w:rPr>
                <w:rFonts w:hint="eastAsia" w:ascii="方正黑体_GBK" w:hAnsi="方正黑体_GBK" w:eastAsia="方正黑体_GBK" w:cs="方正黑体_GBK"/>
                <w:b w:val="0"/>
                <w:bCs w:val="0"/>
                <w:kern w:val="0"/>
                <w:sz w:val="24"/>
                <w:szCs w:val="20"/>
                <w:vertAlign w:val="subscript"/>
              </w:rPr>
              <w:t>i</w:t>
            </w:r>
            <w:r>
              <w:rPr>
                <w:rFonts w:hint="eastAsia" w:ascii="方正黑体_GBK" w:hAnsi="方正黑体_GBK" w:eastAsia="方正黑体_GBK" w:cs="方正黑体_GBK"/>
                <w:b w:val="0"/>
                <w:bCs w:val="0"/>
                <w:kern w:val="0"/>
                <w:sz w:val="24"/>
                <w:szCs w:val="20"/>
              </w:rPr>
              <w:t>)</w:t>
            </w:r>
          </w:p>
        </w:tc>
        <w:tc>
          <w:tcPr>
            <w:tcW w:w="1085" w:type="dxa"/>
            <w:tcBorders>
              <w:top w:val="single" w:color="auto" w:sz="4" w:space="0"/>
              <w:left w:val="nil"/>
              <w:bottom w:val="single" w:color="auto" w:sz="6" w:space="0"/>
              <w:right w:val="single" w:color="auto" w:sz="6" w:space="0"/>
            </w:tcBorders>
            <w:noWrap w:val="0"/>
            <w:vAlign w:val="center"/>
          </w:tcPr>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加权得分</w:t>
            </w:r>
          </w:p>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(ai Mi)</w:t>
            </w:r>
          </w:p>
        </w:tc>
        <w:tc>
          <w:tcPr>
            <w:tcW w:w="1272" w:type="dxa"/>
            <w:tcBorders>
              <w:top w:val="single" w:color="auto" w:sz="4" w:space="0"/>
              <w:left w:val="nil"/>
              <w:bottom w:val="single" w:color="auto" w:sz="6" w:space="0"/>
              <w:right w:val="single" w:color="auto" w:sz="6" w:space="0"/>
            </w:tcBorders>
            <w:noWrap w:val="0"/>
            <w:vAlign w:val="center"/>
          </w:tcPr>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※级标准</w:t>
            </w:r>
          </w:p>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要求</w:t>
            </w:r>
          </w:p>
        </w:tc>
        <w:tc>
          <w:tcPr>
            <w:tcW w:w="1152" w:type="dxa"/>
            <w:tcBorders>
              <w:top w:val="single" w:color="auto" w:sz="4" w:space="0"/>
              <w:left w:val="nil"/>
              <w:bottom w:val="single" w:color="auto" w:sz="6" w:space="0"/>
              <w:right w:val="single" w:color="auto" w:sz="6" w:space="0"/>
            </w:tcBorders>
            <w:noWrap w:val="0"/>
            <w:vAlign w:val="center"/>
          </w:tcPr>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分项</w:t>
            </w:r>
          </w:p>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是否达标</w:t>
            </w:r>
          </w:p>
        </w:tc>
        <w:tc>
          <w:tcPr>
            <w:tcW w:w="1527" w:type="dxa"/>
            <w:tcBorders>
              <w:top w:val="single" w:color="auto" w:sz="4" w:space="0"/>
              <w:left w:val="nil"/>
              <w:bottom w:val="single" w:color="auto" w:sz="6" w:space="0"/>
              <w:right w:val="single" w:color="auto" w:sz="4" w:space="0"/>
            </w:tcBorders>
            <w:noWrap w:val="0"/>
            <w:vAlign w:val="center"/>
          </w:tcPr>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※级标准综合</w:t>
            </w:r>
          </w:p>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达标</w:t>
            </w:r>
            <w:r>
              <w:rPr>
                <w:rFonts w:hint="eastAsia" w:ascii="方正黑体_GBK" w:hAnsi="方正黑体_GBK" w:eastAsia="方正黑体_GBK" w:cs="方正黑体_GBK"/>
                <w:b w:val="0"/>
                <w:bCs w:val="0"/>
                <w:kern w:val="0"/>
                <w:sz w:val="24"/>
                <w:szCs w:val="20"/>
                <w:lang w:eastAsia="zh-CN"/>
              </w:rPr>
              <w:t>情</w:t>
            </w:r>
            <w:r>
              <w:rPr>
                <w:rFonts w:hint="eastAsia" w:ascii="方正黑体_GBK" w:hAnsi="方正黑体_GBK" w:eastAsia="方正黑体_GBK" w:cs="方正黑体_GBK"/>
                <w:b w:val="0"/>
                <w:bCs w:val="0"/>
                <w:kern w:val="0"/>
                <w:sz w:val="24"/>
                <w:szCs w:val="20"/>
              </w:rPr>
              <w:t>况</w:t>
            </w:r>
          </w:p>
        </w:tc>
        <w:tc>
          <w:tcPr>
            <w:tcW w:w="1264" w:type="dxa"/>
            <w:tcBorders>
              <w:top w:val="single" w:color="auto" w:sz="4" w:space="0"/>
              <w:left w:val="single" w:color="auto" w:sz="4" w:space="0"/>
              <w:bottom w:val="single" w:color="auto" w:sz="6" w:space="0"/>
              <w:right w:val="single" w:color="auto" w:sz="4" w:space="0"/>
            </w:tcBorders>
            <w:noWrap w:val="0"/>
            <w:vAlign w:val="center"/>
          </w:tcPr>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考核人员</w:t>
            </w:r>
          </w:p>
          <w:p>
            <w:pPr>
              <w:widowControl/>
              <w:spacing w:line="260" w:lineRule="exact"/>
              <w:ind w:left="-68" w:leftChars="-84" w:right="-163" w:rightChars="-51" w:hanging="201" w:hangingChars="84"/>
              <w:jc w:val="center"/>
              <w:rPr>
                <w:rFonts w:hint="eastAsia" w:ascii="方正黑体_GBK" w:hAnsi="方正黑体_GBK" w:eastAsia="方正黑体_GBK" w:cs="方正黑体_GBK"/>
                <w:b w:val="0"/>
                <w:bCs w:val="0"/>
                <w:kern w:val="0"/>
                <w:sz w:val="24"/>
                <w:szCs w:val="20"/>
              </w:rPr>
            </w:pPr>
            <w:r>
              <w:rPr>
                <w:rFonts w:hint="eastAsia" w:ascii="方正黑体_GBK" w:hAnsi="方正黑体_GBK" w:eastAsia="方正黑体_GBK" w:cs="方正黑体_GBK"/>
                <w:b w:val="0"/>
                <w:bCs w:val="0"/>
                <w:kern w:val="0"/>
                <w:sz w:val="24"/>
                <w:szCs w:val="20"/>
              </w:rPr>
              <w:t>签 字</w:t>
            </w:r>
          </w:p>
        </w:tc>
      </w:tr>
      <w:tr>
        <w:tblPrEx>
          <w:tblCellMar>
            <w:top w:w="0" w:type="dxa"/>
            <w:left w:w="108" w:type="dxa"/>
            <w:bottom w:w="0" w:type="dxa"/>
            <w:right w:w="108" w:type="dxa"/>
          </w:tblCellMar>
        </w:tblPrEx>
        <w:trPr>
          <w:trHeight w:val="340" w:hRule="exact"/>
          <w:jc w:val="center"/>
        </w:trPr>
        <w:tc>
          <w:tcPr>
            <w:tcW w:w="893"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一</w:t>
            </w:r>
          </w:p>
        </w:tc>
        <w:tc>
          <w:tcPr>
            <w:tcW w:w="2812"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理念目标和矿长安全承诺</w:t>
            </w:r>
          </w:p>
        </w:tc>
        <w:tc>
          <w:tcPr>
            <w:tcW w:w="1098"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0.03</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restart"/>
            <w:tcBorders>
              <w:top w:val="single" w:color="auto" w:sz="6" w:space="0"/>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r>
              <w:rPr>
                <w:rFonts w:hint="eastAsia" w:ascii="方正仿宋_GBK" w:hAnsi="方正仿宋_GBK" w:eastAsia="方正仿宋_GBK" w:cs="方正仿宋_GBK"/>
                <w:b w:val="0"/>
                <w:bCs w:val="0"/>
                <w:kern w:val="0"/>
              </w:rPr>
              <w:t>是</w:t>
            </w:r>
            <w:r>
              <w:rPr>
                <w:rFonts w:hint="eastAsia" w:ascii="方正仿宋_GBK" w:hAnsi="方正仿宋_GBK" w:eastAsia="方正仿宋_GBK" w:cs="方正仿宋_GBK"/>
                <w:b w:val="0"/>
                <w:bCs w:val="0"/>
                <w:kern w:val="0"/>
              </w:rPr>
              <w:sym w:font="Wingdings 2" w:char="00A3"/>
            </w:r>
            <w:r>
              <w:rPr>
                <w:rFonts w:hint="eastAsia" w:ascii="方正仿宋_GBK" w:hAnsi="方正仿宋_GBK" w:eastAsia="方正仿宋_GBK" w:cs="方正仿宋_GBK"/>
                <w:b w:val="0"/>
                <w:bCs w:val="0"/>
                <w:kern w:val="0"/>
              </w:rPr>
              <w:t>/否</w:t>
            </w:r>
            <w:r>
              <w:rPr>
                <w:rFonts w:hint="eastAsia" w:ascii="方正仿宋_GBK" w:hAnsi="方正仿宋_GBK" w:eastAsia="方正仿宋_GBK" w:cs="方正仿宋_GBK"/>
                <w:b w:val="0"/>
                <w:bCs w:val="0"/>
                <w:kern w:val="0"/>
              </w:rPr>
              <w:sym w:font="Wingdings 2" w:char="00A3"/>
            </w: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二</w:t>
            </w:r>
          </w:p>
        </w:tc>
        <w:tc>
          <w:tcPr>
            <w:tcW w:w="2812"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组织机构</w:t>
            </w:r>
          </w:p>
        </w:tc>
        <w:tc>
          <w:tcPr>
            <w:tcW w:w="1098"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0.03</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三</w:t>
            </w:r>
          </w:p>
        </w:tc>
        <w:tc>
          <w:tcPr>
            <w:tcW w:w="2812"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安全生产责任制及安全管理制度</w:t>
            </w:r>
          </w:p>
        </w:tc>
        <w:tc>
          <w:tcPr>
            <w:tcW w:w="1098"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0.03</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四</w:t>
            </w:r>
          </w:p>
        </w:tc>
        <w:tc>
          <w:tcPr>
            <w:tcW w:w="2812"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从业人员素质</w:t>
            </w:r>
          </w:p>
        </w:tc>
        <w:tc>
          <w:tcPr>
            <w:tcW w:w="1098"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0.06</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五</w:t>
            </w:r>
          </w:p>
        </w:tc>
        <w:tc>
          <w:tcPr>
            <w:tcW w:w="2812"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安全风险分级管控</w:t>
            </w:r>
          </w:p>
        </w:tc>
        <w:tc>
          <w:tcPr>
            <w:tcW w:w="1098"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0.15</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六</w:t>
            </w:r>
          </w:p>
        </w:tc>
        <w:tc>
          <w:tcPr>
            <w:tcW w:w="2812" w:type="dxa"/>
            <w:gridSpan w:val="2"/>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事故隐患排查治理</w:t>
            </w:r>
          </w:p>
        </w:tc>
        <w:tc>
          <w:tcPr>
            <w:tcW w:w="1098"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0.15</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restart"/>
            <w:tcBorders>
              <w:top w:val="single" w:color="auto" w:sz="6" w:space="0"/>
              <w:left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七</w:t>
            </w:r>
          </w:p>
        </w:tc>
        <w:tc>
          <w:tcPr>
            <w:tcW w:w="830" w:type="dxa"/>
            <w:vMerge w:val="restart"/>
            <w:tcBorders>
              <w:top w:val="single" w:color="auto" w:sz="6" w:space="0"/>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质量控制</w:t>
            </w:r>
          </w:p>
        </w:tc>
        <w:tc>
          <w:tcPr>
            <w:tcW w:w="1982" w:type="dxa"/>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通风</w:t>
            </w:r>
          </w:p>
        </w:tc>
        <w:tc>
          <w:tcPr>
            <w:tcW w:w="1098"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0.10</w:t>
            </w:r>
          </w:p>
        </w:tc>
        <w:tc>
          <w:tcPr>
            <w:tcW w:w="1513"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continue"/>
            <w:tcBorders>
              <w:left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830"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6" w:space="0"/>
              <w:left w:val="single" w:color="auto" w:sz="4" w:space="0"/>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地质灾害防治与测量</w:t>
            </w:r>
          </w:p>
        </w:tc>
        <w:tc>
          <w:tcPr>
            <w:tcW w:w="1098"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6"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0.08</w:t>
            </w:r>
          </w:p>
        </w:tc>
        <w:tc>
          <w:tcPr>
            <w:tcW w:w="1513" w:type="dxa"/>
            <w:tcBorders>
              <w:top w:val="single" w:color="auto" w:sz="6"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6"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continue"/>
            <w:tcBorders>
              <w:left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830"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4" w:space="0"/>
              <w:left w:val="single" w:color="auto" w:sz="4" w:space="0"/>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采煤</w:t>
            </w:r>
          </w:p>
        </w:tc>
        <w:tc>
          <w:tcPr>
            <w:tcW w:w="1098"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0.07</w:t>
            </w:r>
          </w:p>
        </w:tc>
        <w:tc>
          <w:tcPr>
            <w:tcW w:w="1513"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continue"/>
            <w:tcBorders>
              <w:left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830"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4" w:space="0"/>
              <w:left w:val="single" w:color="auto" w:sz="4" w:space="0"/>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掘进</w:t>
            </w:r>
          </w:p>
        </w:tc>
        <w:tc>
          <w:tcPr>
            <w:tcW w:w="1098"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0.07</w:t>
            </w:r>
          </w:p>
        </w:tc>
        <w:tc>
          <w:tcPr>
            <w:tcW w:w="1513"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continue"/>
            <w:tcBorders>
              <w:left w:val="single" w:color="auto" w:sz="4" w:space="0"/>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830" w:type="dxa"/>
            <w:vMerge w:val="continue"/>
            <w:tcBorders>
              <w:left w:val="nil"/>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4" w:space="0"/>
              <w:left w:val="single" w:color="auto" w:sz="4" w:space="0"/>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机电</w:t>
            </w:r>
          </w:p>
        </w:tc>
        <w:tc>
          <w:tcPr>
            <w:tcW w:w="1098"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0.06</w:t>
            </w:r>
          </w:p>
        </w:tc>
        <w:tc>
          <w:tcPr>
            <w:tcW w:w="1513"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nil"/>
              <w:bottom w:val="single" w:color="auto" w:sz="4"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restart"/>
            <w:tcBorders>
              <w:top w:val="single" w:color="auto" w:sz="4" w:space="0"/>
              <w:left w:val="single" w:color="auto" w:sz="4" w:space="0"/>
              <w:right w:val="single" w:color="auto" w:sz="4" w:space="0"/>
            </w:tcBorders>
            <w:noWrap w:val="0"/>
            <w:vAlign w:val="center"/>
          </w:tcPr>
          <w:p>
            <w:pPr>
              <w:pStyle w:val="2"/>
              <w:rPr>
                <w:rFonts w:hint="eastAsia" w:ascii="方正仿宋_GBK" w:hAnsi="方正仿宋_GBK" w:eastAsia="方正仿宋_GBK" w:cs="方正仿宋_GBK"/>
              </w:rPr>
            </w:pPr>
          </w:p>
        </w:tc>
        <w:tc>
          <w:tcPr>
            <w:tcW w:w="830"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运输</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0.05</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调度和应急管理</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0.04</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r>
              <w:rPr>
                <w:rFonts w:hint="eastAsia" w:ascii="方正仿宋_GBK" w:hAnsi="方正仿宋_GBK" w:eastAsia="方正仿宋_GBK" w:cs="方正仿宋_GBK"/>
                <w:b w:val="0"/>
                <w:bCs w:val="0"/>
                <w:kern w:val="0"/>
                <w:sz w:val="24"/>
                <w:szCs w:val="24"/>
              </w:rPr>
              <w:sym w:font="Wingdings 2" w:char="00A3"/>
            </w:r>
          </w:p>
        </w:tc>
        <w:tc>
          <w:tcPr>
            <w:tcW w:w="1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职业病危害防治和地面设施</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0.03</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893" w:type="dxa"/>
            <w:tcBorders>
              <w:top w:val="single" w:color="auto" w:sz="4"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八</w:t>
            </w:r>
          </w:p>
        </w:tc>
        <w:tc>
          <w:tcPr>
            <w:tcW w:w="2812" w:type="dxa"/>
            <w:gridSpan w:val="2"/>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持续改进</w:t>
            </w:r>
          </w:p>
        </w:tc>
        <w:tc>
          <w:tcPr>
            <w:tcW w:w="1098" w:type="dxa"/>
            <w:tcBorders>
              <w:top w:val="single" w:color="auto" w:sz="4"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100</w:t>
            </w:r>
          </w:p>
        </w:tc>
        <w:tc>
          <w:tcPr>
            <w:tcW w:w="1099" w:type="dxa"/>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0.05</w:t>
            </w:r>
          </w:p>
        </w:tc>
        <w:tc>
          <w:tcPr>
            <w:tcW w:w="1513" w:type="dxa"/>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085" w:type="dxa"/>
            <w:tcBorders>
              <w:top w:val="single" w:color="auto" w:sz="4"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4"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4"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top w:val="single" w:color="auto" w:sz="4" w:space="0"/>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4"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r>
      <w:tr>
        <w:tblPrEx>
          <w:tblCellMar>
            <w:top w:w="0" w:type="dxa"/>
            <w:left w:w="108" w:type="dxa"/>
            <w:bottom w:w="0" w:type="dxa"/>
            <w:right w:w="108" w:type="dxa"/>
          </w:tblCellMar>
        </w:tblPrEx>
        <w:trPr>
          <w:trHeight w:val="340" w:hRule="exact"/>
          <w:jc w:val="center"/>
        </w:trPr>
        <w:tc>
          <w:tcPr>
            <w:tcW w:w="741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矿井安全生产标准化考核最终得分</w:t>
            </w:r>
            <w:r>
              <w:rPr>
                <w:rFonts w:hint="eastAsia" w:ascii="方正仿宋_GBK" w:hAnsi="方正仿宋_GBK" w:eastAsia="方正仿宋_GBK" w:cs="方正仿宋_GBK"/>
                <w:b w:val="0"/>
                <w:bCs w:val="0"/>
                <w:sz w:val="24"/>
                <w:szCs w:val="24"/>
              </w:rPr>
              <w:t>(</w:t>
            </w:r>
            <w:r>
              <w:rPr>
                <w:rFonts w:hint="eastAsia" w:ascii="方正仿宋_GBK" w:hAnsi="方正仿宋_GBK" w:eastAsia="方正仿宋_GBK" w:cs="方正仿宋_GBK"/>
                <w:b w:val="0"/>
                <w:bCs w:val="0"/>
                <w:position w:val="-28"/>
                <w:sz w:val="24"/>
                <w:szCs w:val="24"/>
              </w:rPr>
              <w:fldChar w:fldCharType="begin"/>
            </w:r>
            <w:r>
              <w:rPr>
                <w:rFonts w:hint="eastAsia" w:ascii="方正仿宋_GBK" w:hAnsi="方正仿宋_GBK" w:eastAsia="方正仿宋_GBK" w:cs="方正仿宋_GBK"/>
                <w:b w:val="0"/>
                <w:bCs w:val="0"/>
                <w:position w:val="-28"/>
                <w:sz w:val="24"/>
                <w:szCs w:val="24"/>
              </w:rPr>
              <w:instrText xml:space="preserve"> INCLUDEPICTURE "C:\\Users\\ren\\Documents\\tencent files\\512596632\\Microsoft\\Windows\\Temporary Internet Files\\Temporary Internet Files\\Temporary Internet Files\\Content.Word\\ksohtml\\wps41A2.tmp.png" \* MERGEFORMAT </w:instrText>
            </w:r>
            <w:r>
              <w:rPr>
                <w:rFonts w:hint="eastAsia" w:ascii="方正仿宋_GBK" w:hAnsi="方正仿宋_GBK" w:eastAsia="方正仿宋_GBK" w:cs="方正仿宋_GBK"/>
                <w:b w:val="0"/>
                <w:bCs w:val="0"/>
                <w:position w:val="-28"/>
                <w:sz w:val="24"/>
                <w:szCs w:val="24"/>
              </w:rPr>
              <w:fldChar w:fldCharType="separate"/>
            </w:r>
            <w:r>
              <w:rPr>
                <w:rFonts w:hint="eastAsia" w:ascii="方正仿宋_GBK" w:hAnsi="方正仿宋_GBK" w:eastAsia="方正仿宋_GBK" w:cs="方正仿宋_GBK"/>
                <w:b w:val="0"/>
                <w:bCs w:val="0"/>
                <w:position w:val="-28"/>
                <w:sz w:val="24"/>
                <w:szCs w:val="24"/>
              </w:rPr>
              <w:drawing>
                <wp:inline distT="0" distB="0" distL="114300" distR="114300">
                  <wp:extent cx="970915" cy="438785"/>
                  <wp:effectExtent l="0" t="0" r="635" b="18415"/>
                  <wp:docPr id="1" name="图片 1" descr="wps4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41C3"/>
                          <pic:cNvPicPr>
                            <a:picLocks noChangeAspect="1"/>
                          </pic:cNvPicPr>
                        </pic:nvPicPr>
                        <pic:blipFill>
                          <a:blip r:embed="rId6"/>
                          <a:stretch>
                            <a:fillRect/>
                          </a:stretch>
                        </pic:blipFill>
                        <pic:spPr>
                          <a:xfrm>
                            <a:off x="0" y="0"/>
                            <a:ext cx="970915" cy="438785"/>
                          </a:xfrm>
                          <a:prstGeom prst="rect">
                            <a:avLst/>
                          </a:prstGeom>
                          <a:noFill/>
                          <a:ln>
                            <a:noFill/>
                          </a:ln>
                        </pic:spPr>
                      </pic:pic>
                    </a:graphicData>
                  </a:graphic>
                </wp:inline>
              </w:drawing>
            </w:r>
            <w:r>
              <w:rPr>
                <w:rFonts w:hint="eastAsia" w:ascii="方正仿宋_GBK" w:hAnsi="方正仿宋_GBK" w:eastAsia="方正仿宋_GBK" w:cs="方正仿宋_GBK"/>
                <w:b w:val="0"/>
                <w:bCs w:val="0"/>
                <w:position w:val="-28"/>
                <w:sz w:val="24"/>
                <w:szCs w:val="24"/>
              </w:rPr>
              <w:fldChar w:fldCharType="end"/>
            </w:r>
          </w:p>
        </w:tc>
        <w:tc>
          <w:tcPr>
            <w:tcW w:w="1085" w:type="dxa"/>
            <w:tcBorders>
              <w:top w:val="single" w:color="auto" w:sz="6" w:space="0"/>
              <w:left w:val="nil"/>
              <w:bottom w:val="single" w:color="auto" w:sz="6" w:space="0"/>
              <w:right w:val="single" w:color="auto" w:sz="6"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 w:val="24"/>
                <w:szCs w:val="24"/>
              </w:rPr>
            </w:pP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p>
        </w:tc>
        <w:tc>
          <w:tcPr>
            <w:tcW w:w="1264" w:type="dxa"/>
            <w:tcBorders>
              <w:top w:val="single" w:color="auto" w:sz="6" w:space="0"/>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szCs w:val="21"/>
              </w:rPr>
            </w:pPr>
            <w:r>
              <w:rPr>
                <w:rFonts w:hint="eastAsia" w:ascii="方正仿宋_GBK" w:hAnsi="方正仿宋_GBK" w:eastAsia="方正仿宋_GBK" w:cs="方正仿宋_GBK"/>
                <w:b w:val="0"/>
                <w:bCs w:val="0"/>
                <w:kern w:val="0"/>
                <w:sz w:val="24"/>
                <w:szCs w:val="24"/>
              </w:rPr>
              <w:t>组长签字</w:t>
            </w:r>
          </w:p>
        </w:tc>
      </w:tr>
      <w:tr>
        <w:tblPrEx>
          <w:tblCellMar>
            <w:top w:w="0" w:type="dxa"/>
            <w:left w:w="108" w:type="dxa"/>
            <w:bottom w:w="0" w:type="dxa"/>
            <w:right w:w="108" w:type="dxa"/>
          </w:tblCellMar>
        </w:tblPrEx>
        <w:trPr>
          <w:cantSplit/>
          <w:trHeight w:val="340" w:hRule="exact"/>
          <w:jc w:val="center"/>
        </w:trPr>
        <w:tc>
          <w:tcPr>
            <w:tcW w:w="8500" w:type="dxa"/>
            <w:gridSpan w:val="7"/>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煤矿安全生产标准化管理体系基本条件核查结果</w:t>
            </w:r>
          </w:p>
        </w:tc>
        <w:tc>
          <w:tcPr>
            <w:tcW w:w="127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符合</w:t>
            </w:r>
          </w:p>
        </w:tc>
        <w:tc>
          <w:tcPr>
            <w:tcW w:w="1152"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kern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kern w:val="0"/>
                <w:szCs w:val="21"/>
              </w:rPr>
            </w:pPr>
          </w:p>
        </w:tc>
        <w:tc>
          <w:tcPr>
            <w:tcW w:w="1264" w:type="dxa"/>
            <w:vMerge w:val="restart"/>
            <w:tcBorders>
              <w:top w:val="nil"/>
              <w:left w:val="single" w:color="auto" w:sz="4" w:space="0"/>
              <w:bottom w:val="single" w:color="auto" w:sz="6" w:space="0"/>
              <w:right w:val="single" w:color="auto" w:sz="4" w:space="0"/>
            </w:tcBorders>
            <w:noWrap w:val="0"/>
            <w:vAlign w:val="center"/>
          </w:tcPr>
          <w:p>
            <w:pPr>
              <w:spacing w:line="320" w:lineRule="exact"/>
              <w:jc w:val="center"/>
              <w:rPr>
                <w:rFonts w:hint="eastAsia" w:ascii="方正仿宋_GBK" w:hAnsi="方正仿宋_GBK" w:eastAsia="方正仿宋_GBK" w:cs="方正仿宋_GBK"/>
                <w:b w:val="0"/>
                <w:bCs w:val="0"/>
                <w:kern w:val="0"/>
                <w:szCs w:val="21"/>
              </w:rPr>
            </w:pPr>
          </w:p>
        </w:tc>
      </w:tr>
      <w:tr>
        <w:tblPrEx>
          <w:tblCellMar>
            <w:top w:w="0" w:type="dxa"/>
            <w:left w:w="108" w:type="dxa"/>
            <w:bottom w:w="0" w:type="dxa"/>
            <w:right w:w="108" w:type="dxa"/>
          </w:tblCellMar>
        </w:tblPrEx>
        <w:trPr>
          <w:cantSplit/>
          <w:trHeight w:val="903" w:hRule="exact"/>
          <w:jc w:val="center"/>
        </w:trPr>
        <w:tc>
          <w:tcPr>
            <w:tcW w:w="8500" w:type="dxa"/>
            <w:gridSpan w:val="7"/>
            <w:tcBorders>
              <w:top w:val="single" w:color="auto" w:sz="6" w:space="0"/>
              <w:left w:val="single" w:color="auto" w:sz="4" w:space="0"/>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达到《重庆市煤矿安全生产标准化管理体系考核定级办法》规定</w:t>
            </w:r>
            <w:r>
              <w:rPr>
                <w:rFonts w:hint="eastAsia" w:ascii="方正仿宋_GBK" w:hAnsi="方正仿宋_GBK" w:eastAsia="方正仿宋_GBK" w:cs="方正仿宋_GBK"/>
                <w:b w:val="0"/>
                <w:bCs w:val="0"/>
                <w:kern w:val="0"/>
                <w:sz w:val="24"/>
                <w:szCs w:val="24"/>
              </w:rPr>
              <w:t>※级所应达到的要求</w:t>
            </w:r>
          </w:p>
        </w:tc>
        <w:tc>
          <w:tcPr>
            <w:tcW w:w="1272"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符合</w:t>
            </w:r>
          </w:p>
        </w:tc>
        <w:tc>
          <w:tcPr>
            <w:tcW w:w="1152" w:type="dxa"/>
            <w:tcBorders>
              <w:top w:val="single" w:color="auto" w:sz="6" w:space="0"/>
              <w:left w:val="nil"/>
              <w:bottom w:val="single" w:color="auto" w:sz="4" w:space="0"/>
              <w:right w:val="single" w:color="auto" w:sz="6" w:space="0"/>
            </w:tcBorders>
            <w:noWrap w:val="0"/>
            <w:vAlign w:val="center"/>
          </w:tcPr>
          <w:p>
            <w:pPr>
              <w:spacing w:line="320" w:lineRule="exact"/>
              <w:jc w:val="center"/>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kern w:val="0"/>
                <w:sz w:val="24"/>
                <w:szCs w:val="24"/>
              </w:rPr>
              <w:t>是□/否□</w:t>
            </w:r>
          </w:p>
        </w:tc>
        <w:tc>
          <w:tcPr>
            <w:tcW w:w="1527" w:type="dxa"/>
            <w:vMerge w:val="continue"/>
            <w:tcBorders>
              <w:left w:val="nil"/>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Cs w:val="21"/>
              </w:rPr>
            </w:pPr>
          </w:p>
        </w:tc>
        <w:tc>
          <w:tcPr>
            <w:tcW w:w="1264" w:type="dxa"/>
            <w:vMerge w:val="continue"/>
            <w:tcBorders>
              <w:top w:val="nil"/>
              <w:left w:val="single" w:color="auto" w:sz="4" w:space="0"/>
              <w:bottom w:val="single" w:color="auto" w:sz="6"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b w:val="0"/>
                <w:bCs w:val="0"/>
                <w:kern w:val="0"/>
                <w:szCs w:val="21"/>
              </w:rPr>
            </w:pPr>
          </w:p>
        </w:tc>
      </w:tr>
    </w:tbl>
    <w:p>
      <w:pPr>
        <w:rPr>
          <w:rFonts w:hint="eastAsia" w:ascii="方正小标宋_GBK" w:hAnsi="方正小标宋_GBK" w:eastAsia="方正小标宋_GBK" w:cs="方正小标宋_GBK"/>
          <w:b w:val="0"/>
          <w:bCs w:val="0"/>
          <w:spacing w:val="-26"/>
          <w:sz w:val="44"/>
          <w:szCs w:val="44"/>
        </w:rPr>
        <w:sectPr>
          <w:pgSz w:w="16838" w:h="11906" w:orient="landscape"/>
          <w:pgMar w:top="1587" w:right="1962" w:bottom="1474" w:left="1962" w:header="851" w:footer="992" w:gutter="0"/>
          <w:paperSrc/>
          <w:pgBorders>
            <w:top w:val="none" w:sz="0" w:space="0"/>
            <w:left w:val="none" w:sz="0" w:space="0"/>
            <w:bottom w:val="none" w:sz="0" w:space="0"/>
            <w:right w:val="none" w:sz="0" w:space="0"/>
          </w:pgBorders>
          <w:pgNumType w:fmt="numberInDash"/>
          <w:cols w:space="0" w:num="1"/>
          <w:rtlGutter w:val="0"/>
          <w:docGrid w:type="lines" w:linePitch="442" w:charSpace="0"/>
        </w:sectPr>
      </w:pPr>
      <w:r>
        <w:rPr>
          <w:rFonts w:hint="eastAsia"/>
          <w:lang w:val="en-US" w:eastAsia="zh-CN"/>
        </w:rPr>
        <w:br w:type="page"/>
      </w:r>
    </w:p>
    <w:p>
      <w:pPr>
        <w:adjustRightInd w:val="0"/>
        <w:snapToGrid w:val="0"/>
        <w:jc w:val="center"/>
        <w:rPr>
          <w:rFonts w:hint="eastAsia" w:ascii="方正小标宋_GBK" w:hAnsi="方正小标宋_GBK" w:eastAsia="方正小标宋_GBK" w:cs="方正小标宋_GBK"/>
          <w:b w:val="0"/>
          <w:bCs w:val="0"/>
          <w:spacing w:val="-26"/>
          <w:sz w:val="44"/>
          <w:szCs w:val="44"/>
        </w:rPr>
      </w:pPr>
    </w:p>
    <w:p>
      <w:pPr>
        <w:adjustRightInd w:val="0"/>
        <w:snapToGrid w:val="0"/>
        <w:jc w:val="center"/>
        <w:rPr>
          <w:rFonts w:hint="eastAsia" w:ascii="华文中宋" w:hAnsi="华文中宋" w:eastAsia="华文中宋"/>
          <w:b/>
          <w:bCs/>
          <w:spacing w:val="-26"/>
          <w:sz w:val="44"/>
          <w:szCs w:val="44"/>
        </w:rPr>
      </w:pPr>
      <w:r>
        <w:rPr>
          <w:rFonts w:hint="eastAsia" w:ascii="方正小标宋_GBK" w:hAnsi="方正小标宋_GBK" w:eastAsia="方正小标宋_GBK" w:cs="方正小标宋_GBK"/>
          <w:b w:val="0"/>
          <w:bCs w:val="0"/>
          <w:spacing w:val="-26"/>
          <w:sz w:val="44"/>
          <w:szCs w:val="44"/>
        </w:rPr>
        <w:t>矿长承诺书</w:t>
      </w:r>
    </w:p>
    <w:p>
      <w:pPr>
        <w:rPr>
          <w:rFonts w:hint="eastAsia"/>
          <w:b/>
          <w:bCs/>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方正仿宋_GBK" w:eastAsia="方正仿宋_GBK"/>
          <w:sz w:val="48"/>
          <w:szCs w:val="48"/>
        </w:rPr>
      </w:pPr>
      <w:r>
        <w:rPr>
          <w:rFonts w:hint="eastAsia" w:ascii="方正仿宋_GBK" w:eastAsia="方正仿宋_GBK"/>
          <w:sz w:val="32"/>
          <w:szCs w:val="32"/>
        </w:rPr>
        <w:t>为保证我矿※级安全生产标准化管理体系检查考核工作顺利、公正地进行</w:t>
      </w:r>
      <w:r>
        <w:rPr>
          <w:rFonts w:hint="eastAsia" w:ascii="方正仿宋_GBK"/>
          <w:sz w:val="32"/>
          <w:szCs w:val="32"/>
          <w:lang w:eastAsia="zh-CN"/>
        </w:rPr>
        <w:t>，</w:t>
      </w:r>
      <w:r>
        <w:rPr>
          <w:rFonts w:hint="eastAsia" w:ascii="方正仿宋_GBK" w:eastAsia="方正仿宋_GBK"/>
          <w:sz w:val="32"/>
          <w:szCs w:val="32"/>
        </w:rPr>
        <w:t>我代表</w:t>
      </w:r>
      <w:r>
        <w:rPr>
          <w:rFonts w:hint="eastAsia" w:ascii="方正仿宋_GBK" w:eastAsia="方正仿宋_GBK"/>
          <w:sz w:val="32"/>
          <w:szCs w:val="32"/>
          <w:u w:val="single"/>
        </w:rPr>
        <w:t xml:space="preserve">             </w:t>
      </w:r>
      <w:r>
        <w:rPr>
          <w:rFonts w:hint="eastAsia" w:ascii="方正仿宋_GBK" w:eastAsia="方正仿宋_GBK"/>
          <w:sz w:val="32"/>
          <w:szCs w:val="32"/>
        </w:rPr>
        <w:t>煤矿郑重承诺如下：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17" w:firstLineChars="193"/>
        <w:textAlignment w:val="auto"/>
        <w:outlineLvl w:val="9"/>
        <w:rPr>
          <w:rFonts w:hint="eastAsia" w:ascii="方正仿宋_GBK" w:eastAsia="方正仿宋_GBK"/>
          <w:sz w:val="32"/>
          <w:szCs w:val="32"/>
        </w:rPr>
      </w:pPr>
      <w:r>
        <w:rPr>
          <w:rFonts w:hint="eastAsia" w:ascii="方正仿宋_GBK" w:eastAsia="方正仿宋_GBK"/>
          <w:sz w:val="32"/>
          <w:szCs w:val="32"/>
        </w:rPr>
        <w:t>一、申报安全生产标准化管理体系等级所报送的相关材料真实有效，没有弄虚作假；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17" w:firstLineChars="193"/>
        <w:textAlignment w:val="auto"/>
        <w:outlineLvl w:val="9"/>
        <w:rPr>
          <w:rFonts w:hint="eastAsia" w:ascii="方正仿宋_GBK" w:eastAsia="方正仿宋_GBK"/>
          <w:sz w:val="32"/>
          <w:szCs w:val="32"/>
        </w:rPr>
      </w:pPr>
      <w:r>
        <w:rPr>
          <w:rFonts w:hint="eastAsia" w:ascii="方正仿宋_GBK" w:eastAsia="方正仿宋_GBK"/>
          <w:sz w:val="32"/>
          <w:szCs w:val="32"/>
        </w:rPr>
        <w:t>二、为考核组提供的相关图纸图实相符，准确无误，真实反映矿井安全生产状况，没有隐瞒任何采掘作业地点和工作场所；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17" w:firstLineChars="193"/>
        <w:textAlignment w:val="auto"/>
        <w:outlineLvl w:val="9"/>
        <w:rPr>
          <w:rFonts w:hint="eastAsia" w:ascii="方正仿宋_GBK" w:eastAsia="方正仿宋_GBK"/>
          <w:sz w:val="32"/>
          <w:szCs w:val="32"/>
        </w:rPr>
      </w:pPr>
      <w:r>
        <w:rPr>
          <w:rFonts w:hint="eastAsia" w:ascii="方正仿宋_GBK" w:eastAsia="方正仿宋_GBK"/>
          <w:sz w:val="32"/>
          <w:szCs w:val="32"/>
        </w:rPr>
        <w:t>三、积极配合考核人员开展井上、下检查考核工作，不妨碍、不干扰检查考核人员正常工作，不向检查考核人员输送任何不当利益；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17" w:firstLineChars="193"/>
        <w:textAlignment w:val="auto"/>
        <w:outlineLvl w:val="9"/>
        <w:rPr>
          <w:rFonts w:hint="eastAsia" w:ascii="方正仿宋_GBK" w:eastAsia="方正仿宋_GBK"/>
          <w:sz w:val="32"/>
          <w:szCs w:val="32"/>
        </w:rPr>
      </w:pPr>
      <w:r>
        <w:rPr>
          <w:rFonts w:hint="eastAsia" w:ascii="方正仿宋_GBK" w:eastAsia="方正仿宋_GBK"/>
          <w:sz w:val="32"/>
          <w:szCs w:val="32"/>
        </w:rPr>
        <w:t>四、持续保持并不断提高安全生产标准化达标水平，建立安全生产标准化动态达标长效机制。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textAlignment w:val="auto"/>
        <w:outlineLvl w:val="9"/>
        <w:rPr>
          <w:rFonts w:hint="eastAsia" w:ascii="方正仿宋_GBK" w:hAnsi="宋体" w:eastAsia="方正仿宋_GBK"/>
          <w:b/>
          <w:bCs/>
          <w:sz w:val="28"/>
          <w:szCs w:val="28"/>
        </w:rPr>
      </w:pPr>
      <w:r>
        <w:rPr>
          <w:rFonts w:hint="eastAsia" w:ascii="方正仿宋_GBK" w:eastAsia="方正仿宋_GBK"/>
          <w:b/>
          <w:bCs/>
          <w:sz w:val="28"/>
          <w:szCs w:val="28"/>
        </w:rPr>
        <w:t xml:space="preserve"> </w:t>
      </w:r>
      <w:r>
        <w:rPr>
          <w:rFonts w:hint="eastAsia" w:ascii="方正仿宋_GBK" w:hAnsi="宋体" w:eastAsia="方正仿宋_GBK"/>
          <w:b/>
          <w:bCs/>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5760" w:firstLineChars="1800"/>
        <w:textAlignment w:val="auto"/>
        <w:outlineLvl w:val="9"/>
        <w:rPr>
          <w:rFonts w:hint="eastAsia" w:ascii="方正仿宋_GBK" w:eastAsia="方正仿宋_GBK"/>
          <w:sz w:val="32"/>
          <w:szCs w:val="32"/>
        </w:rPr>
      </w:pPr>
      <w:r>
        <w:rPr>
          <w:rFonts w:hint="eastAsia" w:ascii="方正仿宋_GBK" w:eastAsia="方正仿宋_GBK"/>
          <w:sz w:val="32"/>
          <w:szCs w:val="32"/>
        </w:rPr>
        <w:t>承诺人：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textAlignment w:val="auto"/>
        <w:outlineLvl w:val="9"/>
        <w:rPr>
          <w:rFonts w:hint="eastAsia"/>
          <w:lang w:val="en-US" w:eastAsia="zh-CN"/>
        </w:rPr>
      </w:pPr>
      <w:r>
        <w:rPr>
          <w:rFonts w:hint="eastAsia" w:ascii="方正仿宋_GBK" w:eastAsia="方正仿宋_GBK"/>
          <w:sz w:val="32"/>
          <w:szCs w:val="32"/>
        </w:rPr>
        <w:t xml:space="preserve">                                年    月    </w:t>
      </w:r>
      <w:r>
        <w:rPr>
          <w:rFonts w:hint="eastAsia" w:ascii="方正仿宋_GBK"/>
          <w:sz w:val="32"/>
          <w:szCs w:val="32"/>
          <w:lang w:eastAsia="zh-CN"/>
        </w:rPr>
        <w:t>日</w:t>
      </w:r>
    </w:p>
    <w:sectPr>
      <w:pgSz w:w="11906" w:h="16838"/>
      <w:pgMar w:top="1962" w:right="1474" w:bottom="1962"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应急管理局</w:t>
    </w:r>
    <w:r>
      <w:rPr>
        <w:rFonts w:hint="eastAsia" w:ascii="宋体" w:hAnsi="宋体" w:eastAsia="宋体" w:cs="宋体"/>
        <w:b/>
        <w:bCs/>
        <w:color w:val="005192"/>
        <w:sz w:val="28"/>
        <w:szCs w:val="44"/>
        <w:lang w:val="en-US" w:eastAsia="zh-CN"/>
      </w:rPr>
      <w:t xml:space="preserve">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59E0576"/>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7BA112A"/>
    <w:rsid w:val="69AC0D42"/>
    <w:rsid w:val="6AD9688B"/>
    <w:rsid w:val="6D0E3F22"/>
    <w:rsid w:val="744E4660"/>
    <w:rsid w:val="753355A2"/>
    <w:rsid w:val="75945FBC"/>
    <w:rsid w:val="759F1C61"/>
    <w:rsid w:val="761D3BFF"/>
    <w:rsid w:val="769F2DE8"/>
    <w:rsid w:val="76FDEB7C"/>
    <w:rsid w:val="79C65162"/>
    <w:rsid w:val="7C9011D9"/>
    <w:rsid w:val="7DA77ADA"/>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5">
    <w:name w:val="annotation text"/>
    <w:basedOn w:val="1"/>
    <w:qFormat/>
    <w:uiPriority w:val="0"/>
    <w:pPr>
      <w:jc w:val="left"/>
    </w:pPr>
  </w:style>
  <w:style w:type="paragraph" w:styleId="6">
    <w:name w:val="Plain Text"/>
    <w:basedOn w:val="1"/>
    <w:unhideWhenUsed/>
    <w:uiPriority w:val="99"/>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Hyperlink"/>
    <w:unhideWhenUsed/>
    <w:qFormat/>
    <w:uiPriority w:val="99"/>
    <w:rPr>
      <w:color w:val="0000FF"/>
      <w:u w:val="single"/>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Default"/>
    <w:qFormat/>
    <w:uiPriority w:val="99"/>
    <w:pPr>
      <w:widowControl w:val="0"/>
      <w:autoSpaceDE w:val="0"/>
      <w:autoSpaceDN w:val="0"/>
      <w:adjustRightInd w:val="0"/>
    </w:pPr>
    <w:rPr>
      <w:rFonts w:ascii="方正黑体_GBK" w:hAnsi="Calibri"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fg</cp:lastModifiedBy>
  <cp:lastPrinted>2022-05-12T00:46:00Z</cp:lastPrinted>
  <dcterms:modified xsi:type="dcterms:W3CDTF">2022-06-12T08:31:50Z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48C61CB29D3F4D9384F5922CF0F7FFB4</vt:lpwstr>
  </property>
</Properties>
</file>