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</w:rPr>
      </w:pPr>
      <w:bookmarkStart w:id="0" w:name="_Hlk37239649"/>
      <w:bookmarkEnd w:id="0"/>
      <w:r>
        <w:rPr>
          <w:rFonts w:hint="eastAsia" w:ascii="方正仿宋_GBK" w:hAnsi="方正仿宋_GBK" w:eastAsia="方正仿宋_GBK" w:cs="方正仿宋_GB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1pt;height:0pt;width:442.2pt;mso-position-horizontal:center;mso-position-horizontal-relative:page;mso-position-vertical-relative:margin;z-index:251659264;mso-width-relative:page;mso-height-relative:page;" filled="f" stroked="t" coordsize="21600,21600" o:gfxdata="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L257XWAAAACAEAAA8A&#10;AAAAAAAAAQAgAAAAIgAAAGRycy9kb3ducmV2LnhtbFBLAQIUABQAAAAIAIdO4kAOpfkL4AEAAKUD&#10;AAAOAAAAAAAAAAEAIAAAACUBAABkcnMvZTJvRG9jLnhtbFBLBQYAAAAABgAGAFkBAAB3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</w:rPr>
        <w:pict>
          <v:shape id="_x0000_s1026" o:spid="_x0000_s1026" o:spt="136" type="#_x0000_t136" style="position:absolute;left:0pt;margin-top:99.25pt;height:53.85pt;width:411pt;mso-position-horizontal:center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应急管理局办公室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jc w:val="center"/>
        <w:textAlignment w:val="auto"/>
        <w:outlineLvl w:val="9"/>
        <w:rPr>
          <w:color w:val="000000"/>
        </w:rPr>
      </w:pPr>
      <w:r>
        <w:rPr>
          <w:rFonts w:hint="eastAsia" w:ascii="方正仿宋_GBK" w:hAnsi="方正仿宋_GBK" w:cs="方正仿宋_GBK"/>
          <w:color w:val="000000"/>
        </w:rPr>
        <w:t>渝应急办发〔202</w:t>
      </w:r>
      <w:r>
        <w:rPr>
          <w:rFonts w:hint="eastAsia" w:ascii="方正仿宋_GBK" w:hAnsi="方正仿宋_GBK" w:cs="方正仿宋_GBK"/>
          <w:color w:val="000000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000000"/>
        </w:rPr>
        <w:t>〕</w:t>
      </w:r>
      <w:r>
        <w:rPr>
          <w:rFonts w:hint="eastAsia" w:ascii="方正仿宋_GBK" w:hAnsi="方正仿宋_GBK" w:cs="方正仿宋_GBK"/>
          <w:color w:val="000000"/>
          <w:lang w:val="en-US" w:eastAsia="zh-CN"/>
        </w:rPr>
        <w:t>24</w:t>
      </w:r>
      <w:r>
        <w:rPr>
          <w:rFonts w:hint="eastAsia"/>
          <w:color w:val="000000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outlineLvl w:val="9"/>
        <w:rPr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outlineLvl w:val="9"/>
        <w:rPr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仿宋_GBK" w:eastAsia="方正小标宋_GBK" w:cs="方正仿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b w:val="0"/>
          <w:bCs w:val="0"/>
          <w:color w:val="000000"/>
          <w:sz w:val="44"/>
          <w:szCs w:val="44"/>
        </w:rPr>
        <w:t>重庆市应急管理局办公室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仿宋_GBK" w:eastAsia="方正小标宋_GBK" w:cs="方正仿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仿宋_GBK" w:eastAsia="方正小标宋_GBK" w:cs="方正仿宋_GBK"/>
          <w:b w:val="0"/>
          <w:bCs w:val="0"/>
          <w:color w:val="000000"/>
          <w:sz w:val="44"/>
          <w:szCs w:val="44"/>
          <w:lang w:eastAsia="zh-CN"/>
        </w:rPr>
        <w:t>关于贯彻落实《关于进一步做好极端灾害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仿宋_GBK" w:eastAsia="方正小标宋_GBK" w:cs="方正仿宋_GBK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仿宋_GBK" w:eastAsia="方正小标宋_GBK" w:cs="方正仿宋_GBK"/>
          <w:b w:val="0"/>
          <w:bCs w:val="0"/>
          <w:color w:val="000000"/>
          <w:sz w:val="44"/>
          <w:szCs w:val="44"/>
          <w:lang w:eastAsia="zh-CN"/>
        </w:rPr>
        <w:t>情况下救灾救助工作的通知》的通知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各区县（自治县）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，两江新区、西部科学城重庆高新区、万盛经开区应急局：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7月12日，应急管理部办公厅印发《关于进一步做好极端灾害情况下救灾救助工作的通知》（应急厅函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〔2022〕178号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），对做好极端灾害情况下受灾群众基本生活救助工作作出安排部署。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7月21日，应急部救灾司印发《关于贯彻落实〈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关于进一步做好极端灾害情况下救灾救助工作的通知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〉的通知》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（应急救灾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〔2022〕67号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），要求各地切实转变工作理念，细化各项救灾举措，更好保障受灾群众基本生活。7月25日，市应急局、市消防救援总队印发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《关于进一步做好极端灾害情况下救灾救助工作的通知》（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渝应急发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〔2022〕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（以下简称《通知》）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对贯彻落实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文件精神提出要求。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近日，应急管理部将派出工作组前来我市检查调研。现将有关事项通知如下：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高度重视，深入学习领会《通知》精神，结合本区县极端灾害风险形势和今年以来救灾救助工作实际，及时作出安排部署，通过各种形式，组织召开本区县救灾系统业务培训会，对《通知》重点内容进行辅导解读和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要重点围绕救灾救助准备、灾情统计报送、救灾物资保障、群众安置救助等方面，抓好工作落实。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（一）救灾救助方面。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做好极端灾害情况下救灾救助工作应急准备和组织部署，加强灾害预警和应急响应联动机制；建立完善包保责任制，健全灾后救助、恢复重建等全过程跨部门联动机制；细化提前转移避险和安置救助预案。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（二）灾情统计报送方面。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在断路、断电、断通信等极端灾害情况下，做好灾情统计报送有关措施和安排；严格落实灾情统计报送责任，杜绝信息迟报瞒报。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（三）救灾物资保障方面。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做好极端灾害情况下生活类救灾物资准备、预置和调运发放方案；做好“应急资源管理平台”和“灾害应急救援救助平台”的推广使用；对接消防救援队伍，细化受困群众基本生活物资保障方案，衔接做好后续救灾保障，确保基本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（四）群众安置救助方面。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制定受灾群众集中安置点管理细则，加强救灾救助方面舆情监测和应对处置工作，检查救灾资金管理使用和自查自纠情况，完善受灾群众帮扶救助、防范因灾致贫返贫方面政策举措。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Cs w:val="32"/>
        </w:rPr>
        <w:t xml:space="preserve">重庆市应急管理局办公室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</w:rPr>
        <w:t>202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Cs w:val="32"/>
        </w:rPr>
        <w:t>年</w:t>
      </w:r>
      <w:r>
        <w:rPr>
          <w:rFonts w:hint="eastAsia" w:ascii="方正仿宋_GBK" w:hAnsi="方正仿宋_GBK" w:cs="方正仿宋_GBK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Cs w:val="32"/>
        </w:rPr>
        <w:t>月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Cs w:val="32"/>
        </w:rPr>
        <w:t>日</w:t>
      </w:r>
    </w:p>
    <w:p>
      <w:pPr>
        <w:bidi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br w:type="page"/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overflowPunct/>
        <w:topLinePunct w:val="0"/>
        <w:autoSpaceDE/>
        <w:autoSpaceDN/>
        <w:bidi w:val="0"/>
        <w:jc w:val="both"/>
        <w:textAlignment w:val="auto"/>
        <w:outlineLvl w:val="9"/>
        <w:rPr>
          <w:rFonts w:hint="eastAsia"/>
          <w:lang w:eastAsia="zh-CN"/>
        </w:rPr>
      </w:pPr>
      <w:bookmarkStart w:id="1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414655</wp:posOffset>
            </wp:positionV>
            <wp:extent cx="1790700" cy="6096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 w:ascii="方正仿宋_GBK" w:hAnsi="方正仿宋_GBK" w:cs="方正仿宋_GBK"/>
          <w:color w:val="000000"/>
          <w:sz w:val="28"/>
          <w:szCs w:val="28"/>
        </w:rPr>
        <w:t xml:space="preserve">  重庆市应急管理局办公室        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color w:val="000000"/>
          <w:sz w:val="28"/>
          <w:szCs w:val="28"/>
        </w:rPr>
        <w:t xml:space="preserve">   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color w:val="000000"/>
          <w:sz w:val="28"/>
          <w:szCs w:val="28"/>
        </w:rPr>
        <w:t xml:space="preserve">    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color w:val="000000"/>
          <w:sz w:val="28"/>
          <w:szCs w:val="28"/>
        </w:rPr>
        <w:t>202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000000"/>
          <w:sz w:val="28"/>
          <w:szCs w:val="28"/>
        </w:rPr>
        <w:t>年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cs="方正仿宋_GBK"/>
          <w:color w:val="000000"/>
          <w:sz w:val="28"/>
          <w:szCs w:val="28"/>
        </w:rPr>
        <w:t>月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方正仿宋_GBK" w:hAnsi="方正仿宋_GBK" w:cs="方正仿宋_GBK"/>
          <w:color w:val="000000"/>
          <w:sz w:val="28"/>
          <w:szCs w:val="28"/>
        </w:rPr>
        <w:t>日印</w:t>
      </w:r>
      <w:r>
        <w:rPr>
          <w:rFonts w:hint="eastAsia"/>
          <w:sz w:val="28"/>
          <w:szCs w:val="28"/>
          <w:lang w:val="en-US"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60" w:firstLine="280" w:firstLineChars="100"/>
      <w:jc w:val="right"/>
      <w:rPr>
        <w:rFonts w:hint="eastAsia" w:eastAsia="方正仿宋_GBK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3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280" w:firstLineChars="100"/>
      <w:jc w:val="left"/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3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EBE2D2"/>
    <w:rsid w:val="173D5B42"/>
    <w:rsid w:val="1FFF79D9"/>
    <w:rsid w:val="296DFA66"/>
    <w:rsid w:val="2FACC9B6"/>
    <w:rsid w:val="3E003624"/>
    <w:rsid w:val="3FEA6665"/>
    <w:rsid w:val="439353DD"/>
    <w:rsid w:val="46FDF7CA"/>
    <w:rsid w:val="49799068"/>
    <w:rsid w:val="4ABEB9B4"/>
    <w:rsid w:val="4F1F03CE"/>
    <w:rsid w:val="53CB3684"/>
    <w:rsid w:val="56BB6A77"/>
    <w:rsid w:val="5DB96859"/>
    <w:rsid w:val="5F6BD7D7"/>
    <w:rsid w:val="5FBF4ECA"/>
    <w:rsid w:val="64EE1222"/>
    <w:rsid w:val="66DF554B"/>
    <w:rsid w:val="68B652F7"/>
    <w:rsid w:val="69EC1D24"/>
    <w:rsid w:val="6DF53151"/>
    <w:rsid w:val="6E3FEC25"/>
    <w:rsid w:val="6E75898A"/>
    <w:rsid w:val="6FB7C341"/>
    <w:rsid w:val="73FDB345"/>
    <w:rsid w:val="77AF1EAE"/>
    <w:rsid w:val="79F7E73C"/>
    <w:rsid w:val="7A7FCCD0"/>
    <w:rsid w:val="7BB93CCA"/>
    <w:rsid w:val="7D37CB2A"/>
    <w:rsid w:val="7D4D97FA"/>
    <w:rsid w:val="7EDBA272"/>
    <w:rsid w:val="7EFB930F"/>
    <w:rsid w:val="7FBE0111"/>
    <w:rsid w:val="7FFEC5D0"/>
    <w:rsid w:val="9B4F965F"/>
    <w:rsid w:val="AB93DE3F"/>
    <w:rsid w:val="ABBF5295"/>
    <w:rsid w:val="BF6EECE0"/>
    <w:rsid w:val="BFF6A090"/>
    <w:rsid w:val="C6CEC0CF"/>
    <w:rsid w:val="CBB3F378"/>
    <w:rsid w:val="CC798EE3"/>
    <w:rsid w:val="CD97C802"/>
    <w:rsid w:val="D7EEDE00"/>
    <w:rsid w:val="DCEBE2D2"/>
    <w:rsid w:val="DF5FE486"/>
    <w:rsid w:val="DFF9ADA5"/>
    <w:rsid w:val="E6DF8522"/>
    <w:rsid w:val="E7F7EB6D"/>
    <w:rsid w:val="E9FD1EC5"/>
    <w:rsid w:val="EFCBF4A2"/>
    <w:rsid w:val="EFD8A5A4"/>
    <w:rsid w:val="EFEE2E2B"/>
    <w:rsid w:val="F3DB1C94"/>
    <w:rsid w:val="F9DDE0E8"/>
    <w:rsid w:val="FA7E1943"/>
    <w:rsid w:val="FB5BC06D"/>
    <w:rsid w:val="FBE6D26F"/>
    <w:rsid w:val="FC4A356D"/>
    <w:rsid w:val="FCFBAB41"/>
    <w:rsid w:val="FF5CC22F"/>
    <w:rsid w:val="FFBDC145"/>
    <w:rsid w:val="FFFF0ABA"/>
    <w:rsid w:val="FFFFF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cs="Times New Roman"/>
      <w:kern w:val="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2022-05-23T18:29:00Z</dcterms:created>
  <dc:creator>cqyj</dc:creator>
  <cp:lastModifiedBy>泽钧</cp:lastModifiedBy>
  <cp:lastPrinted>2022-07-24T11:19:00Z</cp:lastPrinted>
  <dcterms:modified xsi:type="dcterms:W3CDTF">2022-07-28T03:48:53Z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