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6"/>
          <w:szCs w:val="44"/>
        </w:rPr>
      </w:pPr>
    </w:p>
    <w:p>
      <w:pPr>
        <w:snapToGrid w:val="0"/>
        <w:spacing w:line="324" w:lineRule="auto"/>
        <w:jc w:val="left"/>
        <w:rPr>
          <w:rFonts w:ascii="方正小标宋_GBK" w:eastAsia="方正小标宋_GBK"/>
          <w:color w:val="FF0000"/>
          <w:w w:val="50"/>
          <w:sz w:val="112"/>
          <w:szCs w:val="112"/>
        </w:rPr>
      </w:pPr>
      <w:r>
        <w:pict>
          <v:shape id="_x0000_s1026" o:spid="_x0000_s1026" o:spt="136" type="#_x0000_t136" style="position:absolute;left:0pt;margin-left:75.5pt;margin-top:98.4pt;height:53.85pt;width:439.1pt;mso-position-horizontal-relative:page;mso-position-vertical-relative:margin;z-index:251661312;mso-width-relative:page;mso-height-relative:page;" fillcolor="#FF0000" filled="t" stroked="f" coordsize="21600,21600">
            <v:path/>
            <v:fill on="t" focussize="0,0"/>
            <v:stroke on="f"/>
            <v:imagedata o:title=""/>
            <o:lock v:ext="edit"/>
            <v:textpath on="t" fitshape="t" fitpath="t" trim="t" xscale="f" string="重庆市抗震救灾和地质灾害防治救援指挥部办公室文件" style="font-family:方正小标宋_GBK;font-size:36pt;font-weight:bold;v-text-align:center;"/>
          </v:shape>
        </w:pict>
      </w:r>
    </w:p>
    <w:p>
      <w:pPr>
        <w:pStyle w:val="13"/>
      </w:pPr>
    </w:p>
    <w:p>
      <w:pPr>
        <w:pStyle w:val="13"/>
      </w:pPr>
    </w:p>
    <w:p>
      <w:pPr>
        <w:snapToGrid w:val="0"/>
        <w:spacing w:line="324" w:lineRule="auto"/>
        <w:jc w:val="center"/>
        <w:rPr>
          <w:rFonts w:ascii="方正仿宋_GBK"/>
          <w:snapToGrid w:val="0"/>
          <w:kern w:val="0"/>
          <w:szCs w:val="32"/>
        </w:rPr>
      </w:pPr>
      <w:r>
        <w:rPr>
          <w:rFonts w:hint="eastAsia" w:ascii="方正仿宋_GBK" w:hAnsi="方正仿宋_GBK" w:cs="方正仿宋_GBK"/>
          <w:szCs w:val="32"/>
        </w:rPr>
        <w:t>渝地指办〔202</w:t>
      </w:r>
      <w:r>
        <w:rPr>
          <w:rFonts w:ascii="方正仿宋_GBK" w:hAnsi="方正仿宋_GBK" w:cs="方正仿宋_GBK"/>
          <w:szCs w:val="32"/>
        </w:rPr>
        <w:t>1</w:t>
      </w:r>
      <w:r>
        <w:rPr>
          <w:rFonts w:hint="eastAsia" w:ascii="方正仿宋_GBK" w:hAnsi="方正仿宋_GBK" w:cs="方正仿宋_GBK"/>
          <w:szCs w:val="32"/>
        </w:rPr>
        <w:t>〕</w:t>
      </w:r>
      <w:r>
        <w:rPr>
          <w:rFonts w:hint="eastAsia" w:ascii="方正仿宋_GBK" w:hAnsi="方正仿宋_GBK" w:cs="方正仿宋_GBK"/>
          <w:szCs w:val="32"/>
          <w:lang w:val="en-US" w:eastAsia="zh-CN"/>
        </w:rPr>
        <w:t>9</w:t>
      </w:r>
      <w:r>
        <w:rPr>
          <w:rFonts w:hint="eastAsia" w:ascii="方正仿宋_GBK" w:hAnsi="方正仿宋_GBK" w:cs="方正仿宋_GBK"/>
          <w:szCs w:val="32"/>
        </w:rPr>
        <w:t>号</w:t>
      </w:r>
      <w:r>
        <w:rPr>
          <w:rFonts w:ascii="方正仿宋_GBK"/>
          <w:szCs w:val="32"/>
        </w:rPr>
        <w:pict>
          <v:line id="直接连接符 1" o:spid="_x0000_s1027" o:spt="20" style="position:absolute;left:0pt;margin-left:3.2pt;margin-top:37.5pt;height:0pt;width:442.2pt;z-index:251659264;mso-width-relative:page;mso-height-relative:page;" stroked="t" coordsize="21600,21600" o:gfxdata="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2Ta3M1QAAAAcBAAAPAAAAAAAAAAEAIAAAACIAAABkcnMvZG93bnJldi54bWxQSwECFAAU&#10;AAAACACHTuJAKAO7H/QBAADnAwAADgAAAAAAAAABACAAAAAkAQAAZHJzL2Uyb0RvYy54bWxQSwUG&#10;AAAAAAYABgBZAQAAigUAAAAA&#10;">
            <v:path arrowok="t"/>
            <v:fill focussize="0,0"/>
            <v:stroke weight="2.25pt" color="#FF0000"/>
            <v:imagedata o:title=""/>
            <o:lock v:ext="edit"/>
          </v:line>
        </w:pict>
      </w:r>
    </w:p>
    <w:p>
      <w:pPr>
        <w:tabs>
          <w:tab w:val="left" w:pos="324"/>
        </w:tabs>
        <w:topLinePunct/>
        <w:spacing w:line="594" w:lineRule="exact"/>
        <w:jc w:val="center"/>
        <w:outlineLvl w:val="0"/>
        <w:rPr>
          <w:rFonts w:ascii="方正仿宋_GBK" w:hAnsi="方正仿宋_GBK" w:cs="方正仿宋_GBK"/>
          <w:snapToGrid w:val="0"/>
          <w:kern w:val="0"/>
          <w:szCs w:val="32"/>
        </w:rPr>
      </w:pPr>
    </w:p>
    <w:p>
      <w:pPr>
        <w:pStyle w:val="13"/>
        <w:rPr>
          <w:sz w:val="44"/>
          <w:szCs w:val="44"/>
        </w:rPr>
      </w:pPr>
    </w:p>
    <w:p>
      <w:pPr>
        <w:snapToGrid w:val="0"/>
        <w:jc w:val="center"/>
        <w:rPr>
          <w:rFonts w:ascii="方正仿宋_GBK" w:hAnsi="方正仿宋_GBK" w:eastAsia="方正小标宋_GBK" w:cs="方正仿宋_GBK"/>
          <w:sz w:val="44"/>
          <w:szCs w:val="44"/>
        </w:rPr>
      </w:pPr>
      <w:r>
        <w:rPr>
          <w:rFonts w:hint="eastAsia" w:ascii="方正小标宋_GBK" w:hAnsi="方正小标宋_GBK" w:eastAsia="方正小标宋_GBK" w:cs="方正小标宋_GBK"/>
          <w:color w:val="000000" w:themeColor="text1"/>
          <w:spacing w:val="-20"/>
          <w:sz w:val="44"/>
          <w:szCs w:val="44"/>
        </w:rPr>
        <w:t>重庆市抗震救灾和地质灾害防治救援指挥部办公室</w:t>
      </w:r>
      <w:r>
        <w:rPr>
          <w:rFonts w:ascii="方正小标宋_GBK" w:hAnsi="方正仿宋_GBK" w:eastAsia="方正小标宋_GBK" w:cs="方正仿宋_GBK"/>
          <w:color w:val="000000"/>
          <w:sz w:val="44"/>
          <w:szCs w:val="44"/>
        </w:rPr>
        <w:t>关于</w:t>
      </w:r>
      <w:r>
        <w:rPr>
          <w:rFonts w:hint="eastAsia" w:ascii="方正小标宋_GBK" w:hAnsi="方正仿宋_GBK" w:eastAsia="方正小标宋_GBK" w:cs="方正仿宋_GBK"/>
          <w:color w:val="000000"/>
          <w:sz w:val="44"/>
          <w:szCs w:val="44"/>
        </w:rPr>
        <w:t>开展万州区五桥街道民安社区危岩崩塌灾情调查评估</w:t>
      </w:r>
      <w:r>
        <w:rPr>
          <w:rFonts w:ascii="方正小标宋_GBK" w:hAnsi="方正仿宋_GBK" w:eastAsia="方正小标宋_GBK" w:cs="方正仿宋_GBK"/>
          <w:color w:val="000000"/>
          <w:sz w:val="44"/>
          <w:szCs w:val="44"/>
        </w:rPr>
        <w:t>的</w:t>
      </w:r>
      <w:r>
        <w:rPr>
          <w:rFonts w:hint="eastAsia" w:ascii="方正小标宋_GBK" w:hAnsi="方正仿宋_GBK" w:eastAsia="方正小标宋_GBK" w:cs="方正仿宋_GBK"/>
          <w:color w:val="000000"/>
          <w:sz w:val="44"/>
          <w:szCs w:val="44"/>
        </w:rPr>
        <w:t>通知</w:t>
      </w:r>
    </w:p>
    <w:p>
      <w:pPr>
        <w:jc w:val="left"/>
        <w:rPr>
          <w:rFonts w:hint="eastAsia" w:ascii="方正仿宋_GBK" w:hAnsi="方正仿宋_GBK" w:cs="方正仿宋_GBK"/>
          <w:szCs w:val="32"/>
        </w:rPr>
      </w:pPr>
    </w:p>
    <w:p>
      <w:pPr>
        <w:jc w:val="left"/>
        <w:rPr>
          <w:rFonts w:hint="eastAsia" w:ascii="方正仿宋_GBK" w:hAnsi="方正仿宋_GBK" w:eastAsia="方正仿宋_GBK" w:cs="方正仿宋_GBK"/>
          <w:sz w:val="32"/>
          <w:szCs w:val="32"/>
        </w:rPr>
      </w:pPr>
      <w:r>
        <w:rPr>
          <w:rFonts w:hint="eastAsia" w:ascii="方正仿宋_GBK" w:hAnsi="方正仿宋_GBK" w:cs="方正仿宋_GBK"/>
          <w:szCs w:val="32"/>
        </w:rPr>
        <w:t>万州区</w:t>
      </w:r>
      <w:r>
        <w:rPr>
          <w:rFonts w:hint="eastAsia" w:ascii="方正仿宋_GBK" w:hAnsi="方正仿宋_GBK" w:eastAsia="方正仿宋_GBK" w:cs="方正仿宋_GBK"/>
          <w:szCs w:val="32"/>
        </w:rPr>
        <w:t>抗震救灾和地质灾害防治救援指挥部办公室</w:t>
      </w:r>
      <w:r>
        <w:rPr>
          <w:rFonts w:hint="eastAsia" w:ascii="方正仿宋_GBK" w:hAnsi="方正仿宋_GBK" w:eastAsia="方正仿宋_GBK" w:cs="方正仿宋_GBK"/>
          <w:sz w:val="32"/>
          <w:szCs w:val="32"/>
        </w:rPr>
        <w:t>：</w:t>
      </w:r>
    </w:p>
    <w:p>
      <w:pPr>
        <w:pStyle w:val="13"/>
        <w:adjustRightInd/>
        <w:ind w:firstLine="632"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2021年8月6日，万州区五桥街道民安社区发生危岩崩塌灾情，造成 2 人死亡。根据《重庆市地质灾害防治条例》和《重庆市突发性地质灾害应急专项预案（暂行）》（渝减委〔2020〕11号）要求，请万州区抗震救灾和地质灾害防治救援指挥部办公室在抢险救援工作结束后立即成立灾害调查评估组，对该地质灾害事件的灾情、影响、灾前预防与应急准备、应急救援过程、善后安抚、社会舆情等工作开展调查分析，对事发地应急体系建设情况、监测预警与风险防范、处置与救援等工作进行调查评估，总结经验教训，制定改进措施。</w:t>
      </w:r>
      <w:r>
        <w:rPr>
          <w:rFonts w:hint="eastAsia" w:ascii="方正仿宋_GBK" w:hAnsi="方正仿宋_GBK" w:eastAsia="方正仿宋_GBK" w:cs="方正仿宋_GBK"/>
          <w:sz w:val="32"/>
          <w:szCs w:val="32"/>
          <w:lang w:val="en-US" w:eastAsia="zh-CN"/>
        </w:rPr>
        <w:t>请</w:t>
      </w:r>
      <w:r>
        <w:rPr>
          <w:rFonts w:hint="eastAsia" w:ascii="方正仿宋_GBK" w:hAnsi="方正仿宋_GBK" w:eastAsia="方正仿宋_GBK" w:cs="方正仿宋_GBK"/>
          <w:sz w:val="32"/>
          <w:szCs w:val="32"/>
        </w:rPr>
        <w:t>于2021年9月15日前将工作方案和调查结果报</w:t>
      </w:r>
      <w:r>
        <w:rPr>
          <w:rFonts w:hint="eastAsia" w:ascii="方正仿宋_GBK" w:hAnsi="方正仿宋_GBK" w:eastAsia="方正仿宋_GBK" w:cs="方正仿宋_GBK"/>
          <w:color w:val="auto"/>
          <w:sz w:val="32"/>
          <w:szCs w:val="32"/>
        </w:rPr>
        <w:t>市抗震救灾和地质灾害防治救援指挥部办公室备案，并及时向本级人民政府和纪委监委</w:t>
      </w:r>
      <w:r>
        <w:rPr>
          <w:rFonts w:hint="eastAsia" w:ascii="方正仿宋_GBK" w:hAnsi="方正仿宋_GBK" w:eastAsia="方正仿宋_GBK" w:cs="方正仿宋_GBK"/>
          <w:color w:val="auto"/>
          <w:sz w:val="32"/>
          <w:szCs w:val="32"/>
          <w:lang w:val="en-US" w:eastAsia="zh-CN"/>
        </w:rPr>
        <w:t>机关</w:t>
      </w:r>
      <w:r>
        <w:rPr>
          <w:rFonts w:hint="eastAsia" w:ascii="方正仿宋_GBK" w:hAnsi="方正仿宋_GBK" w:eastAsia="方正仿宋_GBK" w:cs="方正仿宋_GBK"/>
          <w:color w:val="auto"/>
          <w:sz w:val="32"/>
          <w:szCs w:val="32"/>
        </w:rPr>
        <w:t>等部门通报调查结果。</w:t>
      </w:r>
    </w:p>
    <w:p>
      <w:pPr>
        <w:autoSpaceDE/>
        <w:autoSpaceDN/>
        <w:adjustRightInd/>
        <w:spacing w:beforeLines="0" w:afterLines="0" w:line="560" w:lineRule="exact"/>
        <w:ind w:firstLine="0" w:firstLineChars="0"/>
        <w:jc w:val="both"/>
        <w:outlineLvl w:val="9"/>
        <w:rPr>
          <w:rFonts w:hint="eastAsia" w:ascii="方正仿宋_GBK" w:hAnsi="方正仿宋_GBK" w:eastAsia="方正仿宋_GBK" w:cs="方正仿宋_GBK"/>
          <w:sz w:val="32"/>
          <w:szCs w:val="32"/>
        </w:rPr>
      </w:pPr>
    </w:p>
    <w:p>
      <w:pPr>
        <w:pStyle w:val="13"/>
        <w:adjustRightInd/>
        <w:spacing w:line="520" w:lineRule="exact"/>
        <w:ind w:firstLine="0" w:firstLineChars="0"/>
        <w:rPr>
          <w:rFonts w:hint="eastAsia" w:ascii="方正仿宋_GBK" w:hAnsi="方正仿宋_GBK" w:eastAsia="方正仿宋_GBK" w:cs="方正仿宋_GBK"/>
          <w:sz w:val="32"/>
          <w:szCs w:val="32"/>
        </w:rPr>
      </w:pPr>
    </w:p>
    <w:p>
      <w:pPr>
        <w:spacing w:line="520" w:lineRule="exact"/>
        <w:ind w:firstLine="632" w:firstLineChars="200"/>
        <w:jc w:val="right"/>
        <w:rPr>
          <w:rFonts w:ascii="方正仿宋_GBK" w:hAnsi="方正仿宋_GBK" w:cs="方正仿宋_GBK"/>
          <w:szCs w:val="32"/>
        </w:rPr>
      </w:pPr>
      <w:r>
        <w:rPr>
          <w:rFonts w:hint="eastAsia" w:ascii="方正仿宋_GBK" w:hAnsi="方正仿宋_GBK" w:cs="方正仿宋_GBK"/>
          <w:szCs w:val="32"/>
        </w:rPr>
        <w:t>重庆市抗震救灾和地质灾害防治救援指挥部办公室</w:t>
      </w:r>
    </w:p>
    <w:p>
      <w:pPr>
        <w:spacing w:line="520" w:lineRule="exact"/>
        <w:ind w:right="1264" w:rightChars="400"/>
        <w:jc w:val="right"/>
        <w:rPr>
          <w:rFonts w:ascii="方正仿宋_GBK" w:hAnsi="方正仿宋_GBK" w:cs="方正仿宋_GBK"/>
          <w:szCs w:val="32"/>
        </w:rPr>
      </w:pPr>
      <w:r>
        <w:rPr>
          <w:rFonts w:hint="eastAsia" w:ascii="方正仿宋_GBK" w:hAnsi="方正仿宋_GBK" w:cs="方正仿宋_GBK"/>
          <w:szCs w:val="32"/>
        </w:rPr>
        <w:t xml:space="preserve">                          2021年8月10日</w:t>
      </w:r>
    </w:p>
    <w:p>
      <w:pPr>
        <w:pStyle w:val="6"/>
        <w:rPr>
          <w:rFonts w:hint="eastAsia" w:ascii="方正仿宋_GBK" w:hAnsi="方正仿宋_GBK" w:eastAsia="方正仿宋_GBK" w:cs="方正仿宋_GBK"/>
          <w:sz w:val="32"/>
          <w:szCs w:val="32"/>
        </w:rPr>
      </w:pPr>
    </w:p>
    <w:p>
      <w:pPr>
        <w:pStyle w:val="6"/>
        <w:ind w:firstLine="664"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000000" w:themeColor="text1"/>
          <w:spacing w:val="8"/>
          <w:kern w:val="0"/>
          <w:sz w:val="32"/>
          <w:szCs w:val="32"/>
          <w:shd w:val="clear" w:fill="FFFFFF"/>
          <w:lang w:val="en-US" w:eastAsia="zh-CN" w:bidi="ar"/>
        </w:rPr>
        <w:t>（联系人：刘杨，联系方式：60361739，传真：67715764；邮箱：365771754@qq.com）</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Bdr>
          <w:top w:val="single" w:color="auto" w:sz="4" w:space="1"/>
          <w:bottom w:val="single" w:color="auto" w:sz="4" w:space="1"/>
        </w:pBdr>
        <w:topLinePunct/>
        <w:ind w:firstLine="316" w:firstLineChars="100"/>
      </w:pPr>
      <w:bookmarkStart w:id="0" w:name="_GoBack"/>
      <w:r>
        <w:drawing>
          <wp:anchor distT="0" distB="0" distL="114300" distR="114300" simplePos="0" relativeHeight="251662336" behindDoc="0" locked="0" layoutInCell="1" allowOverlap="1">
            <wp:simplePos x="0" y="0"/>
            <wp:positionH relativeFrom="column">
              <wp:posOffset>3689350</wp:posOffset>
            </wp:positionH>
            <wp:positionV relativeFrom="paragraph">
              <wp:posOffset>443865</wp:posOffset>
            </wp:positionV>
            <wp:extent cx="1790700" cy="647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790700" cy="647700"/>
                    </a:xfrm>
                    <a:prstGeom prst="rect">
                      <a:avLst/>
                    </a:prstGeom>
                    <a:noFill/>
                    <a:ln w="9525">
                      <a:noFill/>
                    </a:ln>
                  </pic:spPr>
                </pic:pic>
              </a:graphicData>
            </a:graphic>
          </wp:anchor>
        </w:drawing>
      </w:r>
      <w:bookmarkEnd w:id="0"/>
      <w:r>
        <w:rPr>
          <w:rFonts w:hint="eastAsia" w:ascii="方正仿宋_GBK"/>
          <w:spacing w:val="-11"/>
          <w:sz w:val="28"/>
          <w:szCs w:val="28"/>
        </w:rPr>
        <w:t xml:space="preserve">重庆市抗震救灾和地质灾害防治救援指挥部办公室  </w:t>
      </w:r>
      <w:r>
        <w:rPr>
          <w:rFonts w:hint="eastAsia" w:ascii="方正仿宋_GBK" w:hAnsi="仿宋"/>
          <w:spacing w:val="-11"/>
          <w:sz w:val="28"/>
          <w:szCs w:val="28"/>
        </w:rPr>
        <w:t>20</w:t>
      </w:r>
      <w:r>
        <w:rPr>
          <w:rFonts w:ascii="方正仿宋_GBK" w:hAnsi="仿宋"/>
          <w:spacing w:val="-11"/>
          <w:sz w:val="28"/>
          <w:szCs w:val="28"/>
        </w:rPr>
        <w:t>21</w:t>
      </w:r>
      <w:r>
        <w:rPr>
          <w:rFonts w:hint="eastAsia" w:ascii="方正仿宋_GBK" w:hAnsi="仿宋"/>
          <w:spacing w:val="-11"/>
          <w:sz w:val="28"/>
          <w:szCs w:val="28"/>
        </w:rPr>
        <w:t>年8月</w:t>
      </w:r>
      <w:r>
        <w:rPr>
          <w:rFonts w:ascii="方正仿宋_GBK" w:hAnsi="仿宋"/>
          <w:spacing w:val="-11"/>
          <w:sz w:val="28"/>
          <w:szCs w:val="28"/>
        </w:rPr>
        <w:t>1</w:t>
      </w:r>
      <w:r>
        <w:rPr>
          <w:rFonts w:hint="eastAsia" w:ascii="方正仿宋_GBK" w:hAnsi="仿宋"/>
          <w:spacing w:val="-11"/>
          <w:sz w:val="28"/>
          <w:szCs w:val="28"/>
        </w:rPr>
        <w:t>0日印发</w:t>
      </w:r>
    </w:p>
    <w:sectPr>
      <w:footerReference r:id="rId3" w:type="default"/>
      <w:footerReference r:id="rId4" w:type="even"/>
      <w:pgSz w:w="11906" w:h="16838"/>
      <w:pgMar w:top="2098" w:right="1474" w:bottom="1984" w:left="1587"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pPr>
    <w:r>
      <w:rPr>
        <w:rStyle w:val="10"/>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1</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0"/>
        <w:rFonts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rStyle w:val="10"/>
        <w:rFonts w:ascii="Times New Roman" w:hAnsi="Times New Roman"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2</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0"/>
        <w:rFonts w:ascii="Times New Roman" w:hAnsi="Times New Roman" w:cs="Times New Roman"/>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documentProtection w:enforcement="0"/>
  <w:defaultTabStop w:val="420"/>
  <w:evenAndOddHeaders w:val="1"/>
  <w:drawingGridHorizontalSpacing w:val="158"/>
  <w:drawingGridVerticalSpacing w:val="29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C84994"/>
    <w:rsid w:val="000B05BB"/>
    <w:rsid w:val="000E61E1"/>
    <w:rsid w:val="003C35C3"/>
    <w:rsid w:val="00B02EE7"/>
    <w:rsid w:val="01FC6CB5"/>
    <w:rsid w:val="020F799D"/>
    <w:rsid w:val="02700D64"/>
    <w:rsid w:val="02801B37"/>
    <w:rsid w:val="02AE66D1"/>
    <w:rsid w:val="02B93696"/>
    <w:rsid w:val="03D673BE"/>
    <w:rsid w:val="05290237"/>
    <w:rsid w:val="05DF1509"/>
    <w:rsid w:val="07000743"/>
    <w:rsid w:val="07E171CC"/>
    <w:rsid w:val="0902521C"/>
    <w:rsid w:val="09E10B1D"/>
    <w:rsid w:val="0B1F47C7"/>
    <w:rsid w:val="0C5B66EB"/>
    <w:rsid w:val="0CEF3513"/>
    <w:rsid w:val="0D920201"/>
    <w:rsid w:val="0F6D3CB4"/>
    <w:rsid w:val="0FE341C2"/>
    <w:rsid w:val="10A66162"/>
    <w:rsid w:val="11C90D99"/>
    <w:rsid w:val="12C4692E"/>
    <w:rsid w:val="137E4643"/>
    <w:rsid w:val="146E0FDF"/>
    <w:rsid w:val="1476413F"/>
    <w:rsid w:val="158D7418"/>
    <w:rsid w:val="15D30E39"/>
    <w:rsid w:val="16B52A27"/>
    <w:rsid w:val="19220AA1"/>
    <w:rsid w:val="1AF50097"/>
    <w:rsid w:val="1BF13BD1"/>
    <w:rsid w:val="1C0B3035"/>
    <w:rsid w:val="1C8570B5"/>
    <w:rsid w:val="1CB749E6"/>
    <w:rsid w:val="1D455401"/>
    <w:rsid w:val="1E424D19"/>
    <w:rsid w:val="20045689"/>
    <w:rsid w:val="224E0208"/>
    <w:rsid w:val="23875ED8"/>
    <w:rsid w:val="24521795"/>
    <w:rsid w:val="262721E2"/>
    <w:rsid w:val="28666B96"/>
    <w:rsid w:val="296859B2"/>
    <w:rsid w:val="2B246FE7"/>
    <w:rsid w:val="2E4047D7"/>
    <w:rsid w:val="2E593595"/>
    <w:rsid w:val="30125EF6"/>
    <w:rsid w:val="32212CA4"/>
    <w:rsid w:val="32B53851"/>
    <w:rsid w:val="33BE158F"/>
    <w:rsid w:val="33F53BFD"/>
    <w:rsid w:val="349172F8"/>
    <w:rsid w:val="35C84994"/>
    <w:rsid w:val="36F015D6"/>
    <w:rsid w:val="38841D1F"/>
    <w:rsid w:val="38C76691"/>
    <w:rsid w:val="3A8B0450"/>
    <w:rsid w:val="3B0B6AC2"/>
    <w:rsid w:val="3B221FF1"/>
    <w:rsid w:val="3B587DCD"/>
    <w:rsid w:val="3BC96F45"/>
    <w:rsid w:val="40577A8F"/>
    <w:rsid w:val="40807A6F"/>
    <w:rsid w:val="416F60D5"/>
    <w:rsid w:val="452E7D9F"/>
    <w:rsid w:val="459E6BB1"/>
    <w:rsid w:val="470B5327"/>
    <w:rsid w:val="4AD504B6"/>
    <w:rsid w:val="4B1E3D0B"/>
    <w:rsid w:val="4F8429E3"/>
    <w:rsid w:val="52D25D0A"/>
    <w:rsid w:val="53561638"/>
    <w:rsid w:val="53577B73"/>
    <w:rsid w:val="53831BDE"/>
    <w:rsid w:val="55055086"/>
    <w:rsid w:val="566C355F"/>
    <w:rsid w:val="56881073"/>
    <w:rsid w:val="5777602E"/>
    <w:rsid w:val="57B739DD"/>
    <w:rsid w:val="58F021B7"/>
    <w:rsid w:val="593F4D3F"/>
    <w:rsid w:val="59BB185F"/>
    <w:rsid w:val="5AD06381"/>
    <w:rsid w:val="5C1056C1"/>
    <w:rsid w:val="5D3A3A81"/>
    <w:rsid w:val="5D9B3BCA"/>
    <w:rsid w:val="5DAE5023"/>
    <w:rsid w:val="5F6F3A81"/>
    <w:rsid w:val="61882487"/>
    <w:rsid w:val="62E145DE"/>
    <w:rsid w:val="653F37C0"/>
    <w:rsid w:val="6607315C"/>
    <w:rsid w:val="66A44823"/>
    <w:rsid w:val="682B0CA6"/>
    <w:rsid w:val="682F4CD6"/>
    <w:rsid w:val="68EF0C31"/>
    <w:rsid w:val="69AE684D"/>
    <w:rsid w:val="6C471DC5"/>
    <w:rsid w:val="6D0A2D85"/>
    <w:rsid w:val="6D7124D3"/>
    <w:rsid w:val="6E796DE5"/>
    <w:rsid w:val="6F1941E2"/>
    <w:rsid w:val="6F54343B"/>
    <w:rsid w:val="710767B0"/>
    <w:rsid w:val="73332A7D"/>
    <w:rsid w:val="73933199"/>
    <w:rsid w:val="7495214F"/>
    <w:rsid w:val="749875A3"/>
    <w:rsid w:val="789611E5"/>
    <w:rsid w:val="78D55E97"/>
    <w:rsid w:val="7ACB07D2"/>
    <w:rsid w:val="7BFD750A"/>
    <w:rsid w:val="7E5B6947"/>
    <w:rsid w:val="7EE17E48"/>
    <w:rsid w:val="7F3E79EB"/>
    <w:rsid w:val="7F3F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Normal Indent"/>
    <w:basedOn w:val="1"/>
    <w:next w:val="1"/>
    <w:qFormat/>
    <w:uiPriority w:val="0"/>
    <w:pPr>
      <w:ind w:firstLine="420" w:firstLineChars="200"/>
    </w:pPr>
    <w:rPr>
      <w:rFonts w:ascii="Calibri" w:hAnsi="Calibri" w:eastAsia="宋体" w:cs="Calibri"/>
    </w:rPr>
  </w:style>
  <w:style w:type="paragraph" w:styleId="4">
    <w:name w:val="annotation text"/>
    <w:basedOn w:val="1"/>
    <w:qFormat/>
    <w:uiPriority w:val="0"/>
    <w:pPr>
      <w:jc w:val="left"/>
    </w:pPr>
  </w:style>
  <w:style w:type="paragraph" w:styleId="5">
    <w:name w:val="Body Text"/>
    <w:basedOn w:val="1"/>
    <w:next w:val="6"/>
    <w:qFormat/>
    <w:uiPriority w:val="0"/>
    <w:pPr>
      <w:spacing w:after="120"/>
    </w:pPr>
    <w:rPr>
      <w:rFonts w:ascii="Calibri" w:hAnsi="Calibri" w:cs="Times New Roman"/>
      <w:kern w:val="0"/>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NormalCharacter"/>
    <w:semiHidden/>
    <w:qFormat/>
    <w:uiPriority w:val="0"/>
  </w:style>
  <w:style w:type="character" w:customStyle="1" w:styleId="15">
    <w:name w:val="font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462</Characters>
  <Lines>3</Lines>
  <Paragraphs>1</Paragraphs>
  <TotalTime>3</TotalTime>
  <ScaleCrop>false</ScaleCrop>
  <LinksUpToDate>false</LinksUpToDate>
  <CharactersWithSpaces>542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2021-03-23T07:27:00Z</dcterms:created>
  <dc:creator>从此折剑出江湖</dc:creator>
  <cp:lastModifiedBy>胡菊三</cp:lastModifiedBy>
  <cp:lastPrinted>2021-05-11T02:18:00Z</cp:lastPrinted>
  <dcterms:modified xsi:type="dcterms:W3CDTF">2021-08-10T08:42:57Z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SaveFontToCloudKey">
    <vt:lpwstr>0_btnclosed</vt:lpwstr>
  </property>
  <property fmtid="{D5CDD505-2E9C-101B-9397-08002B2CF9AE}" pid="4" name="ICV">
    <vt:lpwstr>C82A457422BB40488064F3EAB8A62081</vt:lpwstr>
  </property>
</Properties>
</file>