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6" o:spid="_x0000_s1026" o:spt="136" type="#_x0000_t136" style="position:absolute;left:0pt;margin-left:91.15pt;margin-top:85.45pt;height:53.85pt;width:410.15pt;mso-position-horizontal-relative:page;mso-position-vertical-relative:margin;z-index:25169305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16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eastAsia="zh-CN"/>
        </w:rPr>
        <w:t>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autoSpaceDE/>
        <w:autoSpaceDN/>
        <w:bidi w:val="0"/>
        <w:spacing w:line="600" w:lineRule="exact"/>
        <w:jc w:val="both"/>
        <w:textAlignment w:val="auto"/>
        <w:rPr>
          <w:rFonts w:hint="default" w:ascii="Times New Roman" w:hAnsi="Times New Roman" w:cs="Times New Roman"/>
          <w:b w:val="0"/>
          <w:bCs w:val="0"/>
          <w:lang w:eastAsia="zh-CN"/>
        </w:rPr>
      </w:pPr>
    </w:p>
    <w:p>
      <w:pPr>
        <w:pStyle w:val="2"/>
        <w:rPr>
          <w:rFonts w:hint="default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重庆市森林草原防灭火指挥部关于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-6"/>
          <w:sz w:val="44"/>
          <w:szCs w:val="44"/>
          <w:lang w:val="en-US" w:eastAsia="zh-CN"/>
        </w:rPr>
        <w:t>加强夏季高温伏旱期森林防火工作的通知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各区县（自治县）森林防灭火指挥部</w:t>
      </w:r>
      <w:r>
        <w:rPr>
          <w:rFonts w:hint="eastAsia" w:cs="Times New Roman"/>
          <w:sz w:val="32"/>
          <w:szCs w:val="32"/>
          <w:lang w:eastAsia="zh-CN"/>
        </w:rPr>
        <w:t>，指挥部各成员单位：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气象部门</w:t>
      </w:r>
      <w:r>
        <w:rPr>
          <w:rFonts w:hint="eastAsia" w:cs="Times New Roman"/>
          <w:color w:val="000000"/>
          <w:sz w:val="32"/>
          <w:szCs w:val="32"/>
          <w:lang w:eastAsia="zh-CN"/>
        </w:rPr>
        <w:t>预测，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西太平洋副热带高压北抬影响，从7月27日</w:t>
      </w:r>
      <w:r>
        <w:rPr>
          <w:rFonts w:hint="eastAsia" w:cs="Times New Roman"/>
          <w:color w:val="000000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我市大部地区开始陆续进入阶段性的晴热少雨时段，</w:t>
      </w:r>
      <w:r>
        <w:rPr>
          <w:rFonts w:hint="eastAsia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将持续至8月下旬前期。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认真贯彻落实国家森防指的有关要求，按照敏尔书记、良智市长和克华、向东副市长关于森林防火工作批示要求，进一步做好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我市夏季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高温伏旱期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森林草原防灭火工作，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严防重特大森林草原火灾发生，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确保林区人民群众生命财产安全，现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将有关事项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充分认识当前森林防灭火工作面临的形势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cs="Times New Roman"/>
          <w:color w:val="000000"/>
          <w:sz w:val="32"/>
          <w:szCs w:val="32"/>
          <w:lang w:eastAsia="zh-CN"/>
        </w:rPr>
      </w:pPr>
      <w:r>
        <w:rPr>
          <w:rFonts w:hint="eastAsia" w:cs="Times New Roman"/>
          <w:color w:val="000000"/>
          <w:sz w:val="32"/>
          <w:szCs w:val="32"/>
          <w:lang w:eastAsia="zh-CN"/>
        </w:rPr>
        <w:t>夏季是全年森林火灾的高发时段，由于夏季昼夜温差小，小火极易酿成大灾。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预计</w:t>
      </w:r>
      <w:r>
        <w:rPr>
          <w:rFonts w:hint="eastAsia" w:cs="Times New Roman"/>
          <w:color w:val="000000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7月下旬到8月，我市极端最高气温平坝、河谷地区可达40~42℃。最高气温超过35℃的高温天数大部地区</w:t>
      </w:r>
      <w:r>
        <w:rPr>
          <w:rFonts w:hint="eastAsia" w:cs="Times New Roman"/>
          <w:color w:val="000000"/>
          <w:sz w:val="32"/>
          <w:szCs w:val="32"/>
          <w:lang w:eastAsia="zh-CN"/>
        </w:rPr>
        <w:t>可达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15～28天，较常年偏多5～7天</w:t>
      </w:r>
      <w:r>
        <w:rPr>
          <w:rFonts w:hint="eastAsia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其中东北部大部地区23～28天，中心城区和中部地区20～23天，西部、西南部和东南部大部地区15～20天</w:t>
      </w:r>
      <w:r>
        <w:rPr>
          <w:rFonts w:hint="eastAsia" w:cs="Times New Roman"/>
          <w:color w:val="000000"/>
          <w:sz w:val="32"/>
          <w:szCs w:val="32"/>
          <w:lang w:eastAsia="zh-CN"/>
        </w:rPr>
        <w:t>。大部分地区有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21-30天轻到中度气象干旱，气象干旱天数较去年偏多4-6天，东北部部分地区发生干旱的风险高，气象条件对森林防火十分不利。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当前正值中小学校放假，林区小孩玩火等不确定因素增加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夏季天气炎热，消夏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避暑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旅游季来临，林</w:t>
      </w:r>
      <w:r>
        <w:rPr>
          <w:rFonts w:hint="eastAsia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吸烟、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野炊、篝火等野外用火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隐患增多；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</w:t>
      </w:r>
      <w:r>
        <w:rPr>
          <w:rFonts w:hint="eastAsia" w:cs="Times New Roman"/>
          <w:sz w:val="32"/>
          <w:szCs w:val="32"/>
          <w:lang w:eastAsia="zh-CN"/>
        </w:rPr>
        <w:t>村夏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秋收季节即将来临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林区及周边野外火源管理难度进一步加大。加之林</w:t>
      </w:r>
      <w:r>
        <w:rPr>
          <w:rFonts w:hint="eastAsia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可燃物大量增加，且大部分以</w:t>
      </w:r>
      <w:r>
        <w:rPr>
          <w:rFonts w:hint="eastAsia" w:cs="Times New Roman"/>
          <w:sz w:val="32"/>
          <w:szCs w:val="32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燃针叶林为主，一旦遇火，极易引发森林火灾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，森林防火形势十分严峻。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目前，全市森林防灭火工作仍处于机构改革后的磨合期，</w:t>
      </w:r>
      <w:r>
        <w:t>全市39个区县中有22个林业部门未设立专门防火机构，防火管理人员减少了94%。设有专门机构的区县</w:t>
      </w:r>
      <w:r>
        <w:rPr>
          <w:rFonts w:hint="eastAsia"/>
          <w:lang w:eastAsia="zh-CN"/>
        </w:rPr>
        <w:t>，</w:t>
      </w:r>
      <w:r>
        <w:t>平均管理人员仅有2人，且同时兼有林业安全生产和行政执法等其他职能，机构及人员力量严重不足</w:t>
      </w:r>
      <w:r>
        <w:rPr>
          <w:rFonts w:hint="eastAsia"/>
          <w:lang w:eastAsia="zh-CN"/>
        </w:rPr>
        <w:t>；森林公安转隶后，公安部门将森林防灭火的预防职责落实</w:t>
      </w:r>
      <w:r>
        <w:rPr>
          <w:rFonts w:hint="eastAsia" w:ascii="Times New Roman" w:hAnsi="Times New Roman" w:cs="Times New Roman"/>
          <w:lang w:eastAsia="zh-CN"/>
        </w:rPr>
        <w:t>到属地派出所具体承担，</w:t>
      </w:r>
      <w:r>
        <w:rPr>
          <w:rFonts w:hint="eastAsia" w:cs="Times New Roman"/>
          <w:lang w:eastAsia="zh-CN"/>
        </w:rPr>
        <w:t>协同林业部门做好森林火灾日常防火宣传、火灾隐患排查、重点区域巡护、违规用火处罚等日常防控工作的效果</w:t>
      </w:r>
      <w:r>
        <w:rPr>
          <w:rFonts w:hint="eastAsia" w:ascii="Times New Roman" w:hAnsi="Times New Roman" w:cs="Times New Roman"/>
          <w:lang w:eastAsia="zh-CN"/>
        </w:rPr>
        <w:t>有待进一步检验；应急部门承担森林防</w:t>
      </w:r>
      <w:r>
        <w:rPr>
          <w:rFonts w:hint="eastAsia" w:cs="Times New Roman"/>
          <w:lang w:eastAsia="zh-CN"/>
        </w:rPr>
        <w:t>灭</w:t>
      </w:r>
      <w:r>
        <w:rPr>
          <w:rFonts w:hint="eastAsia" w:ascii="Times New Roman" w:hAnsi="Times New Roman" w:cs="Times New Roman"/>
          <w:lang w:eastAsia="zh-CN"/>
        </w:rPr>
        <w:t>火工作的</w:t>
      </w:r>
      <w:r>
        <w:rPr>
          <w:rFonts w:hint="eastAsia" w:cs="Times New Roman"/>
          <w:lang w:eastAsia="zh-CN"/>
        </w:rPr>
        <w:t>人员</w:t>
      </w:r>
      <w:r>
        <w:rPr>
          <w:rFonts w:hint="eastAsia" w:ascii="Times New Roman" w:hAnsi="Times New Roman" w:cs="Times New Roman"/>
          <w:lang w:eastAsia="zh-CN"/>
        </w:rPr>
        <w:t>多数为新手</w:t>
      </w:r>
      <w:r>
        <w:rPr>
          <w:rFonts w:hint="eastAsia" w:cs="Times New Roman"/>
          <w:lang w:eastAsia="zh-CN"/>
        </w:rPr>
        <w:t>，部分区县将自然灾害防治工作（水、火、地灾）划归一个业务科室承担，人少事多，易产生疲劳厌战情况，</w:t>
      </w:r>
      <w:r>
        <w:rPr>
          <w:rFonts w:hint="eastAsia" w:ascii="Times New Roman" w:hAnsi="Times New Roman" w:cs="Times New Roman"/>
          <w:lang w:eastAsia="zh-CN"/>
        </w:rPr>
        <w:t>区县森林消防专业队伍</w:t>
      </w:r>
      <w:r>
        <w:rPr>
          <w:rFonts w:hint="eastAsia" w:cs="Times New Roman"/>
          <w:lang w:eastAsia="zh-CN"/>
        </w:rPr>
        <w:t>刚刚组建，缺乏实战经验；</w:t>
      </w:r>
      <w:r>
        <w:rPr>
          <w:rFonts w:hint="eastAsia" w:ascii="Times New Roman" w:hAnsi="Times New Roman" w:cs="Times New Roman"/>
          <w:lang w:eastAsia="zh-CN"/>
        </w:rPr>
        <w:t>森林防火物资储备</w:t>
      </w:r>
      <w:r>
        <w:rPr>
          <w:rFonts w:hint="eastAsia" w:cs="Times New Roman"/>
          <w:lang w:eastAsia="zh-CN"/>
        </w:rPr>
        <w:t>不足</w:t>
      </w:r>
      <w:r>
        <w:rPr>
          <w:rFonts w:hint="eastAsia" w:ascii="Times New Roman" w:hAnsi="Times New Roman" w:cs="Times New Roman"/>
          <w:lang w:eastAsia="zh-CN"/>
        </w:rPr>
        <w:t>，应急救援能力亟待增强。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二、多措并举做好森林火灾预防工作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zh-CN"/>
        </w:rPr>
        <w:t>严格落实责任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各地一定要时刻保持高度警惕，坚决克服麻痹大意思想和懈怠情绪，讲政治、顾大局、保稳定、促发展，进一步深化</w:t>
      </w:r>
      <w:r>
        <w:rPr>
          <w:rFonts w:hint="eastAsia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做好森林防火工作重要性的认识。要严格落实森林防火</w:t>
      </w:r>
      <w:r>
        <w:rPr>
          <w:rFonts w:hint="eastAsia" w:cs="Times New Roman"/>
          <w:sz w:val="32"/>
          <w:szCs w:val="32"/>
          <w:lang w:val="zh-CN"/>
        </w:rPr>
        <w:t>属地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行政首长负责制</w:t>
      </w:r>
      <w:r>
        <w:rPr>
          <w:rFonts w:hint="eastAsia" w:cs="Times New Roman"/>
          <w:sz w:val="32"/>
          <w:szCs w:val="32"/>
          <w:lang w:val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部门监管责任</w:t>
      </w:r>
      <w:r>
        <w:rPr>
          <w:rFonts w:hint="eastAsia" w:cs="Times New Roman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以及</w:t>
      </w:r>
      <w:r>
        <w:rPr>
          <w:rFonts w:hint="eastAsia" w:cs="Times New Roman"/>
          <w:sz w:val="32"/>
          <w:szCs w:val="32"/>
          <w:lang w:val="zh-CN"/>
        </w:rPr>
        <w:t>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经营单位</w:t>
      </w:r>
      <w:r>
        <w:rPr>
          <w:rFonts w:hint="eastAsia" w:cs="Times New Roman"/>
          <w:sz w:val="32"/>
          <w:szCs w:val="32"/>
          <w:lang w:val="zh-CN"/>
        </w:rPr>
        <w:t>和个人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的主体责任。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</w:rPr>
        <w:t>要</w:t>
      </w:r>
      <w:r>
        <w:rPr>
          <w:rFonts w:hint="eastAsia" w:cs="Times New Roman"/>
          <w:sz w:val="32"/>
          <w:szCs w:val="32"/>
          <w:lang w:eastAsia="zh-CN"/>
        </w:rPr>
        <w:t>对照行政负责制</w:t>
      </w:r>
      <w:r>
        <w:rPr>
          <w:rFonts w:hint="eastAsia" w:cs="Times New Roman"/>
          <w:sz w:val="32"/>
          <w:szCs w:val="32"/>
          <w:lang w:val="en-US" w:eastAsia="zh-CN"/>
        </w:rPr>
        <w:t>5条标准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，真正把行政首长负责制落到实处</w:t>
      </w:r>
      <w:r>
        <w:rPr>
          <w:rFonts w:hint="eastAsia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认真落实部门责任制，特别要落实好森林防灭火指挥部成员单位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的责任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根据任务分工，认真抓好部门责任和包片责任的落实</w:t>
      </w:r>
      <w:r>
        <w:rPr>
          <w:rFonts w:hint="eastAsia" w:cs="Times New Roman"/>
          <w:sz w:val="32"/>
          <w:szCs w:val="32"/>
          <w:lang w:eastAsia="zh-CN"/>
        </w:rPr>
        <w:t>。各地要建立护林员责任清单，将林区固定森林防火哨卡位置、守卡人员名单及流动巡查护林人员联系电话等登记造册备查，</w:t>
      </w:r>
      <w:r>
        <w:rPr>
          <w:rFonts w:hint="eastAsia" w:eastAsia="方正仿宋_GBK"/>
          <w:sz w:val="32"/>
          <w:szCs w:val="32"/>
          <w:lang w:eastAsia="zh-CN"/>
        </w:rPr>
        <w:t>认真落实护林员巡山守护责任，签订巡山守护责任书（合同），明确每位护林员的管护区域和管护责任，</w:t>
      </w:r>
      <w:r>
        <w:rPr>
          <w:rFonts w:hint="eastAsia"/>
          <w:sz w:val="32"/>
          <w:szCs w:val="32"/>
          <w:lang w:eastAsia="zh-CN"/>
        </w:rPr>
        <w:t>确保在岗巡守。要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认真落实考核和追究机制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对责任落实到位、成效显著的，要予以表彰奖励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对责任不落实、出现问题的，要</w:t>
      </w:r>
      <w:r>
        <w:rPr>
          <w:rFonts w:hint="eastAsia" w:cs="Times New Roman"/>
          <w:sz w:val="32"/>
          <w:szCs w:val="32"/>
          <w:lang w:eastAsia="zh-CN"/>
        </w:rPr>
        <w:t>坚决</w:t>
      </w:r>
      <w:r>
        <w:rPr>
          <w:rFonts w:hint="eastAsia" w:cs="Times New Roman"/>
          <w:sz w:val="32"/>
          <w:szCs w:val="32"/>
          <w:lang w:val="en-US" w:eastAsia="zh-CN"/>
        </w:rPr>
        <w:t>依法严肃处理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强化监测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预警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各级森林防灭火部门要随时关注天气变化，加强与</w:t>
      </w:r>
      <w:r>
        <w:rPr>
          <w:rFonts w:hint="eastAsia" w:cs="Times New Roman"/>
          <w:sz w:val="32"/>
          <w:szCs w:val="32"/>
          <w:lang w:eastAsia="zh-CN"/>
        </w:rPr>
        <w:t>气象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之间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的沟通协作，会商当地森林火险形势、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森林火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险</w:t>
      </w:r>
      <w:r>
        <w:rPr>
          <w:rFonts w:hint="eastAsia" w:cs="Times New Roman"/>
          <w:sz w:val="32"/>
          <w:szCs w:val="32"/>
          <w:lang w:eastAsia="zh-CN"/>
        </w:rPr>
        <w:t>预警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信息，</w:t>
      </w:r>
      <w:r>
        <w:rPr>
          <w:rFonts w:hint="eastAsia" w:cs="Times New Roman"/>
          <w:sz w:val="32"/>
          <w:szCs w:val="32"/>
          <w:lang w:eastAsia="zh-CN"/>
        </w:rPr>
        <w:t>确保将森林防火信息通知到林区群众、发送到护林员。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充分运用卫星监测、飞机巡护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高山瞭望监测、视频监控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人工地面巡护等“空、天、地”手段实施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监测，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火情早发现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（三）加强宣传教育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在高温伏旱期，特别是有针对性的开展森林火险橙色、红色预警信息发布后的宣传工作，广泛宣传不同预警信息需要公众干什么、不能干什么，提高防火意识，让森林防火成为全社会的自觉行动。强化重点人员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宣传管理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对痴、呆、傻人员，以及中小学生、老年人等容易引发森林火灾的人群，镇、村、社要落实管控措施，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加强宣传教育，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严防人为引发森林火灾。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严格火源管控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各地要制定高温伏旱期森林防灭火工作方案，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认真落实野外火源管理规定，进一步强化措施，确保火种不进山、林区无明火。要组织足够力量，加强巡山守卡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采取网格化、精细化布控手段，对重点部位严防死守。对林区儿童、独居老人、智障人员等易引发林火的高危人群，要逐一落实监护责任和监护措施。各级要加大力度，切实加强</w:t>
      </w:r>
      <w:r>
        <w:rPr>
          <w:rFonts w:hint="eastAsia" w:cs="Times New Roman"/>
          <w:color w:val="auto"/>
          <w:sz w:val="32"/>
          <w:szCs w:val="32"/>
          <w:lang w:eastAsia="zh-CN"/>
        </w:rPr>
        <w:t>祭祀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用火、农事用火管理，采取超常规措施严控林区上坟烧纸、焚烧秸秆、燃放烟花爆竹等行为，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严格执行野外用火审批制度，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对重点部位死看死守，切实做到“封住山、看住人、管住火”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必要时，区县要发布防火戒严令，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严禁一切野外用火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强化隐患排查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要全面开展森林火灾隐患大排查，深入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找问题、促整改、抓落实。要加大林内农田、农户、重要设施的检查和排查，采取有效措施，严防“农火上山”“家火上山”和电力设施引发森林火灾。对重要设施、易燃易爆仓库，以及入山路口、寺院、墓地、旅游景区等重点地段，所属地方和管理单位</w:t>
      </w:r>
      <w:r>
        <w:rPr>
          <w:rFonts w:hint="eastAsia" w:cs="Times New Roman"/>
          <w:sz w:val="32"/>
          <w:szCs w:val="32"/>
          <w:lang w:eastAsia="zh-CN"/>
        </w:rPr>
        <w:t>合理安排人员，开展每日巡查，及时发现并排除火灾隐患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强化森林火灾的先期处理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地各类森林消防队伍要结合队伍训练、演练，加强对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防火阻隔系统（防火道路、防火公路、防火线、生物阻隔带）的可燃物进行清理，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对森林火灾形成有效阻隔，变被动预防为主动防范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防火于未“燃”。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要做好防火机具的维护保养，物资、机具处于适用状态，确保应急状况下随时调用。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防火物资不足的，要抓紧时间采购。</w:t>
      </w:r>
      <w:r>
        <w:rPr>
          <w:rFonts w:hint="eastAsia" w:cs="Times New Roman"/>
          <w:sz w:val="32"/>
          <w:szCs w:val="32"/>
          <w:lang w:eastAsia="zh-CN"/>
        </w:rPr>
        <w:t>各区县务必要高度重视森林火灾的先期处置工作。一旦发现森林火灾，</w:t>
      </w:r>
      <w:r>
        <w:rPr>
          <w:rFonts w:hint="eastAsia" w:cs="Times New Roman"/>
          <w:sz w:val="32"/>
          <w:szCs w:val="32"/>
          <w:lang w:val="en-US" w:eastAsia="zh-CN"/>
        </w:rPr>
        <w:t>乡</w:t>
      </w:r>
      <w:r>
        <w:rPr>
          <w:rFonts w:hint="eastAsia" w:cs="Times New Roman"/>
          <w:sz w:val="32"/>
          <w:szCs w:val="32"/>
          <w:lang w:eastAsia="zh-CN"/>
        </w:rPr>
        <w:t>镇（</w:t>
      </w:r>
      <w:r>
        <w:rPr>
          <w:rFonts w:hint="eastAsia" w:cs="Times New Roman"/>
          <w:sz w:val="32"/>
          <w:szCs w:val="32"/>
          <w:lang w:val="en-US" w:eastAsia="zh-CN"/>
        </w:rPr>
        <w:t>街道</w:t>
      </w:r>
      <w:r>
        <w:rPr>
          <w:rFonts w:hint="eastAsia" w:cs="Times New Roman"/>
          <w:sz w:val="32"/>
          <w:szCs w:val="32"/>
          <w:lang w:eastAsia="zh-CN"/>
        </w:rPr>
        <w:t>）、村（社区）要发挥离火场近的优势，就近组织力量开展早期林火扑救。在扑救火灾过程中，及时向森防指和林业部门报告火情。有关部门接到火情报告后，要及时派员指导火灾扑救工作。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在高温伏旱期，应急扑救队伍的防火物资装车待命，一旦发生火情能够第一时间出动，把小火当成大火打，集中力量打歼灭战，科学指挥、安全扑救，坚决避免发生人员伤亡和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生态环境损失。</w:t>
      </w:r>
      <w:r>
        <w:rPr>
          <w:rFonts w:hint="eastAsia" w:cs="Times New Roman"/>
          <w:sz w:val="32"/>
          <w:szCs w:val="32"/>
          <w:lang w:eastAsia="zh-CN"/>
        </w:rPr>
        <w:t>应急、林业、公安等部门和森林经营单位，要做好应对突发森林火灾的组织、工作、人员和物资准备。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火指挥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要坚持24小时值班和领导带班制度，确保森林防火信息的畅通。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要严格执行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森林火灾归口报告制度和“零”报告制度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，提高森林火情信息处置的时效性、准确性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确保信息准确、畅通、及时。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切实做好督查督办工作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firstLine="632" w:firstLineChars="200"/>
        <w:textAlignment w:val="auto"/>
        <w:rPr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各区县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森防指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要派出工作组采取专项督导、抽查暗访、执法检查等手段，全覆盖深入各林区检查督导森林防火工作，</w:t>
      </w:r>
      <w:r>
        <w:rPr>
          <w:rFonts w:hint="eastAsia" w:cs="Times New Roman"/>
          <w:color w:val="auto"/>
          <w:sz w:val="32"/>
          <w:szCs w:val="32"/>
          <w:lang w:eastAsia="zh-CN"/>
        </w:rPr>
        <w:t>发现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问题</w:t>
      </w:r>
      <w:r>
        <w:rPr>
          <w:rFonts w:hint="eastAsia" w:cs="Times New Roman"/>
          <w:color w:val="auto"/>
          <w:sz w:val="32"/>
          <w:szCs w:val="32"/>
          <w:lang w:eastAsia="zh-CN"/>
        </w:rPr>
        <w:t>立即整改并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进行通报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要严格落实森林防</w:t>
      </w:r>
      <w:r>
        <w:rPr>
          <w:rFonts w:hint="eastAsia" w:cs="Times New Roman"/>
          <w:color w:val="auto"/>
          <w:sz w:val="32"/>
          <w:szCs w:val="32"/>
          <w:lang w:eastAsia="zh-CN"/>
        </w:rPr>
        <w:t>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火指挥部各成员单位的督查责任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采取分片包干负责的形式，督促</w:t>
      </w:r>
      <w:r>
        <w:rPr>
          <w:rFonts w:hint="eastAsia" w:cs="Times New Roman"/>
          <w:color w:val="auto"/>
          <w:sz w:val="32"/>
          <w:szCs w:val="32"/>
          <w:lang w:eastAsia="zh-CN"/>
        </w:rPr>
        <w:t>指导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一线森林防火</w:t>
      </w:r>
      <w:r>
        <w:rPr>
          <w:rFonts w:hint="eastAsia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。要多采取不发通知、不打招呼、不听汇报的方式，直奔林区、</w:t>
      </w:r>
      <w:r>
        <w:rPr>
          <w:rFonts w:hint="eastAsia" w:cs="Times New Roman"/>
          <w:color w:val="auto"/>
          <w:sz w:val="32"/>
          <w:szCs w:val="32"/>
          <w:lang w:eastAsia="zh-CN"/>
        </w:rPr>
        <w:t>森林防火卡点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，暗查暗访，做到督查工作不打折扣、不留死角、不走过场，有效推动</w:t>
      </w:r>
      <w:r>
        <w:rPr>
          <w:rFonts w:hint="eastAsia" w:cs="Times New Roman"/>
          <w:color w:val="auto"/>
          <w:sz w:val="32"/>
          <w:szCs w:val="32"/>
          <w:lang w:eastAsia="zh-CN"/>
        </w:rPr>
        <w:t>森林防火工作落到实处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color w:val="000000"/>
          <w:kern w:val="0"/>
          <w:szCs w:val="32"/>
        </w:rPr>
        <w:t>公安</w:t>
      </w:r>
      <w:r>
        <w:rPr>
          <w:rFonts w:hint="eastAsia"/>
          <w:color w:val="000000"/>
          <w:kern w:val="0"/>
          <w:szCs w:val="32"/>
          <w:lang w:eastAsia="zh-CN"/>
        </w:rPr>
        <w:t>机关</w:t>
      </w:r>
      <w:r>
        <w:rPr>
          <w:color w:val="000000"/>
          <w:kern w:val="0"/>
          <w:szCs w:val="32"/>
        </w:rPr>
        <w:t>要加强</w:t>
      </w:r>
      <w:r>
        <w:rPr>
          <w:rFonts w:hint="eastAsia"/>
          <w:color w:val="000000"/>
          <w:kern w:val="0"/>
          <w:szCs w:val="32"/>
          <w:lang w:eastAsia="zh-CN"/>
        </w:rPr>
        <w:t>对森林</w:t>
      </w:r>
      <w:r>
        <w:rPr>
          <w:color w:val="000000"/>
          <w:kern w:val="0"/>
          <w:szCs w:val="32"/>
        </w:rPr>
        <w:t>火灾案件侦破</w:t>
      </w:r>
      <w:r>
        <w:rPr>
          <w:rFonts w:hint="eastAsia"/>
          <w:color w:val="000000"/>
          <w:kern w:val="0"/>
          <w:szCs w:val="32"/>
          <w:lang w:eastAsia="zh-CN"/>
        </w:rPr>
        <w:t>工作</w:t>
      </w:r>
      <w:r>
        <w:rPr>
          <w:color w:val="000000"/>
          <w:kern w:val="0"/>
          <w:szCs w:val="32"/>
        </w:rPr>
        <w:t>，</w:t>
      </w:r>
      <w:r>
        <w:rPr>
          <w:rFonts w:hint="eastAsia"/>
          <w:color w:val="000000"/>
          <w:kern w:val="0"/>
          <w:szCs w:val="32"/>
          <w:lang w:eastAsia="zh-CN"/>
        </w:rPr>
        <w:t>做到发生一起，侦破一起，查处一起，</w:t>
      </w:r>
      <w:r>
        <w:rPr>
          <w:color w:val="000000"/>
          <w:kern w:val="0"/>
          <w:szCs w:val="32"/>
        </w:rPr>
        <w:t>严惩肇事者，震慑违法犯罪。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Lines="0" w:afterLines="0" w:line="240" w:lineRule="auto"/>
        <w:ind w:leftChars="0" w:right="0" w:righ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32" w:firstLineChars="200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重庆市森林草原防灭火指挥部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1264" w:rightChars="400" w:firstLine="632" w:firstLineChars="200"/>
        <w:jc w:val="right"/>
        <w:textAlignment w:val="auto"/>
        <w:outlineLvl w:val="9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2020年7月31日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hanging="1118" w:hangingChars="405"/>
        <w:textAlignment w:val="auto"/>
        <w:outlineLvl w:val="9"/>
        <w:rPr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抄送：</w:t>
      </w:r>
      <w:r>
        <w:rPr>
          <w:rFonts w:hint="eastAsia" w:ascii="方正仿宋_GBK"/>
          <w:sz w:val="28"/>
          <w:szCs w:val="28"/>
          <w:lang w:eastAsia="zh-CN"/>
        </w:rPr>
        <w:t>各区县</w:t>
      </w:r>
      <w:r>
        <w:rPr>
          <w:rFonts w:hint="eastAsia" w:ascii="方正仿宋_GBK"/>
          <w:sz w:val="28"/>
          <w:szCs w:val="28"/>
          <w:lang w:val="en-US" w:eastAsia="zh-CN"/>
        </w:rPr>
        <w:t>(自治县）</w:t>
      </w:r>
      <w:r>
        <w:rPr>
          <w:rFonts w:hint="eastAsia" w:ascii="方正仿宋_GBK"/>
          <w:sz w:val="28"/>
          <w:szCs w:val="28"/>
          <w:lang w:eastAsia="zh-CN"/>
        </w:rPr>
        <w:t>人民政府、两江新区管委会、万盛经开区管委会、高新区管委会</w:t>
      </w:r>
      <w:r>
        <w:rPr>
          <w:rFonts w:hint="eastAsia" w:cs="Times New Roman"/>
          <w:sz w:val="28"/>
          <w:szCs w:val="28"/>
          <w:lang w:eastAsia="zh-CN"/>
        </w:rPr>
        <w:t>。</w:t>
      </w:r>
    </w:p>
    <w:p>
      <w:pPr>
        <w:pBdr>
          <w:top w:val="single" w:color="auto" w:sz="4" w:space="1"/>
          <w:bottom w:val="single" w:color="auto" w:sz="4" w:space="1"/>
        </w:pBdr>
        <w:spacing w:line="600" w:lineRule="exact"/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/>
          <w:sz w:val="28"/>
          <w:szCs w:val="28"/>
        </w:rPr>
        <w:t>重庆市森林</w:t>
      </w:r>
      <w:r>
        <w:rPr>
          <w:rFonts w:hint="eastAsia"/>
          <w:sz w:val="28"/>
          <w:szCs w:val="28"/>
          <w:lang w:eastAsia="zh-CN"/>
        </w:rPr>
        <w:t>草原</w:t>
      </w:r>
      <w:r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  <w:lang w:eastAsia="zh-CN"/>
        </w:rPr>
        <w:t>灭</w:t>
      </w:r>
      <w:r>
        <w:rPr>
          <w:rFonts w:hint="eastAsia"/>
          <w:sz w:val="28"/>
          <w:szCs w:val="28"/>
        </w:rPr>
        <w:t>火指挥部</w:t>
      </w:r>
      <w:r>
        <w:rPr>
          <w:rFonts w:hint="eastAsia"/>
          <w:sz w:val="28"/>
          <w:szCs w:val="28"/>
          <w:lang w:eastAsia="zh-CN"/>
        </w:rPr>
        <w:t>办公室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int="default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default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default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default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60" w:firstLine="280" w:firstLineChars="100"/>
      <w:jc w:val="right"/>
      <w:rPr>
        <w:rFonts w:hint="eastAsia" w:eastAsia="方正仿宋_GBK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280" w:firstLineChars="100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2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A8B71"/>
    <w:multiLevelType w:val="singleLevel"/>
    <w:tmpl w:val="5F1A8B71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F1AB495"/>
    <w:multiLevelType w:val="singleLevel"/>
    <w:tmpl w:val="5F1AB49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5979CA"/>
    <w:rsid w:val="06F447FB"/>
    <w:rsid w:val="0D0069B3"/>
    <w:rsid w:val="0DB75495"/>
    <w:rsid w:val="131111B7"/>
    <w:rsid w:val="15627D04"/>
    <w:rsid w:val="16960B0C"/>
    <w:rsid w:val="171E0552"/>
    <w:rsid w:val="17463807"/>
    <w:rsid w:val="18E140B2"/>
    <w:rsid w:val="19FE306F"/>
    <w:rsid w:val="1E9E0519"/>
    <w:rsid w:val="24473F77"/>
    <w:rsid w:val="26DA07BE"/>
    <w:rsid w:val="2BE62CEF"/>
    <w:rsid w:val="2E0908CC"/>
    <w:rsid w:val="30411C09"/>
    <w:rsid w:val="30524C79"/>
    <w:rsid w:val="3BE01AF1"/>
    <w:rsid w:val="3D4B25E2"/>
    <w:rsid w:val="3F5864BE"/>
    <w:rsid w:val="415019BF"/>
    <w:rsid w:val="41C97517"/>
    <w:rsid w:val="43B63378"/>
    <w:rsid w:val="44FC6B41"/>
    <w:rsid w:val="463F41DA"/>
    <w:rsid w:val="4DC340C0"/>
    <w:rsid w:val="52F25989"/>
    <w:rsid w:val="58C35375"/>
    <w:rsid w:val="58FD7EDF"/>
    <w:rsid w:val="5A486F5D"/>
    <w:rsid w:val="5CA733ED"/>
    <w:rsid w:val="5DD83EB3"/>
    <w:rsid w:val="5DE14297"/>
    <w:rsid w:val="61254A4E"/>
    <w:rsid w:val="6E9C6542"/>
    <w:rsid w:val="70C20962"/>
    <w:rsid w:val="72184255"/>
    <w:rsid w:val="72596177"/>
    <w:rsid w:val="7561252A"/>
    <w:rsid w:val="76C569FA"/>
    <w:rsid w:val="7B046C66"/>
    <w:rsid w:val="7D5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character" w:styleId="7">
    <w:name w:val="page number"/>
    <w:basedOn w:val="6"/>
    <w:uiPriority w:val="0"/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2020-07-24T06:11:00Z</dcterms:created>
  <dc:creator>Administrator</dc:creator>
  <cp:lastModifiedBy>Administrator</cp:lastModifiedBy>
  <cp:lastPrinted>2020-07-29T03:08:00Z</cp:lastPrinted>
  <dcterms:modified xsi:type="dcterms:W3CDTF">2020-07-31T09:17:03Z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