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8B" w:rsidRDefault="00FB2D8B">
      <w:pPr>
        <w:rPr>
          <w:color w:val="000000"/>
        </w:rPr>
      </w:pPr>
    </w:p>
    <w:p w:rsidR="00FB2D8B" w:rsidRDefault="00FB2D8B">
      <w:pPr>
        <w:ind w:firstLine="641"/>
        <w:rPr>
          <w:rFonts w:ascii="方正仿宋_GBK"/>
          <w:color w:val="000000"/>
          <w:szCs w:val="32"/>
        </w:rPr>
      </w:pPr>
    </w:p>
    <w:p w:rsidR="00FB2D8B" w:rsidRDefault="00FB2D8B">
      <w:pPr>
        <w:ind w:firstLine="641"/>
        <w:rPr>
          <w:rFonts w:ascii="方正仿宋_GBK"/>
          <w:color w:val="000000"/>
          <w:szCs w:val="32"/>
        </w:rPr>
      </w:pPr>
    </w:p>
    <w:p w:rsidR="00FB2D8B" w:rsidRDefault="00FB2D8B">
      <w:pPr>
        <w:ind w:firstLine="641"/>
        <w:rPr>
          <w:rFonts w:ascii="方正仿宋_GBK"/>
          <w:color w:val="000000"/>
          <w:szCs w:val="32"/>
        </w:rPr>
      </w:pPr>
    </w:p>
    <w:p w:rsidR="00FB2D8B" w:rsidRDefault="00FB2D8B">
      <w:pPr>
        <w:ind w:firstLine="641"/>
        <w:rPr>
          <w:rFonts w:ascii="方正仿宋_GBK"/>
          <w:color w:val="000000"/>
          <w:szCs w:val="32"/>
        </w:rPr>
      </w:pPr>
    </w:p>
    <w:p w:rsidR="00FB2D8B" w:rsidRDefault="00FB2D8B">
      <w:pPr>
        <w:ind w:firstLine="641"/>
        <w:rPr>
          <w:rFonts w:ascii="方正仿宋_GBK"/>
          <w:color w:val="000000"/>
          <w:szCs w:val="32"/>
        </w:rPr>
      </w:pPr>
    </w:p>
    <w:p w:rsidR="00FB2D8B" w:rsidRDefault="00FB2D8B">
      <w:pPr>
        <w:snapToGrid w:val="0"/>
        <w:rPr>
          <w:rFonts w:ascii="方正仿宋_GBK"/>
          <w:color w:val="000000"/>
          <w:szCs w:val="32"/>
        </w:rPr>
      </w:pPr>
    </w:p>
    <w:p w:rsidR="00FB2D8B" w:rsidRDefault="00144182">
      <w:pPr>
        <w:pBdr>
          <w:top w:val="none" w:sz="0" w:space="1" w:color="auto"/>
          <w:left w:val="none" w:sz="0" w:space="4" w:color="auto"/>
          <w:bottom w:val="none" w:sz="0" w:space="1" w:color="FF0000"/>
          <w:right w:val="none" w:sz="0" w:space="4" w:color="auto"/>
        </w:pBdr>
        <w:jc w:val="center"/>
        <w:rPr>
          <w:rFonts w:ascii="方正仿宋_GBK"/>
          <w:color w:val="000000"/>
          <w:szCs w:val="32"/>
        </w:rPr>
      </w:pPr>
      <w:proofErr w:type="gramStart"/>
      <w:r>
        <w:rPr>
          <w:rFonts w:ascii="方正仿宋_GBK" w:hint="eastAsia"/>
          <w:color w:val="000000"/>
          <w:szCs w:val="32"/>
        </w:rPr>
        <w:t>渝安办</w:t>
      </w:r>
      <w:proofErr w:type="gramEnd"/>
      <w:r>
        <w:rPr>
          <w:rFonts w:ascii="方正仿宋_GBK" w:hint="eastAsia"/>
          <w:color w:val="000000"/>
          <w:szCs w:val="32"/>
        </w:rPr>
        <w:t>〔</w:t>
      </w:r>
      <w:r>
        <w:rPr>
          <w:rFonts w:ascii="方正仿宋_GBK" w:hint="eastAsia"/>
          <w:color w:val="000000"/>
          <w:szCs w:val="32"/>
        </w:rPr>
        <w:t>20</w:t>
      </w:r>
      <w:r>
        <w:rPr>
          <w:rFonts w:ascii="方正仿宋_GBK" w:hint="eastAsia"/>
          <w:color w:val="000000"/>
          <w:szCs w:val="32"/>
        </w:rPr>
        <w:t>20</w:t>
      </w:r>
      <w:r>
        <w:rPr>
          <w:rFonts w:ascii="方正仿宋_GBK" w:hint="eastAsia"/>
          <w:color w:val="000000"/>
          <w:szCs w:val="32"/>
        </w:rPr>
        <w:t>〕</w:t>
      </w:r>
      <w:r>
        <w:rPr>
          <w:rFonts w:ascii="方正仿宋_GBK" w:hint="eastAsia"/>
          <w:color w:val="000000"/>
          <w:szCs w:val="32"/>
        </w:rPr>
        <w:t>41</w:t>
      </w:r>
      <w:r>
        <w:rPr>
          <w:rFonts w:ascii="方正仿宋_GBK" w:hint="eastAsia"/>
          <w:color w:val="000000"/>
          <w:szCs w:val="32"/>
        </w:rPr>
        <w:t>号</w:t>
      </w:r>
    </w:p>
    <w:p w:rsidR="00FB2D8B" w:rsidRDefault="00FB2D8B">
      <w:pPr>
        <w:pStyle w:val="Default"/>
        <w:autoSpaceDE/>
        <w:autoSpaceDN/>
        <w:adjustRightInd/>
      </w:pPr>
    </w:p>
    <w:p w:rsidR="00FB2D8B" w:rsidRDefault="00144182">
      <w:pPr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重庆市安全生产委员会办公室</w:t>
      </w:r>
    </w:p>
    <w:p w:rsidR="00FB2D8B" w:rsidRDefault="00144182">
      <w:pPr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关于推进冶金煤气、高温熔融金属、粉尘防爆、涉氨制冷、有限空间作业条件确认五大专项</w:t>
      </w:r>
    </w:p>
    <w:p w:rsidR="00FB2D8B" w:rsidRDefault="00144182">
      <w:pPr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整治常态化制度化的通知</w:t>
      </w:r>
    </w:p>
    <w:p w:rsidR="00FB2D8B" w:rsidRDefault="00FB2D8B">
      <w:pPr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FB2D8B" w:rsidRDefault="00144182">
      <w:pPr>
        <w:spacing w:line="600" w:lineRule="exact"/>
        <w:rPr>
          <w:rFonts w:ascii="方正仿宋_GBK" w:cs="方正仿宋_GBK"/>
        </w:rPr>
      </w:pPr>
      <w:r>
        <w:rPr>
          <w:rFonts w:ascii="方正仿宋_GBK" w:cs="方正仿宋_GBK" w:hint="eastAsia"/>
        </w:rPr>
        <w:t>各区县（自治县）安委会，市安委会成员单位，有关单位：</w:t>
      </w:r>
    </w:p>
    <w:p w:rsidR="00FB2D8B" w:rsidRDefault="00144182">
      <w:pPr>
        <w:ind w:firstLineChars="200" w:firstLine="632"/>
        <w:rPr>
          <w:rFonts w:ascii="方正仿宋_GBK" w:hAnsi="方正仿宋_GBK" w:cs="方正仿宋_GBK"/>
          <w:szCs w:val="32"/>
        </w:rPr>
      </w:pPr>
      <w:r>
        <w:rPr>
          <w:rFonts w:ascii="方正仿宋_GBK" w:cs="方正仿宋_GBK" w:hint="eastAsia"/>
        </w:rPr>
        <w:t>近年来，全市工贸行业持续开展涉冶金煤气、高温熔融金属（含深井铸造的铝加工）、粉尘防爆、涉氨制冷和有限空间作业条件确认等“四涉</w:t>
      </w:r>
      <w:proofErr w:type="gramStart"/>
      <w:r>
        <w:rPr>
          <w:rFonts w:ascii="方正仿宋_GBK" w:cs="方正仿宋_GBK" w:hint="eastAsia"/>
        </w:rPr>
        <w:t>一</w:t>
      </w:r>
      <w:proofErr w:type="gramEnd"/>
      <w:r>
        <w:rPr>
          <w:rFonts w:ascii="方正仿宋_GBK" w:cs="方正仿宋_GBK" w:hint="eastAsia"/>
        </w:rPr>
        <w:t>有限”专项整治，</w:t>
      </w:r>
      <w:r>
        <w:rPr>
          <w:rFonts w:ascii="方正仿宋_GBK" w:cs="方正仿宋_GBK"/>
        </w:rPr>
        <w:t>企业安全</w:t>
      </w:r>
      <w:r>
        <w:rPr>
          <w:rFonts w:ascii="方正仿宋_GBK" w:cs="方正仿宋_GBK" w:hint="eastAsia"/>
        </w:rPr>
        <w:t>生产条件</w:t>
      </w:r>
      <w:r>
        <w:rPr>
          <w:rFonts w:ascii="方正仿宋_GBK" w:cs="方正仿宋_GBK"/>
        </w:rPr>
        <w:t>得到明显改善，本质安全水平显著提高，</w:t>
      </w:r>
      <w:r>
        <w:rPr>
          <w:rFonts w:ascii="方正仿宋_GBK" w:cs="方正仿宋_GBK" w:hint="eastAsia"/>
        </w:rPr>
        <w:t>未发生专项整治领域较大以上生产安全事故，为全市安全生产形势持续稳定向好打下了坚实基础。为进一步巩固整治成果，推进整治工作常态化、制度化，</w:t>
      </w:r>
      <w:r>
        <w:rPr>
          <w:rFonts w:ascii="方正仿宋_GBK" w:hAnsi="方正仿宋_GBK" w:cs="方正仿宋_GBK" w:hint="eastAsia"/>
          <w:szCs w:val="32"/>
        </w:rPr>
        <w:t>根</w:t>
      </w:r>
      <w:r>
        <w:rPr>
          <w:rFonts w:ascii="方正仿宋_GBK" w:hAnsi="方正仿宋_GBK" w:cs="方正仿宋_GBK" w:hint="eastAsia"/>
          <w:szCs w:val="32"/>
        </w:rPr>
        <w:lastRenderedPageBreak/>
        <w:t>据</w:t>
      </w:r>
      <w:r>
        <w:rPr>
          <w:rFonts w:ascii="方正仿宋_GBK" w:hAnsi="宋体" w:cs="宋体" w:hint="eastAsia"/>
        </w:rPr>
        <w:t>《</w:t>
      </w:r>
      <w:r>
        <w:t>2020</w:t>
      </w:r>
      <w:r>
        <w:rPr>
          <w:rFonts w:ascii="方正仿宋_GBK" w:hAnsi="宋体" w:cs="宋体" w:hint="eastAsia"/>
        </w:rPr>
        <w:t>年全市工贸行业安全生产工作要点》，现就推进</w:t>
      </w:r>
      <w:r>
        <w:rPr>
          <w:rFonts w:ascii="方正仿宋_GBK" w:cs="方正仿宋_GBK" w:hint="eastAsia"/>
        </w:rPr>
        <w:t>“四涉</w:t>
      </w:r>
      <w:proofErr w:type="gramStart"/>
      <w:r>
        <w:rPr>
          <w:rFonts w:ascii="方正仿宋_GBK" w:cs="方正仿宋_GBK" w:hint="eastAsia"/>
        </w:rPr>
        <w:t>一</w:t>
      </w:r>
      <w:proofErr w:type="gramEnd"/>
      <w:r>
        <w:rPr>
          <w:rFonts w:ascii="方正仿宋_GBK" w:cs="方正仿宋_GBK" w:hint="eastAsia"/>
        </w:rPr>
        <w:t>有限”专项整治</w:t>
      </w:r>
      <w:r>
        <w:rPr>
          <w:rFonts w:ascii="方正仿宋_GBK" w:hAnsi="方正仿宋_GBK" w:cs="方正仿宋_GBK" w:hint="eastAsia"/>
          <w:szCs w:val="32"/>
        </w:rPr>
        <w:t>行动工作通知如下：</w:t>
      </w:r>
    </w:p>
    <w:p w:rsidR="00FB2D8B" w:rsidRDefault="00144182">
      <w:pPr>
        <w:ind w:firstLineChars="200" w:firstLine="632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一、总体要求</w:t>
      </w:r>
    </w:p>
    <w:p w:rsidR="00FB2D8B" w:rsidRDefault="00144182">
      <w:pPr>
        <w:ind w:firstLineChars="200" w:firstLine="632"/>
        <w:rPr>
          <w:rFonts w:ascii="方正仿宋_GBK" w:cs="方正仿宋_GBK"/>
        </w:rPr>
      </w:pPr>
      <w:r>
        <w:rPr>
          <w:rFonts w:ascii="方正仿宋_GBK" w:cs="方正仿宋_GBK" w:hint="eastAsia"/>
        </w:rPr>
        <w:t>以习近平新时代中国特色社会主义思想为指导，认真贯彻落</w:t>
      </w:r>
      <w:proofErr w:type="gramStart"/>
      <w:r>
        <w:rPr>
          <w:rFonts w:ascii="方正仿宋_GBK" w:cs="方正仿宋_GBK" w:hint="eastAsia"/>
        </w:rPr>
        <w:t>实</w:t>
      </w:r>
      <w:r>
        <w:rPr>
          <w:rFonts w:ascii="方正仿宋_GBK" w:cs="方正仿宋_GBK"/>
        </w:rPr>
        <w:t>习近</w:t>
      </w:r>
      <w:proofErr w:type="gramEnd"/>
      <w:r>
        <w:rPr>
          <w:rFonts w:ascii="方正仿宋_GBK" w:cs="方正仿宋_GBK"/>
        </w:rPr>
        <w:t>平</w:t>
      </w:r>
      <w:r>
        <w:rPr>
          <w:rFonts w:ascii="方正仿宋_GBK" w:cs="方正仿宋_GBK" w:hint="eastAsia"/>
        </w:rPr>
        <w:t>总书记“</w:t>
      </w:r>
      <w:r>
        <w:rPr>
          <w:rFonts w:ascii="方正仿宋_GBK" w:cs="方正仿宋_GBK"/>
        </w:rPr>
        <w:t>层层压实责任，狠抓整改落实，强化风险防控，消除事故隐患</w:t>
      </w:r>
      <w:r>
        <w:rPr>
          <w:rFonts w:ascii="方正仿宋_GBK" w:cs="方正仿宋_GBK" w:hint="eastAsia"/>
        </w:rPr>
        <w:t>”的</w:t>
      </w:r>
      <w:r>
        <w:rPr>
          <w:rFonts w:ascii="方正仿宋_GBK" w:cs="方正仿宋_GBK"/>
        </w:rPr>
        <w:t>重要指示</w:t>
      </w:r>
      <w:r>
        <w:rPr>
          <w:rFonts w:ascii="方正仿宋_GBK" w:cs="方正仿宋_GBK" w:hint="eastAsia"/>
        </w:rPr>
        <w:t>批示精神</w:t>
      </w:r>
      <w:r>
        <w:rPr>
          <w:rFonts w:ascii="方正仿宋_GBK" w:cs="方正仿宋_GBK"/>
        </w:rPr>
        <w:t>，</w:t>
      </w:r>
      <w:r>
        <w:rPr>
          <w:rFonts w:ascii="方正仿宋_GBK" w:cs="方正仿宋_GBK" w:hint="eastAsia"/>
        </w:rPr>
        <w:t>全面落实安全生产专项整治三年行动计划，结合《工贸行业重大事故隐</w:t>
      </w:r>
      <w:r>
        <w:rPr>
          <w:rFonts w:hint="eastAsia"/>
        </w:rPr>
        <w:t>患判定标准（</w:t>
      </w:r>
      <w:r>
        <w:rPr>
          <w:rFonts w:hint="eastAsia"/>
        </w:rPr>
        <w:t>2017</w:t>
      </w:r>
      <w:r>
        <w:rPr>
          <w:rFonts w:hint="eastAsia"/>
        </w:rPr>
        <w:t>版）》《工贸行业较大危险因素辨识与防范指导手册（</w:t>
      </w:r>
      <w:r>
        <w:rPr>
          <w:rFonts w:hint="eastAsia"/>
        </w:rPr>
        <w:t>2016</w:t>
      </w:r>
      <w:r>
        <w:rPr>
          <w:rFonts w:hint="eastAsia"/>
        </w:rPr>
        <w:t>版）》，全面辨识“四涉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有限”安全风险，深入开展事故隐患排查治理，</w:t>
      </w:r>
      <w:r>
        <w:rPr>
          <w:rFonts w:ascii="方正仿宋_GBK" w:cs="方正仿宋_GBK" w:hint="eastAsia"/>
        </w:rPr>
        <w:t>形成常态化制度化的工作机制，切实提升企业安全管理和本质安全水平，促进工贸行业安全生产形势持续稳定好转。</w:t>
      </w:r>
    </w:p>
    <w:p w:rsidR="00FB2D8B" w:rsidRDefault="00144182">
      <w:pPr>
        <w:ind w:firstLineChars="200" w:firstLine="632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二、整治内容</w:t>
      </w:r>
    </w:p>
    <w:p w:rsidR="00FB2D8B" w:rsidRDefault="00144182">
      <w:pPr>
        <w:ind w:firstLine="631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（一）聚焦重点</w:t>
      </w:r>
    </w:p>
    <w:p w:rsidR="00FB2D8B" w:rsidRDefault="00144182">
      <w:pPr>
        <w:ind w:firstLineChars="200" w:firstLine="632"/>
        <w:rPr>
          <w:rFonts w:ascii="方正仿宋_GBK" w:cs="方正仿宋_GBK"/>
        </w:rPr>
      </w:pPr>
      <w:r>
        <w:rPr>
          <w:rFonts w:ascii="方正仿宋_GBK" w:cs="方正仿宋_GBK" w:hint="eastAsia"/>
        </w:rPr>
        <w:t>在冶金煤气方面。以防控煤气中毒事故风险的薄弱环节为突破口，重点在煤气作业基础管理以及在高炉、转炉、煤气柜和煤气输送、检维修作业、外委作业等环节过程控制等方面进行专项整治。在高温熔融金属方面（含深井铸造的铝加工）。高温熔融金属是指金属冶炼过程中存在高温熔融金属</w:t>
      </w:r>
      <w:r>
        <w:rPr>
          <w:rFonts w:ascii="方正仿宋_GBK" w:cs="方正仿宋_GBK" w:hint="eastAsia"/>
        </w:rPr>
        <w:t>(</w:t>
      </w:r>
      <w:r>
        <w:rPr>
          <w:rFonts w:ascii="方正仿宋_GBK" w:cs="方正仿宋_GBK" w:hint="eastAsia"/>
        </w:rPr>
        <w:t>含熔渣</w:t>
      </w:r>
      <w:r>
        <w:rPr>
          <w:rFonts w:ascii="方正仿宋_GBK" w:cs="方正仿宋_GBK" w:hint="eastAsia"/>
        </w:rPr>
        <w:t>)</w:t>
      </w:r>
      <w:r>
        <w:rPr>
          <w:rFonts w:ascii="方正仿宋_GBK" w:cs="方正仿宋_GBK" w:hint="eastAsia"/>
        </w:rPr>
        <w:t>爆炸、喷溅、泄漏等安全风险、易造成群死群伤事故的相关生产工艺。为切实提高涉高温熔融金属（含深井铸造的铝加工）行业企业本质安全水平，重点在基础管理和高温熔融金属现场作业、遇水爆炸、吊运、车辆运输、铸造</w:t>
      </w:r>
      <w:r>
        <w:rPr>
          <w:rFonts w:hint="eastAsia"/>
        </w:rPr>
        <w:t>等方面进行专项整治。在粉尘防爆方面。重</w:t>
      </w:r>
      <w:r>
        <w:rPr>
          <w:rFonts w:hint="eastAsia"/>
        </w:rPr>
        <w:lastRenderedPageBreak/>
        <w:t>点</w:t>
      </w:r>
      <w:proofErr w:type="gramStart"/>
      <w:r>
        <w:rPr>
          <w:rFonts w:hint="eastAsia"/>
        </w:rPr>
        <w:t>对涉爆</w:t>
      </w:r>
      <w:r>
        <w:rPr>
          <w:rFonts w:hint="eastAsia"/>
        </w:rPr>
        <w:t>粉尘</w:t>
      </w:r>
      <w:proofErr w:type="gramEnd"/>
      <w:r>
        <w:rPr>
          <w:rFonts w:hint="eastAsia"/>
        </w:rPr>
        <w:t>场所作业人员</w:t>
      </w:r>
      <w:r>
        <w:t>10</w:t>
      </w:r>
      <w:r>
        <w:rPr>
          <w:rFonts w:hint="eastAsia"/>
        </w:rPr>
        <w:t>人以上的企业进行重点调度，重点在建构筑物、除尘系统、防火防爆、粉尘清扫等</w:t>
      </w:r>
      <w:r>
        <w:rPr>
          <w:rFonts w:ascii="方正仿宋_GBK" w:cs="方正仿宋_GBK" w:hint="eastAsia"/>
        </w:rPr>
        <w:t>方面进行专项整治。在涉氨制冷方面。受新冠肺炎疫情影响，超市、农贸市场等一些活禽宰杀业务被禁止，冷</w:t>
      </w:r>
      <w:proofErr w:type="gramStart"/>
      <w:r>
        <w:rPr>
          <w:rFonts w:ascii="方正仿宋_GBK" w:cs="方正仿宋_GBK" w:hint="eastAsia"/>
        </w:rPr>
        <w:t>链市场</w:t>
      </w:r>
      <w:proofErr w:type="gramEnd"/>
      <w:r>
        <w:rPr>
          <w:rFonts w:ascii="方正仿宋_GBK" w:cs="方正仿宋_GBK" w:hint="eastAsia"/>
        </w:rPr>
        <w:t>将会逐步回暖，涉氨制冷行业业务量增加，风险进一步加大。重点在对涉氨制冷机房、液氨储罐、空调系统、快速冻结装置等方面进行专项整治。在有限空间作业条件确认方面。在精准风险辨识评估的基础上，重点在技术交底、作业审批、现场监管、装备配置、应急演练、外委有限空间作业安全管理等方面专项整治。</w:t>
      </w:r>
    </w:p>
    <w:p w:rsidR="00FB2D8B" w:rsidRDefault="00144182">
      <w:pPr>
        <w:ind w:firstLine="631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（二）方法措施</w:t>
      </w:r>
    </w:p>
    <w:p w:rsidR="00FB2D8B" w:rsidRDefault="00144182">
      <w:pPr>
        <w:ind w:firstLine="631"/>
        <w:rPr>
          <w:rFonts w:ascii="方正仿宋_GBK" w:cs="方正仿宋_GBK"/>
        </w:rPr>
      </w:pPr>
      <w:r>
        <w:rPr>
          <w:rFonts w:ascii="方正楷体_GBK" w:eastAsia="方正楷体_GBK" w:hAnsi="方正楷体_GBK" w:cs="方正楷体_GBK" w:hint="eastAsia"/>
        </w:rPr>
        <w:t>一是再次核实企业台账</w:t>
      </w:r>
      <w:r>
        <w:rPr>
          <w:rFonts w:ascii="方正楷体_GBK" w:eastAsia="方正楷体_GBK" w:hAnsi="方正楷体_GBK" w:cs="方正楷体_GBK" w:hint="eastAsia"/>
        </w:rPr>
        <w:t>。</w:t>
      </w:r>
      <w:r>
        <w:rPr>
          <w:rFonts w:ascii="方正仿宋_GBK" w:cs="方正仿宋_GBK" w:hint="eastAsia"/>
        </w:rPr>
        <w:t>各区县（自治县、两江新区、重庆高新区、万盛经开区，以下简称各区</w:t>
      </w:r>
      <w:r>
        <w:rPr>
          <w:rFonts w:hint="eastAsia"/>
        </w:rPr>
        <w:t>县）对“四涉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有限”领域工贸企业，依据《工贸行业重点可燃性粉尘目录（</w:t>
      </w:r>
      <w:r>
        <w:rPr>
          <w:rFonts w:hint="eastAsia"/>
        </w:rPr>
        <w:t>2015</w:t>
      </w:r>
      <w:r>
        <w:rPr>
          <w:rFonts w:hint="eastAsia"/>
        </w:rPr>
        <w:t>版）》《工贸企业有限空间参考目录》（原安</w:t>
      </w:r>
      <w:proofErr w:type="gramStart"/>
      <w:r>
        <w:rPr>
          <w:rFonts w:hint="eastAsia"/>
        </w:rPr>
        <w:t>监总厅</w:t>
      </w:r>
      <w:proofErr w:type="gramEnd"/>
      <w:r>
        <w:rPr>
          <w:rFonts w:hint="eastAsia"/>
        </w:rPr>
        <w:t>管四〔</w:t>
      </w:r>
      <w:r>
        <w:rPr>
          <w:rFonts w:hint="eastAsia"/>
        </w:rPr>
        <w:t>2015</w:t>
      </w:r>
      <w:r>
        <w:rPr>
          <w:rFonts w:hint="eastAsia"/>
        </w:rPr>
        <w:t>〕</w:t>
      </w:r>
      <w:r>
        <w:rPr>
          <w:rFonts w:hint="eastAsia"/>
        </w:rPr>
        <w:t>56</w:t>
      </w:r>
      <w:r>
        <w:rPr>
          <w:rFonts w:hint="eastAsia"/>
        </w:rPr>
        <w:t>号附件）</w:t>
      </w:r>
      <w:r>
        <w:rPr>
          <w:rFonts w:ascii="方正仿宋_GBK" w:hAnsi="方正仿宋_GBK" w:cs="方正仿宋_GBK" w:hint="eastAsia"/>
          <w:szCs w:val="32"/>
        </w:rPr>
        <w:t>等标准规范进行核实、</w:t>
      </w:r>
      <w:r>
        <w:rPr>
          <w:rFonts w:ascii="方正仿宋_GBK" w:cs="方正仿宋_GBK" w:hint="eastAsia"/>
        </w:rPr>
        <w:t>仔细甄别，完善</w:t>
      </w:r>
      <w:proofErr w:type="gramStart"/>
      <w:r>
        <w:rPr>
          <w:rFonts w:ascii="方正仿宋_GBK" w:cs="方正仿宋_GBK" w:hint="eastAsia"/>
        </w:rPr>
        <w:t>基础台</w:t>
      </w:r>
      <w:proofErr w:type="gramEnd"/>
      <w:r>
        <w:rPr>
          <w:rFonts w:ascii="方正仿宋_GBK" w:cs="方正仿宋_GBK" w:hint="eastAsia"/>
        </w:rPr>
        <w:t>账数据，做好“一地一册”基础工作。相关统计表格见附件</w:t>
      </w:r>
      <w:r>
        <w:rPr>
          <w:rFonts w:ascii="方正仿宋_GBK" w:cs="方正仿宋_GBK" w:hint="eastAsia"/>
        </w:rPr>
        <w:t>1</w:t>
      </w:r>
      <w:r>
        <w:rPr>
          <w:rFonts w:ascii="方正仿宋_GBK" w:cs="方正仿宋_GBK" w:hint="eastAsia"/>
        </w:rPr>
        <w:t>、</w:t>
      </w:r>
      <w:r>
        <w:rPr>
          <w:rFonts w:ascii="方正仿宋_GBK" w:cs="方正仿宋_GBK" w:hint="eastAsia"/>
        </w:rPr>
        <w:t>4</w:t>
      </w:r>
      <w:r>
        <w:rPr>
          <w:rFonts w:ascii="方正仿宋_GBK" w:cs="方正仿宋_GBK" w:hint="eastAsia"/>
        </w:rPr>
        <w:t>、</w:t>
      </w:r>
      <w:r>
        <w:rPr>
          <w:rFonts w:ascii="方正仿宋_GBK" w:cs="方正仿宋_GBK" w:hint="eastAsia"/>
        </w:rPr>
        <w:t>7</w:t>
      </w:r>
      <w:r>
        <w:rPr>
          <w:rFonts w:ascii="方正仿宋_GBK" w:cs="方正仿宋_GBK" w:hint="eastAsia"/>
        </w:rPr>
        <w:t>、</w:t>
      </w:r>
      <w:r>
        <w:rPr>
          <w:rFonts w:ascii="方正仿宋_GBK" w:cs="方正仿宋_GBK" w:hint="eastAsia"/>
        </w:rPr>
        <w:t>10</w:t>
      </w:r>
      <w:r>
        <w:rPr>
          <w:rFonts w:ascii="方正仿宋_GBK" w:cs="方正仿宋_GBK" w:hint="eastAsia"/>
        </w:rPr>
        <w:t>、</w:t>
      </w:r>
      <w:r>
        <w:rPr>
          <w:rFonts w:ascii="方正仿宋_GBK" w:cs="方正仿宋_GBK" w:hint="eastAsia"/>
        </w:rPr>
        <w:t>14</w:t>
      </w:r>
      <w:r>
        <w:rPr>
          <w:rFonts w:ascii="方正仿宋_GBK" w:cs="方正仿宋_GBK" w:hint="eastAsia"/>
        </w:rPr>
        <w:t>、</w:t>
      </w:r>
      <w:r>
        <w:rPr>
          <w:rFonts w:ascii="方正仿宋_GBK" w:cs="方正仿宋_GBK" w:hint="eastAsia"/>
        </w:rPr>
        <w:t>17</w:t>
      </w:r>
      <w:r>
        <w:rPr>
          <w:rFonts w:ascii="方正仿宋_GBK" w:cs="方正仿宋_GBK" w:hint="eastAsia"/>
        </w:rPr>
        <w:t>。</w:t>
      </w:r>
    </w:p>
    <w:p w:rsidR="00FB2D8B" w:rsidRDefault="00144182">
      <w:pPr>
        <w:ind w:firstLine="631"/>
        <w:rPr>
          <w:rFonts w:ascii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二是企业自查自改自纠。</w:t>
      </w:r>
      <w:r>
        <w:rPr>
          <w:rFonts w:ascii="方正仿宋_GBK" w:cs="方正仿宋_GBK" w:hint="eastAsia"/>
        </w:rPr>
        <w:t>“四涉</w:t>
      </w:r>
      <w:proofErr w:type="gramStart"/>
      <w:r>
        <w:rPr>
          <w:rFonts w:ascii="方正仿宋_GBK" w:cs="方正仿宋_GBK" w:hint="eastAsia"/>
        </w:rPr>
        <w:t>一</w:t>
      </w:r>
      <w:proofErr w:type="gramEnd"/>
      <w:r>
        <w:rPr>
          <w:rFonts w:ascii="方正仿宋_GBK" w:cs="方正仿宋_GBK" w:hint="eastAsia"/>
        </w:rPr>
        <w:t>有限”领域工贸企业，要认真梳理相关法律法规标准，结合执法部门专项整治执法检查表（见附件</w:t>
      </w:r>
      <w:r>
        <w:rPr>
          <w:rFonts w:ascii="方正仿宋_GBK" w:cs="方正仿宋_GBK" w:hint="eastAsia"/>
        </w:rPr>
        <w:t>3</w:t>
      </w:r>
      <w:r>
        <w:rPr>
          <w:rFonts w:ascii="方正仿宋_GBK" w:cs="方正仿宋_GBK" w:hint="eastAsia"/>
        </w:rPr>
        <w:t>、</w:t>
      </w:r>
      <w:r>
        <w:rPr>
          <w:rFonts w:ascii="方正仿宋_GBK" w:cs="方正仿宋_GBK" w:hint="eastAsia"/>
        </w:rPr>
        <w:t>6</w:t>
      </w:r>
      <w:r>
        <w:rPr>
          <w:rFonts w:ascii="方正仿宋_GBK" w:cs="方正仿宋_GBK" w:hint="eastAsia"/>
        </w:rPr>
        <w:t>、</w:t>
      </w:r>
      <w:r>
        <w:rPr>
          <w:rFonts w:ascii="方正仿宋_GBK" w:cs="方正仿宋_GBK" w:hint="eastAsia"/>
        </w:rPr>
        <w:t>9</w:t>
      </w:r>
      <w:r>
        <w:rPr>
          <w:rFonts w:ascii="方正仿宋_GBK" w:cs="方正仿宋_GBK" w:hint="eastAsia"/>
        </w:rPr>
        <w:t>、</w:t>
      </w:r>
      <w:r>
        <w:rPr>
          <w:rFonts w:ascii="方正仿宋_GBK" w:cs="方正仿宋_GBK" w:hint="eastAsia"/>
        </w:rPr>
        <w:t>13</w:t>
      </w:r>
      <w:r>
        <w:rPr>
          <w:rFonts w:ascii="方正仿宋_GBK" w:cs="方正仿宋_GBK" w:hint="eastAsia"/>
        </w:rPr>
        <w:t>、</w:t>
      </w:r>
      <w:r>
        <w:rPr>
          <w:rFonts w:ascii="方正仿宋_GBK" w:cs="方正仿宋_GBK" w:hint="eastAsia"/>
        </w:rPr>
        <w:t>16</w:t>
      </w:r>
      <w:r>
        <w:rPr>
          <w:rFonts w:ascii="方正仿宋_GBK" w:cs="方正仿宋_GBK" w:hint="eastAsia"/>
        </w:rPr>
        <w:t>、</w:t>
      </w:r>
      <w:r>
        <w:rPr>
          <w:rFonts w:ascii="方正仿宋_GBK" w:cs="方正仿宋_GBK" w:hint="eastAsia"/>
        </w:rPr>
        <w:t>19</w:t>
      </w:r>
      <w:r>
        <w:rPr>
          <w:rFonts w:ascii="方正仿宋_GBK" w:cs="方正仿宋_GBK" w:hint="eastAsia"/>
        </w:rPr>
        <w:t>），制定符合实际专项隐患排查清</w:t>
      </w:r>
      <w:r>
        <w:rPr>
          <w:rFonts w:ascii="方正仿宋_GBK" w:cs="方正仿宋_GBK" w:hint="eastAsia"/>
        </w:rPr>
        <w:t>单（表格），认真扎实开展自查自改自纠，对重大隐患要按照整改措施、责任、资金、时限和预案“五到位”要求进行整改，切实消除事故隐患，提高本质安全水平。</w:t>
      </w:r>
    </w:p>
    <w:p w:rsidR="00FB2D8B" w:rsidRDefault="00144182">
      <w:pPr>
        <w:ind w:firstLine="631"/>
        <w:rPr>
          <w:rFonts w:ascii="方正仿宋_GBK" w:cs="方正仿宋_GBK"/>
        </w:rPr>
      </w:pPr>
      <w:r>
        <w:rPr>
          <w:rFonts w:ascii="方正楷体_GBK" w:eastAsia="方正楷体_GBK" w:hAnsi="方正楷体_GBK" w:cs="方正楷体_GBK" w:hint="eastAsia"/>
        </w:rPr>
        <w:lastRenderedPageBreak/>
        <w:t>三是严格执法倒逼落实。</w:t>
      </w:r>
      <w:r>
        <w:rPr>
          <w:rFonts w:ascii="方正仿宋_GBK" w:cs="方正仿宋_GBK" w:hint="eastAsia"/>
        </w:rPr>
        <w:t>各区县执法部门要</w:t>
      </w:r>
      <w:r>
        <w:rPr>
          <w:rFonts w:ascii="方正仿宋_GBK" w:hAnsi="方正仿宋_GBK" w:cs="方正仿宋_GBK" w:hint="eastAsia"/>
          <w:szCs w:val="32"/>
        </w:rPr>
        <w:t>按照“启动会</w:t>
      </w:r>
      <w:r>
        <w:rPr>
          <w:rFonts w:ascii="方正仿宋_GBK" w:hAnsi="方正仿宋_GBK" w:cs="方正仿宋_GBK" w:hint="eastAsia"/>
          <w:szCs w:val="32"/>
        </w:rPr>
        <w:t>+</w:t>
      </w:r>
      <w:r>
        <w:rPr>
          <w:rFonts w:ascii="方正仿宋_GBK" w:hAnsi="方正仿宋_GBK" w:cs="方正仿宋_GBK" w:hint="eastAsia"/>
          <w:szCs w:val="32"/>
        </w:rPr>
        <w:t>现场执法检查</w:t>
      </w:r>
      <w:r>
        <w:rPr>
          <w:rFonts w:ascii="方正仿宋_GBK" w:hAnsi="方正仿宋_GBK" w:cs="方正仿宋_GBK" w:hint="eastAsia"/>
          <w:szCs w:val="32"/>
        </w:rPr>
        <w:t>+</w:t>
      </w:r>
      <w:r>
        <w:rPr>
          <w:rFonts w:ascii="方正仿宋_GBK" w:hAnsi="方正仿宋_GBK" w:cs="方正仿宋_GBK" w:hint="eastAsia"/>
          <w:szCs w:val="32"/>
        </w:rPr>
        <w:t>总结会”“企业主要负责人</w:t>
      </w:r>
      <w:r>
        <w:rPr>
          <w:rFonts w:ascii="方正仿宋_GBK" w:hAnsi="方正仿宋_GBK" w:cs="方正仿宋_GBK" w:hint="eastAsia"/>
          <w:szCs w:val="32"/>
        </w:rPr>
        <w:t>+</w:t>
      </w:r>
      <w:r>
        <w:rPr>
          <w:rFonts w:ascii="方正仿宋_GBK" w:hAnsi="方正仿宋_GBK" w:cs="方正仿宋_GBK" w:hint="eastAsia"/>
          <w:szCs w:val="32"/>
        </w:rPr>
        <w:t>安全管理人员</w:t>
      </w:r>
      <w:r>
        <w:rPr>
          <w:rFonts w:ascii="方正仿宋_GBK" w:hAnsi="方正仿宋_GBK" w:cs="方正仿宋_GBK" w:hint="eastAsia"/>
          <w:szCs w:val="32"/>
        </w:rPr>
        <w:t>+</w:t>
      </w:r>
      <w:r>
        <w:rPr>
          <w:rFonts w:ascii="方正仿宋_GBK" w:hAnsi="方正仿宋_GBK" w:cs="方正仿宋_GBK" w:hint="eastAsia"/>
          <w:szCs w:val="32"/>
        </w:rPr>
        <w:t>岗位操作员工全过程在场”“执法</w:t>
      </w:r>
      <w:r>
        <w:rPr>
          <w:rFonts w:ascii="方正仿宋_GBK" w:hAnsi="方正仿宋_GBK" w:cs="方正仿宋_GBK" w:hint="eastAsia"/>
          <w:szCs w:val="32"/>
        </w:rPr>
        <w:t>+</w:t>
      </w:r>
      <w:r>
        <w:rPr>
          <w:rFonts w:ascii="方正仿宋_GBK" w:hAnsi="方正仿宋_GBK" w:cs="方正仿宋_GBK" w:hint="eastAsia"/>
          <w:szCs w:val="32"/>
        </w:rPr>
        <w:t>专家”“执法</w:t>
      </w:r>
      <w:r>
        <w:rPr>
          <w:rFonts w:ascii="方正仿宋_GBK" w:hAnsi="方正仿宋_GBK" w:cs="方正仿宋_GBK" w:hint="eastAsia"/>
          <w:szCs w:val="32"/>
        </w:rPr>
        <w:t>+</w:t>
      </w:r>
      <w:r>
        <w:rPr>
          <w:rFonts w:ascii="方正仿宋_GBK" w:hAnsi="方正仿宋_GBK" w:cs="方正仿宋_GBK" w:hint="eastAsia"/>
          <w:szCs w:val="32"/>
        </w:rPr>
        <w:t>普法”的执法模式，</w:t>
      </w:r>
      <w:r>
        <w:rPr>
          <w:rFonts w:ascii="方正仿宋_GBK" w:cs="方正仿宋_GBK" w:hint="eastAsia"/>
        </w:rPr>
        <w:t>依据《安全生产法》《重庆市安全生产条例》</w:t>
      </w:r>
      <w:r>
        <w:rPr>
          <w:rFonts w:ascii="方正仿宋_GBK" w:hAnsi="方正仿宋_GBK" w:cs="方正仿宋_GBK" w:hint="eastAsia"/>
          <w:szCs w:val="32"/>
        </w:rPr>
        <w:t>《冶金企业和有色金属企业安全生产规定》（原国家安监总局</w:t>
      </w:r>
      <w:r>
        <w:rPr>
          <w:rFonts w:hint="eastAsia"/>
        </w:rPr>
        <w:t>令第</w:t>
      </w:r>
      <w:r>
        <w:rPr>
          <w:rFonts w:hint="eastAsia"/>
        </w:rPr>
        <w:t>91</w:t>
      </w:r>
      <w:r>
        <w:rPr>
          <w:rFonts w:hint="eastAsia"/>
        </w:rPr>
        <w:t>号）</w:t>
      </w:r>
      <w:r>
        <w:rPr>
          <w:rFonts w:hint="eastAsia"/>
        </w:rPr>
        <w:t>《工贸企业有限空间作业安全管理与监督暂行规定》（原国家安监总局令第</w:t>
      </w:r>
      <w:r>
        <w:rPr>
          <w:rFonts w:hint="eastAsia"/>
        </w:rPr>
        <w:t>59</w:t>
      </w:r>
      <w:r>
        <w:rPr>
          <w:rFonts w:hint="eastAsia"/>
        </w:rPr>
        <w:t>号）</w:t>
      </w:r>
      <w:r>
        <w:rPr>
          <w:rFonts w:hint="eastAsia"/>
        </w:rPr>
        <w:t>《食品生产</w:t>
      </w:r>
      <w:r>
        <w:rPr>
          <w:rFonts w:hint="eastAsia"/>
        </w:rPr>
        <w:t>企业安全生产监督管理暂行规定》（原国家安监总局令第</w:t>
      </w:r>
      <w:r>
        <w:rPr>
          <w:rFonts w:hint="eastAsia"/>
        </w:rPr>
        <w:t>66</w:t>
      </w:r>
      <w:r>
        <w:rPr>
          <w:rFonts w:hint="eastAsia"/>
        </w:rPr>
        <w:t>号）</w:t>
      </w:r>
      <w:r>
        <w:rPr>
          <w:rFonts w:hint="eastAsia"/>
        </w:rPr>
        <w:t>《工贸行业重大生产安全事故隐患判定标准（</w:t>
      </w:r>
      <w:r>
        <w:rPr>
          <w:rFonts w:hint="eastAsia"/>
        </w:rPr>
        <w:t>2017</w:t>
      </w:r>
      <w:r>
        <w:rPr>
          <w:rFonts w:hint="eastAsia"/>
        </w:rPr>
        <w:t>版）》等法律法规标准，</w:t>
      </w:r>
      <w:bookmarkStart w:id="0" w:name="_GoBack"/>
      <w:bookmarkEnd w:id="0"/>
      <w:r>
        <w:rPr>
          <w:rFonts w:hint="eastAsia"/>
        </w:rPr>
        <w:t>对“四涉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有限”领域相关企业自身未查出，查出未整改的重大生产安全事故隐患发现一起</w:t>
      </w:r>
      <w:r>
        <w:rPr>
          <w:rFonts w:ascii="方正仿宋_GBK" w:cs="方正仿宋_GBK" w:hint="eastAsia"/>
        </w:rPr>
        <w:t>、查处一起，绝不手软，倒</w:t>
      </w:r>
      <w:proofErr w:type="gramStart"/>
      <w:r>
        <w:rPr>
          <w:rFonts w:ascii="方正仿宋_GBK" w:cs="方正仿宋_GBK" w:hint="eastAsia"/>
        </w:rPr>
        <w:t>逼企业</w:t>
      </w:r>
      <w:proofErr w:type="gramEnd"/>
      <w:r>
        <w:rPr>
          <w:rFonts w:ascii="方正仿宋_GBK" w:cs="方正仿宋_GBK" w:hint="eastAsia"/>
        </w:rPr>
        <w:t>开展专项整治，确保整治工作实效，提高执法效能。</w:t>
      </w:r>
    </w:p>
    <w:p w:rsidR="00FB2D8B" w:rsidRDefault="00144182">
      <w:pPr>
        <w:ind w:firstLineChars="200" w:firstLine="632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三、建立长效机制</w:t>
      </w:r>
    </w:p>
    <w:p w:rsidR="00FB2D8B" w:rsidRDefault="00144182">
      <w:pPr>
        <w:ind w:firstLineChars="200" w:firstLine="632"/>
        <w:rPr>
          <w:rFonts w:ascii="方正仿宋_GBK" w:cs="方正仿宋_GBK"/>
        </w:rPr>
      </w:pPr>
      <w:r>
        <w:rPr>
          <w:rFonts w:ascii="方正仿宋_GBK" w:cs="方正仿宋_GBK" w:hint="eastAsia"/>
        </w:rPr>
        <w:t>多年来，工贸领域始终坚持“有效的措施重复用，管用的做法长期用”的工作思</w:t>
      </w:r>
      <w:r>
        <w:rPr>
          <w:rFonts w:hint="eastAsia"/>
        </w:rPr>
        <w:t>路。从</w:t>
      </w:r>
      <w:r>
        <w:rPr>
          <w:rFonts w:hint="eastAsia"/>
        </w:rPr>
        <w:t>2012</w:t>
      </w:r>
      <w:r>
        <w:rPr>
          <w:rFonts w:hint="eastAsia"/>
        </w:rPr>
        <w:t>年以来，在血的事故中汲取教训，形成了“四涉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有限”的专项整治制度成果，这是当前防控较大以上事故的有效的、管用的做法。各区县</w:t>
      </w:r>
      <w:r>
        <w:rPr>
          <w:rFonts w:hint="eastAsia"/>
        </w:rPr>
        <w:t>每年应结合辖区实际，有针对性地开展风险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判，适时开展专项整治行动，形</w:t>
      </w:r>
      <w:r>
        <w:rPr>
          <w:rFonts w:ascii="方正仿宋_GBK" w:cs="方正仿宋_GBK" w:hint="eastAsia"/>
        </w:rPr>
        <w:t>成常态化、制度化的长效机制。</w:t>
      </w:r>
    </w:p>
    <w:p w:rsidR="00FB2D8B" w:rsidRDefault="00144182">
      <w:pPr>
        <w:ind w:firstLineChars="200" w:firstLine="632"/>
        <w:jc w:val="left"/>
        <w:rPr>
          <w:rFonts w:ascii="方正仿宋_GBK" w:hAnsi="方正仿宋_GBK" w:cs="方正仿宋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（一）一季度重点抓好冶金煤气、高温熔融金属（含深井铸造的铝加工）专项整治。</w:t>
      </w:r>
      <w:r>
        <w:rPr>
          <w:rFonts w:ascii="方正仿宋_GBK" w:cs="方正仿宋_GBK" w:hint="eastAsia"/>
        </w:rPr>
        <w:t>一季度主要是低温、雨雪天气，气压交替变化明显。加之春节放假后，企业复产复工导致人员思想不集</w:t>
      </w:r>
      <w:r>
        <w:rPr>
          <w:rFonts w:ascii="方正仿宋_GBK" w:cs="方正仿宋_GBK" w:hint="eastAsia"/>
        </w:rPr>
        <w:lastRenderedPageBreak/>
        <w:t>中、工人</w:t>
      </w:r>
      <w:proofErr w:type="gramStart"/>
      <w:r>
        <w:rPr>
          <w:rFonts w:ascii="方正仿宋_GBK" w:cs="方正仿宋_GBK" w:hint="eastAsia"/>
        </w:rPr>
        <w:t>转岗未</w:t>
      </w:r>
      <w:proofErr w:type="gramEnd"/>
      <w:r>
        <w:rPr>
          <w:rFonts w:ascii="方正仿宋_GBK" w:cs="方正仿宋_GBK" w:hint="eastAsia"/>
        </w:rPr>
        <w:t>培训、新岗位风险未辨识、设施设备维修保养不到位等因素叠加。冶金煤气、高温熔融金属（含深井铸造的铝加工）领域安全风险更为集中。在冶金煤气方面，企业主要集中在处于生产</w:t>
      </w:r>
      <w:proofErr w:type="gramStart"/>
      <w:r>
        <w:rPr>
          <w:rFonts w:ascii="方正仿宋_GBK" w:cs="方正仿宋_GBK" w:hint="eastAsia"/>
        </w:rPr>
        <w:t>淡季春节</w:t>
      </w:r>
      <w:proofErr w:type="gramEnd"/>
      <w:r>
        <w:rPr>
          <w:rFonts w:ascii="方正仿宋_GBK" w:cs="方正仿宋_GBK" w:hint="eastAsia"/>
        </w:rPr>
        <w:t>期间，进行设施设备维护保养作业。在进行带煤气作业时，安全确认、安全</w:t>
      </w:r>
      <w:r>
        <w:rPr>
          <w:rFonts w:ascii="方正仿宋_GBK" w:cs="方正仿宋_GBK" w:hint="eastAsia"/>
        </w:rPr>
        <w:t>交底、安全监护流于形式较多，煤气区域煤气隔断措施落实不到位，以及煤气泄漏后应急处置不当，容易造成群死群伤的煤气中毒事故或者煤气爆炸事故。在高温熔融金属（含深井铸造的铝加工）方面，由于冬季雨雪天气，在高温熔融金属区域容易导致非生产性积水，在出现高温熔融金属意外泄漏时发生遇水爆炸事故；原料废料的受潮在加入熔炼炉时，熔炼炉高温熔融遇</w:t>
      </w:r>
      <w:proofErr w:type="gramStart"/>
      <w:r>
        <w:rPr>
          <w:rFonts w:ascii="方正仿宋_GBK" w:cs="方正仿宋_GBK" w:hint="eastAsia"/>
        </w:rPr>
        <w:t>湿发生喷爆</w:t>
      </w:r>
      <w:proofErr w:type="gramEnd"/>
      <w:r>
        <w:rPr>
          <w:rFonts w:ascii="方正仿宋_GBK" w:cs="方正仿宋_GBK" w:hint="eastAsia"/>
        </w:rPr>
        <w:t>事故；另外，在冬季天然气供气不稳、或供气不足时，使用天然气的熔炼炉意</w:t>
      </w:r>
      <w:r>
        <w:rPr>
          <w:rFonts w:ascii="方正仿宋_GBK" w:hAnsi="方正仿宋_GBK" w:cs="方正仿宋_GBK" w:hint="eastAsia"/>
          <w:szCs w:val="32"/>
        </w:rPr>
        <w:t>外熄火，再次点燃容易发生炉膛燃气爆炸事故。</w:t>
      </w:r>
    </w:p>
    <w:p w:rsidR="00FB2D8B" w:rsidRDefault="00144182">
      <w:pPr>
        <w:ind w:firstLineChars="200" w:firstLine="632"/>
        <w:jc w:val="left"/>
        <w:rPr>
          <w:rFonts w:ascii="方正仿宋_GBK" w:hAnsi="方正仿宋_GBK" w:cs="方正仿宋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（二）二季度重点抓好粉尘防爆、涉氨制冷专项整治。</w:t>
      </w:r>
      <w:r>
        <w:rPr>
          <w:rFonts w:ascii="方正仿宋_GBK" w:hAnsi="方正仿宋_GBK" w:cs="方正仿宋_GBK" w:hint="eastAsia"/>
          <w:szCs w:val="32"/>
        </w:rPr>
        <w:t>二季度企业生产</w:t>
      </w:r>
      <w:r>
        <w:rPr>
          <w:rFonts w:ascii="方正仿宋_GBK" w:hAnsi="方正仿宋_GBK" w:cs="方正仿宋_GBK" w:hint="eastAsia"/>
          <w:szCs w:val="32"/>
        </w:rPr>
        <w:t>生活逐步处</w:t>
      </w:r>
      <w:r>
        <w:rPr>
          <w:rFonts w:ascii="方正仿宋_GBK" w:cs="方正仿宋_GBK" w:hint="eastAsia"/>
        </w:rPr>
        <w:t>于正常状态，且因一季度春节停工停产等因素，导致处于订单爆发性增长的时期，超能力、超强度、超定员的超负荷生产可能出现。主要风险集中在粉尘防爆和</w:t>
      </w:r>
      <w:proofErr w:type="gramStart"/>
      <w:r>
        <w:rPr>
          <w:rFonts w:ascii="方正仿宋_GBK" w:cs="方正仿宋_GBK" w:hint="eastAsia"/>
        </w:rPr>
        <w:t>涉氨</w:t>
      </w:r>
      <w:proofErr w:type="gramEnd"/>
      <w:r>
        <w:rPr>
          <w:rFonts w:ascii="方正仿宋_GBK" w:cs="方正仿宋_GBK" w:hint="eastAsia"/>
        </w:rPr>
        <w:t>制冷行业领域。在粉尘防爆方面，在超负荷运行期间，</w:t>
      </w:r>
      <w:proofErr w:type="gramStart"/>
      <w:r>
        <w:rPr>
          <w:rFonts w:ascii="方正仿宋_GBK" w:cs="方正仿宋_GBK" w:hint="eastAsia"/>
        </w:rPr>
        <w:t>涉爆粉尘</w:t>
      </w:r>
      <w:proofErr w:type="gramEnd"/>
      <w:r>
        <w:rPr>
          <w:rFonts w:ascii="方正仿宋_GBK" w:cs="方正仿宋_GBK" w:hint="eastAsia"/>
        </w:rPr>
        <w:t>除尘系统风压不足或者企业私自关闭除尘系统，导致除尘系统除尘量达不到要求，粉尘在车间积聚或者在车间弥漫，遇火源容易发生粉尘爆炸事故。另外，随着气温的升高，</w:t>
      </w:r>
      <w:proofErr w:type="gramStart"/>
      <w:r>
        <w:rPr>
          <w:rFonts w:ascii="方正仿宋_GBK" w:cs="方正仿宋_GBK" w:hint="eastAsia"/>
        </w:rPr>
        <w:t>涉爆粉尘</w:t>
      </w:r>
      <w:proofErr w:type="gramEnd"/>
      <w:r>
        <w:rPr>
          <w:rFonts w:ascii="方正仿宋_GBK" w:cs="方正仿宋_GBK" w:hint="eastAsia"/>
        </w:rPr>
        <w:t>氧化还原反应加剧，如果通风散热不及时，容易引发自燃并引发粉尘爆燃事故。</w:t>
      </w:r>
      <w:r>
        <w:rPr>
          <w:rFonts w:ascii="方正仿宋_GBK" w:cs="方正仿宋_GBK" w:hint="eastAsia"/>
        </w:rPr>
        <w:lastRenderedPageBreak/>
        <w:t>在涉氨制冷方面，企业主要集中在处于生产淡季的高温、丰收季节前，进行设施设</w:t>
      </w:r>
      <w:r>
        <w:rPr>
          <w:rFonts w:ascii="方正仿宋_GBK" w:cs="方正仿宋_GBK" w:hint="eastAsia"/>
        </w:rPr>
        <w:t>备维护保养作业，安全确认、安全交底、安全监护不到位，可能导致氨泄漏，容易造成群死群伤</w:t>
      </w:r>
      <w:r>
        <w:rPr>
          <w:rFonts w:ascii="方正仿宋_GBK" w:hAnsi="方正仿宋_GBK" w:cs="方正仿宋_GBK" w:hint="eastAsia"/>
          <w:szCs w:val="32"/>
        </w:rPr>
        <w:t>的氨气中毒事故或者爆炸事故。另外，随着气温的逐步升高，液氨受热分解反应加快，在对系统进行吸热制冷时效果逐渐减弱，进一步增大系统负荷，在设施设备薄弱环节容易导致氨泄漏，进而引发氨气中毒或爆炸事故。</w:t>
      </w:r>
    </w:p>
    <w:p w:rsidR="00FB2D8B" w:rsidRDefault="00144182">
      <w:pPr>
        <w:ind w:firstLineChars="200" w:firstLine="632"/>
        <w:jc w:val="left"/>
        <w:rPr>
          <w:rFonts w:ascii="方正仿宋_GBK" w:hAnsi="方正仿宋_GBK" w:cs="方正仿宋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（三）三季度重点抓好有限空间作业、涉氨制冷专项整治。</w:t>
      </w:r>
      <w:r>
        <w:rPr>
          <w:rFonts w:ascii="方正仿宋_GBK" w:hAnsi="方正仿宋_GBK" w:cs="方正仿宋_GBK" w:hint="eastAsia"/>
          <w:szCs w:val="32"/>
        </w:rPr>
        <w:t>三季度处于高温汛期期间，气温的显著升高会造成人员的不适感增强，增加误操作可能性，同时气温升高会导致危险化学品活性增强，储存和使用风险增大。主要风险集中在</w:t>
      </w:r>
      <w:r>
        <w:rPr>
          <w:rFonts w:ascii="方正仿宋_GBK" w:cs="方正仿宋_GBK" w:hint="eastAsia"/>
        </w:rPr>
        <w:t>有限空间作业和危险物品储存使</w:t>
      </w:r>
      <w:r>
        <w:rPr>
          <w:rFonts w:ascii="方正仿宋_GBK" w:cs="方正仿宋_GBK" w:hint="eastAsia"/>
        </w:rPr>
        <w:t>用行业领域。在有限空间作业方面，由于气温气压交替频繁，在有限空间容易导致有毒有害气体非正常性积聚。“先通风、再检测、后作业”的有限空间作业程序落实不到位，以及发生事故后盲目</w:t>
      </w:r>
      <w:proofErr w:type="gramStart"/>
      <w:r>
        <w:rPr>
          <w:rFonts w:ascii="方正仿宋_GBK" w:cs="方正仿宋_GBK" w:hint="eastAsia"/>
        </w:rPr>
        <w:t>施救均</w:t>
      </w:r>
      <w:proofErr w:type="gramEnd"/>
      <w:r>
        <w:rPr>
          <w:rFonts w:ascii="方正仿宋_GBK" w:cs="方正仿宋_GBK" w:hint="eastAsia"/>
        </w:rPr>
        <w:t>可能造成较大以上事故。据事故统计分析，工贸行业有限空间作业事故中，盲目施救导致发生较大以上事故占</w:t>
      </w:r>
      <w:r>
        <w:rPr>
          <w:rFonts w:ascii="方正仿宋_GBK" w:cs="方正仿宋_GBK" w:hint="eastAsia"/>
        </w:rPr>
        <w:t>50%</w:t>
      </w:r>
      <w:r>
        <w:rPr>
          <w:rFonts w:ascii="方正仿宋_GBK" w:cs="方正仿宋_GBK" w:hint="eastAsia"/>
        </w:rPr>
        <w:t>以上。在涉氨制冷方面，随着气温的升高</w:t>
      </w:r>
      <w:r>
        <w:rPr>
          <w:rFonts w:ascii="方正仿宋_GBK" w:hAnsi="方正仿宋_GBK" w:cs="方正仿宋_GBK" w:hint="eastAsia"/>
          <w:szCs w:val="32"/>
        </w:rPr>
        <w:t>，液氨储存环境温度随之升高，氨水受热蒸发为有毒有害、或易燃易爆的气体，如果通风不良，容易积聚并造成中毒，</w:t>
      </w:r>
      <w:proofErr w:type="gramStart"/>
      <w:r>
        <w:rPr>
          <w:rFonts w:ascii="方正仿宋_GBK" w:hAnsi="方正仿宋_GBK" w:cs="方正仿宋_GBK" w:hint="eastAsia"/>
          <w:szCs w:val="32"/>
        </w:rPr>
        <w:t>若遇点火源</w:t>
      </w:r>
      <w:proofErr w:type="gramEnd"/>
      <w:r>
        <w:rPr>
          <w:rFonts w:ascii="方正仿宋_GBK" w:hAnsi="方正仿宋_GBK" w:cs="方正仿宋_GBK" w:hint="eastAsia"/>
          <w:szCs w:val="32"/>
        </w:rPr>
        <w:t>或高温热源可能引发爆炸燃烧事故。</w:t>
      </w:r>
    </w:p>
    <w:p w:rsidR="00FB2D8B" w:rsidRDefault="00144182">
      <w:pPr>
        <w:pStyle w:val="a5"/>
        <w:ind w:firstLineChars="200" w:firstLine="632"/>
        <w:rPr>
          <w:rFonts w:ascii="方正仿宋_GBK" w:hAnsi="方正仿宋_GBK" w:cs="方正仿宋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（四）四季度重点抓好粉尘防爆、涉氨制冷专项整治。</w:t>
      </w:r>
      <w:r>
        <w:rPr>
          <w:rFonts w:ascii="方正仿宋_GBK" w:hAnsi="方正仿宋_GBK" w:cs="方正仿宋_GBK" w:hint="eastAsia"/>
          <w:szCs w:val="32"/>
        </w:rPr>
        <w:t>四季度企业生产处于收尾期，且因上半年产量明显下降，导致有可能</w:t>
      </w:r>
      <w:r>
        <w:rPr>
          <w:rFonts w:ascii="方正仿宋_GBK" w:hAnsi="方正仿宋_GBK" w:cs="方正仿宋_GBK" w:hint="eastAsia"/>
          <w:szCs w:val="32"/>
        </w:rPr>
        <w:lastRenderedPageBreak/>
        <w:t>出现年末突击生产保年度</w:t>
      </w:r>
      <w:r>
        <w:rPr>
          <w:rFonts w:hint="eastAsia"/>
        </w:rPr>
        <w:t>目标任务</w:t>
      </w:r>
      <w:r>
        <w:rPr>
          <w:rFonts w:ascii="方正仿宋_GBK" w:hAnsi="方正仿宋_GBK" w:cs="方正仿宋_GBK" w:hint="eastAsia"/>
          <w:szCs w:val="32"/>
        </w:rPr>
        <w:t>的情况，超能力、超强度、超定员的超负荷生产可能出现。主要风险集中在粉尘防爆和危险物品储存使用行业领域</w:t>
      </w:r>
      <w:r>
        <w:rPr>
          <w:rFonts w:ascii="方正仿宋_GBK" w:cs="方正仿宋_GBK" w:hint="eastAsia"/>
        </w:rPr>
        <w:t>。在粉尘防爆方面：在超负荷运行期间，</w:t>
      </w:r>
      <w:proofErr w:type="gramStart"/>
      <w:r>
        <w:rPr>
          <w:rFonts w:ascii="方正仿宋_GBK" w:cs="方正仿宋_GBK" w:hint="eastAsia"/>
        </w:rPr>
        <w:t>涉爆粉尘</w:t>
      </w:r>
      <w:proofErr w:type="gramEnd"/>
      <w:r>
        <w:rPr>
          <w:rFonts w:ascii="方正仿宋_GBK" w:cs="方正仿宋_GBK" w:hint="eastAsia"/>
        </w:rPr>
        <w:t>除尘系统风压不足或者企业私自关闭除尘系统，导致除尘系统除尘量达不到要求，粉尘在车间积聚或者在车间弥漫，遇火源容易发生粉尘爆炸事故。另外，空气湿度加大，一些粉尘遇湿反应加剧，如果通风散热不及时，容易引发自燃并引发粉尘爆燃事故。在涉氨制冷方面，随着年末氨水存量增加和使用更加频繁，氨</w:t>
      </w:r>
      <w:r>
        <w:rPr>
          <w:rFonts w:ascii="方正仿宋_GBK" w:cs="方正仿宋_GBK" w:hint="eastAsia"/>
        </w:rPr>
        <w:t>水在储存和使用过程中</w:t>
      </w:r>
      <w:r>
        <w:rPr>
          <w:rFonts w:ascii="方正仿宋_GBK" w:hAnsi="方正仿宋_GBK" w:cs="方正仿宋_GBK" w:hint="eastAsia"/>
          <w:szCs w:val="32"/>
        </w:rPr>
        <w:t>会蒸发为有毒有害、或易燃易爆的气体，如果通风不畅，极易聚集并造成中毒，</w:t>
      </w:r>
      <w:proofErr w:type="gramStart"/>
      <w:r>
        <w:rPr>
          <w:rFonts w:ascii="方正仿宋_GBK" w:hAnsi="方正仿宋_GBK" w:cs="方正仿宋_GBK" w:hint="eastAsia"/>
          <w:szCs w:val="32"/>
        </w:rPr>
        <w:t>若遇点火源</w:t>
      </w:r>
      <w:proofErr w:type="gramEnd"/>
      <w:r>
        <w:rPr>
          <w:rFonts w:ascii="方正仿宋_GBK" w:hAnsi="方正仿宋_GBK" w:cs="方正仿宋_GBK" w:hint="eastAsia"/>
          <w:szCs w:val="32"/>
        </w:rPr>
        <w:t>或高温高热源可能引发爆炸燃烧事故。</w:t>
      </w:r>
    </w:p>
    <w:p w:rsidR="00FB2D8B" w:rsidRDefault="00144182">
      <w:pPr>
        <w:ind w:firstLineChars="200" w:firstLine="632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四、工作要求</w:t>
      </w:r>
    </w:p>
    <w:p w:rsidR="00FB2D8B" w:rsidRDefault="00144182">
      <w:pPr>
        <w:ind w:firstLine="631"/>
        <w:rPr>
          <w:rFonts w:ascii="方正仿宋_GBK" w:cs="方正仿宋_GBK"/>
        </w:rPr>
      </w:pPr>
      <w:r>
        <w:rPr>
          <w:rFonts w:ascii="方正楷体_GBK" w:eastAsia="方正楷体_GBK" w:hAnsi="方正楷体_GBK" w:cs="方正楷体_GBK" w:hint="eastAsia"/>
        </w:rPr>
        <w:t>（一）加强组织领导。</w:t>
      </w:r>
      <w:r>
        <w:rPr>
          <w:rFonts w:ascii="方正仿宋_GBK" w:cs="方正仿宋_GBK" w:hint="eastAsia"/>
        </w:rPr>
        <w:t>开展“四涉</w:t>
      </w:r>
      <w:proofErr w:type="gramStart"/>
      <w:r>
        <w:rPr>
          <w:rFonts w:ascii="方正仿宋_GBK" w:cs="方正仿宋_GBK" w:hint="eastAsia"/>
        </w:rPr>
        <w:t>一</w:t>
      </w:r>
      <w:proofErr w:type="gramEnd"/>
      <w:r>
        <w:rPr>
          <w:rFonts w:ascii="方正仿宋_GBK" w:cs="方正仿宋_GBK" w:hint="eastAsia"/>
        </w:rPr>
        <w:t>有限”专项整治是工贸行业防控较大以上事故的关键举措。各单位要提高思想认识，高度重视，加强领导，强化责任，制定方案，优化措施，查漏补缺，一级抓一级，层层抓落实，确保专项整治工作取得实效。各区县要结合辖区实际，以风险</w:t>
      </w:r>
      <w:proofErr w:type="gramStart"/>
      <w:r>
        <w:rPr>
          <w:rFonts w:ascii="方正仿宋_GBK" w:cs="方正仿宋_GBK" w:hint="eastAsia"/>
        </w:rPr>
        <w:t>研</w:t>
      </w:r>
      <w:proofErr w:type="gramEnd"/>
      <w:r>
        <w:rPr>
          <w:rFonts w:ascii="方正仿宋_GBK" w:cs="方正仿宋_GBK" w:hint="eastAsia"/>
        </w:rPr>
        <w:t>判为依据，适时开展有针对性的专项整治行动。</w:t>
      </w:r>
    </w:p>
    <w:p w:rsidR="00FB2D8B" w:rsidRDefault="00144182">
      <w:pPr>
        <w:ind w:firstLineChars="200" w:firstLine="632"/>
        <w:rPr>
          <w:rFonts w:ascii="方正仿宋_GBK" w:cs="方正仿宋_GBK"/>
        </w:rPr>
      </w:pPr>
      <w:r>
        <w:rPr>
          <w:rFonts w:ascii="方正楷体_GBK" w:eastAsia="方正楷体_GBK" w:hAnsi="方正楷体_GBK" w:cs="方正楷体_GBK" w:hint="eastAsia"/>
        </w:rPr>
        <w:t>（二）全面教育培训。</w:t>
      </w:r>
      <w:r>
        <w:rPr>
          <w:rFonts w:ascii="方正仿宋_GBK" w:cs="方正仿宋_GBK" w:hint="eastAsia"/>
        </w:rPr>
        <w:t>各单位要树立“培训不到位是重大安全生产隐患”的思想，</w:t>
      </w:r>
      <w:r>
        <w:rPr>
          <w:rFonts w:ascii="方正仿宋_GBK" w:cs="方正仿宋_GBK" w:hint="eastAsia"/>
        </w:rPr>
        <w:t>按照“逐级负责、层层落实、集中培训”的方式，组织执法监管人员、安全专家和企业负责人、安全管理人员，进行专题教育培训，学习掌握“四涉</w:t>
      </w:r>
      <w:proofErr w:type="gramStart"/>
      <w:r>
        <w:rPr>
          <w:rFonts w:ascii="方正仿宋_GBK" w:cs="方正仿宋_GBK" w:hint="eastAsia"/>
        </w:rPr>
        <w:t>一</w:t>
      </w:r>
      <w:proofErr w:type="gramEnd"/>
      <w:r>
        <w:rPr>
          <w:rFonts w:ascii="方正仿宋_GBK" w:cs="方正仿宋_GBK" w:hint="eastAsia"/>
        </w:rPr>
        <w:t>有限”领域的安全</w:t>
      </w:r>
      <w:r>
        <w:rPr>
          <w:rFonts w:ascii="方正仿宋_GBK" w:cs="方正仿宋_GBK" w:hint="eastAsia"/>
        </w:rPr>
        <w:lastRenderedPageBreak/>
        <w:t>专业知识，着力解决执法监管人员执法能力和专业知识不足、安全专家专业水平不高、企业负责人和安全管理人员“不懂安全、不会抓安全”的问题。同时，督促工贸企业开展全员安全教育培训工作。</w:t>
      </w:r>
    </w:p>
    <w:p w:rsidR="00FB2D8B" w:rsidRDefault="00144182">
      <w:pPr>
        <w:ind w:firstLineChars="200" w:firstLine="632"/>
      </w:pPr>
      <w:r>
        <w:rPr>
          <w:rFonts w:ascii="方正楷体_GBK" w:eastAsia="方正楷体_GBK" w:hAnsi="方正楷体_GBK" w:cs="方正楷体_GBK" w:hint="eastAsia"/>
        </w:rPr>
        <w:t>（三）严格执法处罚。</w:t>
      </w:r>
      <w:r>
        <w:rPr>
          <w:rFonts w:ascii="方正仿宋_GBK" w:cs="方正仿宋_GBK" w:hint="eastAsia"/>
        </w:rPr>
        <w:t>各单位要按照属地管理和“谁主管、谁负责”的原则，对辖区和监管范围内“四涉</w:t>
      </w:r>
      <w:proofErr w:type="gramStart"/>
      <w:r>
        <w:rPr>
          <w:rFonts w:ascii="方正仿宋_GBK" w:cs="方正仿宋_GBK" w:hint="eastAsia"/>
        </w:rPr>
        <w:t>一</w:t>
      </w:r>
      <w:proofErr w:type="gramEnd"/>
      <w:r>
        <w:rPr>
          <w:rFonts w:ascii="方正仿宋_GBK" w:cs="方正仿宋_GBK" w:hint="eastAsia"/>
        </w:rPr>
        <w:t>有限”领域企业进行专项执法检查。</w:t>
      </w:r>
      <w:r>
        <w:rPr>
          <w:rFonts w:hint="eastAsia"/>
        </w:rPr>
        <w:t>坚持教育与监管并重，引导和执法并举，</w:t>
      </w:r>
      <w:r>
        <w:rPr>
          <w:rFonts w:ascii="方正仿宋_GBK" w:hint="eastAsia"/>
          <w:szCs w:val="32"/>
        </w:rPr>
        <w:t>严格实施检查诊断、行政处</w:t>
      </w:r>
      <w:r>
        <w:rPr>
          <w:rFonts w:ascii="方正仿宋_GBK" w:hint="eastAsia"/>
          <w:szCs w:val="32"/>
        </w:rPr>
        <w:t>罚、整改复查的执法“三部曲”，</w:t>
      </w:r>
      <w:r>
        <w:rPr>
          <w:rFonts w:hint="eastAsia"/>
        </w:rPr>
        <w:t>推行“说理式执法”“警示式执法”，不搞“选择性执法”“一刀切执法”“以罚代改”，</w:t>
      </w:r>
      <w:r>
        <w:rPr>
          <w:szCs w:val="32"/>
        </w:rPr>
        <w:t>通过规范执法服务企业发展。</w:t>
      </w:r>
      <w:r>
        <w:rPr>
          <w:rFonts w:ascii="方正仿宋_GBK" w:hint="eastAsia"/>
          <w:szCs w:val="32"/>
        </w:rPr>
        <w:t>坚持“</w:t>
      </w:r>
      <w:proofErr w:type="gramStart"/>
      <w:r>
        <w:rPr>
          <w:rFonts w:ascii="方正仿宋_GBK" w:hint="eastAsia"/>
          <w:szCs w:val="32"/>
        </w:rPr>
        <w:t>一</w:t>
      </w:r>
      <w:proofErr w:type="gramEnd"/>
      <w:r>
        <w:rPr>
          <w:rFonts w:ascii="方正仿宋_GBK" w:hint="eastAsia"/>
          <w:szCs w:val="32"/>
        </w:rPr>
        <w:t>必罚一从重”原则，对不具备法定免除处罚情形的违法行为，必须严格依法处罚；对具备法定从重情形的违法行为，必须依法从重处罚。</w:t>
      </w:r>
      <w:r>
        <w:rPr>
          <w:szCs w:val="32"/>
        </w:rPr>
        <w:t>大力开展执法量提升行动，严格</w:t>
      </w:r>
      <w:r>
        <w:rPr>
          <w:rFonts w:hint="eastAsia"/>
          <w:szCs w:val="32"/>
        </w:rPr>
        <w:t>“</w:t>
      </w:r>
      <w:r>
        <w:rPr>
          <w:szCs w:val="32"/>
        </w:rPr>
        <w:t>一案双查</w:t>
      </w:r>
      <w:r>
        <w:rPr>
          <w:rFonts w:hint="eastAsia"/>
          <w:szCs w:val="32"/>
        </w:rPr>
        <w:t>”“</w:t>
      </w:r>
      <w:r>
        <w:rPr>
          <w:szCs w:val="32"/>
        </w:rPr>
        <w:t>三责同追</w:t>
      </w:r>
      <w:r>
        <w:rPr>
          <w:rFonts w:hint="eastAsia"/>
          <w:szCs w:val="32"/>
        </w:rPr>
        <w:t>”</w:t>
      </w:r>
      <w:r>
        <w:rPr>
          <w:szCs w:val="32"/>
        </w:rPr>
        <w:t>，对典型案件</w:t>
      </w:r>
      <w:r>
        <w:rPr>
          <w:rFonts w:hint="eastAsia"/>
          <w:szCs w:val="32"/>
        </w:rPr>
        <w:t>实行</w:t>
      </w:r>
      <w:r>
        <w:rPr>
          <w:szCs w:val="32"/>
        </w:rPr>
        <w:t>挂牌督办。</w:t>
      </w:r>
    </w:p>
    <w:p w:rsidR="00FB2D8B" w:rsidRDefault="00144182">
      <w:pPr>
        <w:ind w:firstLineChars="200" w:firstLine="632"/>
        <w:rPr>
          <w:rFonts w:ascii="楷体" w:eastAsia="楷体" w:hAnsi="楷体" w:cs="方正仿宋_GBK"/>
        </w:rPr>
      </w:pPr>
      <w:r>
        <w:rPr>
          <w:rFonts w:ascii="方正楷体_GBK" w:eastAsia="方正楷体_GBK" w:hAnsi="方正楷体_GBK" w:cs="方正楷体_GBK" w:hint="eastAsia"/>
        </w:rPr>
        <w:t>（四）强化责任落实。</w:t>
      </w:r>
      <w:r>
        <w:rPr>
          <w:rFonts w:ascii="方正仿宋_GBK" w:cs="方正仿宋_GBK" w:hint="eastAsia"/>
        </w:rPr>
        <w:t>市政府安委办将不定期组织开展督导、抽查，对专项整治推进不力、工作进展缓慢、监管执法不严格等问题的单位，将采取媒体曝光、通报、约谈等措施，对不落实专项</w:t>
      </w:r>
      <w:r>
        <w:rPr>
          <w:rFonts w:ascii="方正仿宋_GBK" w:cs="方正仿宋_GBK" w:hint="eastAsia"/>
        </w:rPr>
        <w:t>整治工作要求、导致发生事故的，实行挂牌督办，并严肃追究有关责任单位和人员的责任，确保专项整治工作措施落到实处。</w:t>
      </w:r>
    </w:p>
    <w:p w:rsidR="00FB2D8B" w:rsidRDefault="00144182">
      <w:pPr>
        <w:ind w:firstLineChars="200" w:firstLine="632"/>
        <w:rPr>
          <w:rFonts w:ascii="方正仿宋_GBK" w:cs="方正仿宋_GBK"/>
        </w:rPr>
      </w:pPr>
      <w:r>
        <w:rPr>
          <w:rFonts w:ascii="方正仿宋_GBK" w:cs="方正仿宋_GBK" w:hint="eastAsia"/>
        </w:rPr>
        <w:t>请各区县和有关单位结合实际情况，合理有序开展“四涉</w:t>
      </w:r>
      <w:proofErr w:type="gramStart"/>
      <w:r>
        <w:rPr>
          <w:rFonts w:ascii="方正仿宋_GBK" w:cs="方正仿宋_GBK" w:hint="eastAsia"/>
        </w:rPr>
        <w:t>一</w:t>
      </w:r>
      <w:proofErr w:type="gramEnd"/>
      <w:r>
        <w:rPr>
          <w:rFonts w:ascii="方正仿宋_GBK" w:cs="方正仿宋_GBK" w:hint="eastAsia"/>
        </w:rPr>
        <w:t>有限”专项整治，按照时间节点，于</w:t>
      </w:r>
      <w:r>
        <w:rPr>
          <w:rFonts w:ascii="方正仿宋_GBK" w:cs="方正仿宋_GBK" w:hint="eastAsia"/>
        </w:rPr>
        <w:t>8</w:t>
      </w:r>
      <w:r>
        <w:rPr>
          <w:rFonts w:ascii="方正仿宋_GBK" w:cs="方正仿宋_GBK" w:hint="eastAsia"/>
        </w:rPr>
        <w:t>月</w:t>
      </w:r>
      <w:r>
        <w:rPr>
          <w:rFonts w:ascii="方正仿宋_GBK" w:cs="方正仿宋_GBK" w:hint="eastAsia"/>
        </w:rPr>
        <w:t>30</w:t>
      </w:r>
      <w:r>
        <w:rPr>
          <w:rFonts w:ascii="方正仿宋_GBK" w:cs="方正仿宋_GBK" w:hint="eastAsia"/>
        </w:rPr>
        <w:t>日前将重新核实企业统计表附件</w:t>
      </w:r>
      <w:r>
        <w:rPr>
          <w:rFonts w:ascii="方正仿宋_GBK" w:cs="方正仿宋_GBK" w:hint="eastAsia"/>
        </w:rPr>
        <w:t>1</w:t>
      </w:r>
      <w:r>
        <w:rPr>
          <w:rFonts w:ascii="方正仿宋_GBK" w:cs="方正仿宋_GBK" w:hint="eastAsia"/>
        </w:rPr>
        <w:t>、</w:t>
      </w:r>
      <w:r>
        <w:rPr>
          <w:rFonts w:ascii="方正仿宋_GBK" w:cs="方正仿宋_GBK" w:hint="eastAsia"/>
        </w:rPr>
        <w:t>4</w:t>
      </w:r>
      <w:r>
        <w:rPr>
          <w:rFonts w:ascii="方正仿宋_GBK" w:cs="方正仿宋_GBK" w:hint="eastAsia"/>
        </w:rPr>
        <w:t>、</w:t>
      </w:r>
      <w:r>
        <w:rPr>
          <w:rFonts w:ascii="方正仿宋_GBK" w:cs="方正仿宋_GBK" w:hint="eastAsia"/>
        </w:rPr>
        <w:t>7</w:t>
      </w:r>
      <w:r>
        <w:rPr>
          <w:rFonts w:ascii="方正仿宋_GBK" w:cs="方正仿宋_GBK" w:hint="eastAsia"/>
        </w:rPr>
        <w:t>、</w:t>
      </w:r>
      <w:r>
        <w:rPr>
          <w:rFonts w:ascii="方正仿宋_GBK" w:cs="方正仿宋_GBK" w:hint="eastAsia"/>
        </w:rPr>
        <w:t>10</w:t>
      </w:r>
      <w:r>
        <w:rPr>
          <w:rFonts w:ascii="方正仿宋_GBK" w:cs="方正仿宋_GBK" w:hint="eastAsia"/>
        </w:rPr>
        <w:t>、</w:t>
      </w:r>
      <w:r>
        <w:rPr>
          <w:rFonts w:ascii="方正仿宋_GBK" w:cs="方正仿宋_GBK" w:hint="eastAsia"/>
        </w:rPr>
        <w:t>14</w:t>
      </w:r>
      <w:r>
        <w:rPr>
          <w:rFonts w:ascii="方正仿宋_GBK" w:cs="方正仿宋_GBK" w:hint="eastAsia"/>
        </w:rPr>
        <w:t>、</w:t>
      </w:r>
      <w:r>
        <w:rPr>
          <w:rFonts w:ascii="方正仿宋_GBK" w:cs="方正仿宋_GBK" w:hint="eastAsia"/>
        </w:rPr>
        <w:t>17</w:t>
      </w:r>
      <w:r>
        <w:rPr>
          <w:rFonts w:ascii="方正仿宋_GBK" w:cs="方正仿宋_GBK" w:hint="eastAsia"/>
        </w:rPr>
        <w:t>，每季度末至次月</w:t>
      </w:r>
      <w:r>
        <w:rPr>
          <w:rFonts w:ascii="方正仿宋_GBK" w:cs="方正仿宋_GBK" w:hint="eastAsia"/>
        </w:rPr>
        <w:t>5</w:t>
      </w:r>
      <w:r>
        <w:rPr>
          <w:rFonts w:ascii="方正仿宋_GBK" w:cs="方正仿宋_GBK" w:hint="eastAsia"/>
        </w:rPr>
        <w:t>日前将附</w:t>
      </w:r>
      <w:r>
        <w:rPr>
          <w:rFonts w:ascii="方正仿宋_GBK" w:cs="方正仿宋_GBK" w:hint="eastAsia"/>
        </w:rPr>
        <w:lastRenderedPageBreak/>
        <w:t>件</w:t>
      </w:r>
      <w:r>
        <w:rPr>
          <w:rFonts w:ascii="方正仿宋_GBK" w:cs="方正仿宋_GBK" w:hint="eastAsia"/>
        </w:rPr>
        <w:t>2</w:t>
      </w:r>
      <w:r>
        <w:rPr>
          <w:rFonts w:ascii="方正仿宋_GBK" w:cs="方正仿宋_GBK" w:hint="eastAsia"/>
        </w:rPr>
        <w:t>、</w:t>
      </w:r>
      <w:r>
        <w:rPr>
          <w:rFonts w:ascii="方正仿宋_GBK" w:cs="方正仿宋_GBK" w:hint="eastAsia"/>
        </w:rPr>
        <w:t>5</w:t>
      </w:r>
      <w:r>
        <w:rPr>
          <w:rFonts w:ascii="方正仿宋_GBK" w:cs="方正仿宋_GBK" w:hint="eastAsia"/>
        </w:rPr>
        <w:t>、</w:t>
      </w:r>
      <w:r>
        <w:rPr>
          <w:rFonts w:ascii="方正仿宋_GBK" w:cs="方正仿宋_GBK" w:hint="eastAsia"/>
        </w:rPr>
        <w:t>8</w:t>
      </w:r>
      <w:r>
        <w:rPr>
          <w:rFonts w:ascii="方正仿宋_GBK" w:cs="方正仿宋_GBK" w:hint="eastAsia"/>
        </w:rPr>
        <w:t>、</w:t>
      </w:r>
      <w:r>
        <w:rPr>
          <w:rFonts w:ascii="方正仿宋_GBK" w:cs="方正仿宋_GBK" w:hint="eastAsia"/>
        </w:rPr>
        <w:t>12</w:t>
      </w:r>
      <w:r>
        <w:rPr>
          <w:rFonts w:ascii="方正仿宋_GBK" w:cs="方正仿宋_GBK" w:hint="eastAsia"/>
        </w:rPr>
        <w:t>、</w:t>
      </w:r>
      <w:r>
        <w:rPr>
          <w:rFonts w:ascii="方正仿宋_GBK" w:cs="方正仿宋_GBK" w:hint="eastAsia"/>
        </w:rPr>
        <w:t>15</w:t>
      </w:r>
      <w:r>
        <w:rPr>
          <w:rFonts w:ascii="方正仿宋_GBK" w:cs="方正仿宋_GBK" w:hint="eastAsia"/>
        </w:rPr>
        <w:t>、</w:t>
      </w:r>
      <w:r>
        <w:rPr>
          <w:rFonts w:ascii="方正仿宋_GBK" w:cs="方正仿宋_GBK" w:hint="eastAsia"/>
        </w:rPr>
        <w:t>18</w:t>
      </w:r>
      <w:r>
        <w:rPr>
          <w:rFonts w:ascii="方正仿宋_GBK" w:cs="方正仿宋_GBK" w:hint="eastAsia"/>
        </w:rPr>
        <w:t>，</w:t>
      </w:r>
      <w:r>
        <w:rPr>
          <w:rFonts w:ascii="方正仿宋_GBK" w:cs="方正仿宋_GBK" w:hint="eastAsia"/>
        </w:rPr>
        <w:t>12</w:t>
      </w:r>
      <w:r>
        <w:rPr>
          <w:rFonts w:ascii="方正仿宋_GBK" w:cs="方正仿宋_GBK" w:hint="eastAsia"/>
        </w:rPr>
        <w:t>月</w:t>
      </w:r>
      <w:r>
        <w:rPr>
          <w:rFonts w:ascii="方正仿宋_GBK" w:cs="方正仿宋_GBK" w:hint="eastAsia"/>
        </w:rPr>
        <w:t>15</w:t>
      </w:r>
      <w:r>
        <w:rPr>
          <w:rFonts w:ascii="方正仿宋_GBK" w:cs="方正仿宋_GBK" w:hint="eastAsia"/>
        </w:rPr>
        <w:t>日前将专项整治工作总结分别报送市安委办。</w:t>
      </w:r>
    </w:p>
    <w:p w:rsidR="00FB2D8B" w:rsidRDefault="00144182">
      <w:pPr>
        <w:ind w:firstLineChars="200" w:firstLine="632"/>
        <w:rPr>
          <w:rFonts w:ascii="方正仿宋_GBK" w:cs="方正仿宋_GBK"/>
        </w:rPr>
      </w:pPr>
      <w:r>
        <w:rPr>
          <w:rFonts w:ascii="方正仿宋_GBK" w:cs="方正仿宋_GBK" w:hint="eastAsia"/>
        </w:rPr>
        <w:t>联</w:t>
      </w:r>
      <w:r>
        <w:rPr>
          <w:rFonts w:ascii="方正仿宋_GBK" w:cs="方正仿宋_GBK" w:hint="eastAsia"/>
        </w:rPr>
        <w:t xml:space="preserve"> </w:t>
      </w:r>
      <w:r>
        <w:rPr>
          <w:rFonts w:ascii="方正仿宋_GBK" w:cs="方正仿宋_GBK" w:hint="eastAsia"/>
        </w:rPr>
        <w:t>系</w:t>
      </w:r>
      <w:r>
        <w:rPr>
          <w:rFonts w:ascii="方正仿宋_GBK" w:cs="方正仿宋_GBK" w:hint="eastAsia"/>
        </w:rPr>
        <w:t xml:space="preserve"> </w:t>
      </w:r>
      <w:r>
        <w:rPr>
          <w:rFonts w:ascii="方正仿宋_GBK" w:cs="方正仿宋_GBK" w:hint="eastAsia"/>
        </w:rPr>
        <w:t>人：</w:t>
      </w:r>
      <w:proofErr w:type="gramStart"/>
      <w:r>
        <w:rPr>
          <w:rFonts w:ascii="方正仿宋_GBK" w:cs="方正仿宋_GBK" w:hint="eastAsia"/>
        </w:rPr>
        <w:t>袁</w:t>
      </w:r>
      <w:proofErr w:type="gramEnd"/>
      <w:r>
        <w:rPr>
          <w:rFonts w:ascii="方正仿宋_GBK" w:cs="方正仿宋_GBK" w:hint="eastAsia"/>
        </w:rPr>
        <w:t xml:space="preserve">  </w:t>
      </w:r>
      <w:r>
        <w:rPr>
          <w:rFonts w:ascii="方正仿宋_GBK" w:cs="方正仿宋_GBK" w:hint="eastAsia"/>
        </w:rPr>
        <w:t>亮</w:t>
      </w:r>
      <w:r>
        <w:rPr>
          <w:rFonts w:ascii="方正仿宋_GBK" w:cs="方正仿宋_GBK" w:hint="eastAsia"/>
        </w:rPr>
        <w:t xml:space="preserve">  </w:t>
      </w:r>
      <w:proofErr w:type="gramStart"/>
      <w:r>
        <w:rPr>
          <w:rFonts w:ascii="方正仿宋_GBK" w:cs="方正仿宋_GBK" w:hint="eastAsia"/>
        </w:rPr>
        <w:t>陆美红</w:t>
      </w:r>
      <w:proofErr w:type="gramEnd"/>
    </w:p>
    <w:p w:rsidR="00FB2D8B" w:rsidRDefault="00144182">
      <w:pPr>
        <w:ind w:firstLineChars="200" w:firstLine="632"/>
      </w:pPr>
      <w:r>
        <w:rPr>
          <w:rFonts w:ascii="方正仿宋_GBK" w:cs="方正仿宋_GBK" w:hint="eastAsia"/>
        </w:rPr>
        <w:t>联系电话：</w:t>
      </w:r>
      <w:r>
        <w:rPr>
          <w:rFonts w:hint="eastAsia"/>
        </w:rPr>
        <w:t>63412656   63218056</w:t>
      </w:r>
    </w:p>
    <w:p w:rsidR="00FB2D8B" w:rsidRDefault="00144182">
      <w:pPr>
        <w:ind w:firstLineChars="200" w:firstLine="632"/>
      </w:pPr>
      <w:r>
        <w:rPr>
          <w:rFonts w:hint="eastAsia"/>
        </w:rPr>
        <w:t>传</w:t>
      </w:r>
      <w:r>
        <w:rPr>
          <w:rFonts w:hint="eastAsia"/>
        </w:rPr>
        <w:t xml:space="preserve">    </w:t>
      </w:r>
      <w:r>
        <w:rPr>
          <w:rFonts w:hint="eastAsia"/>
        </w:rPr>
        <w:t>真：</w:t>
      </w:r>
      <w:r>
        <w:rPr>
          <w:rFonts w:hint="eastAsia"/>
        </w:rPr>
        <w:t>67507316</w:t>
      </w:r>
    </w:p>
    <w:p w:rsidR="00FB2D8B" w:rsidRDefault="00144182">
      <w:pPr>
        <w:ind w:firstLineChars="200" w:firstLine="632"/>
      </w:pPr>
      <w:proofErr w:type="gramStart"/>
      <w:r>
        <w:rPr>
          <w:rFonts w:hint="eastAsia"/>
        </w:rPr>
        <w:t>邮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箱：</w:t>
      </w:r>
      <w:hyperlink r:id="rId8" w:history="1">
        <w:r>
          <w:rPr>
            <w:rFonts w:hint="eastAsia"/>
          </w:rPr>
          <w:t>cqaj4c@163.com</w:t>
        </w:r>
      </w:hyperlink>
    </w:p>
    <w:p w:rsidR="00FB2D8B" w:rsidRDefault="00FB2D8B">
      <w:pPr>
        <w:ind w:firstLineChars="200" w:firstLine="632"/>
      </w:pPr>
    </w:p>
    <w:p w:rsidR="00FB2D8B" w:rsidRDefault="00144182">
      <w:pPr>
        <w:ind w:firstLineChars="200" w:firstLine="632"/>
        <w:jc w:val="left"/>
        <w:rPr>
          <w:rFonts w:ascii="方正仿宋_GBK" w:cs="方正仿宋_GBK"/>
        </w:rPr>
      </w:pPr>
      <w:r>
        <w:rPr>
          <w:rFonts w:ascii="方正仿宋_GBK" w:cs="方正仿宋_GBK" w:hint="eastAsia"/>
        </w:rPr>
        <w:t>附件：</w:t>
      </w:r>
      <w:r>
        <w:rPr>
          <w:rFonts w:ascii="方正仿宋_GBK" w:cs="方正仿宋_GBK" w:hint="eastAsia"/>
        </w:rPr>
        <w:t>1.</w:t>
      </w:r>
      <w:r>
        <w:rPr>
          <w:rFonts w:ascii="方正仿宋_GBK" w:cs="方正仿宋_GBK" w:hint="eastAsia"/>
        </w:rPr>
        <w:t>工贸行业冶金煤气企业统计表</w:t>
      </w:r>
    </w:p>
    <w:p w:rsidR="00FB2D8B" w:rsidRDefault="00144182">
      <w:pPr>
        <w:jc w:val="left"/>
        <w:rPr>
          <w:rFonts w:ascii="方正仿宋_GBK" w:cs="方正仿宋_GBK"/>
        </w:rPr>
      </w:pPr>
      <w:r>
        <w:rPr>
          <w:rFonts w:ascii="方正仿宋_GBK" w:cs="方正仿宋_GBK" w:hint="eastAsia"/>
        </w:rPr>
        <w:t xml:space="preserve">          2.</w:t>
      </w:r>
      <w:r>
        <w:rPr>
          <w:rFonts w:ascii="方正仿宋_GBK" w:cs="方正仿宋_GBK" w:hint="eastAsia"/>
        </w:rPr>
        <w:t>工贸行业冶金煤气专项整治工作汇总表</w:t>
      </w:r>
    </w:p>
    <w:p w:rsidR="00FB2D8B" w:rsidRDefault="00144182">
      <w:pPr>
        <w:jc w:val="left"/>
        <w:rPr>
          <w:rFonts w:ascii="方正仿宋_GBK" w:cs="方正仿宋_GBK"/>
        </w:rPr>
      </w:pPr>
      <w:r>
        <w:rPr>
          <w:rFonts w:ascii="方正仿宋_GBK" w:cs="方正仿宋_GBK" w:hint="eastAsia"/>
        </w:rPr>
        <w:t xml:space="preserve">          3.</w:t>
      </w:r>
      <w:r>
        <w:rPr>
          <w:rFonts w:ascii="方正仿宋_GBK" w:cs="方正仿宋_GBK" w:hint="eastAsia"/>
        </w:rPr>
        <w:t>工贸行业冶金煤气专项整治执法检查表</w:t>
      </w:r>
    </w:p>
    <w:p w:rsidR="00FB2D8B" w:rsidRDefault="00144182">
      <w:pPr>
        <w:jc w:val="left"/>
        <w:rPr>
          <w:rFonts w:ascii="方正仿宋_GBK" w:cs="方正仿宋_GBK"/>
        </w:rPr>
      </w:pPr>
      <w:r>
        <w:rPr>
          <w:rFonts w:ascii="方正仿宋_GBK" w:cs="方正仿宋_GBK" w:hint="eastAsia"/>
        </w:rPr>
        <w:t xml:space="preserve">          4.</w:t>
      </w:r>
      <w:r>
        <w:rPr>
          <w:rFonts w:ascii="方正仿宋_GBK" w:cs="方正仿宋_GBK" w:hint="eastAsia"/>
        </w:rPr>
        <w:t>工贸行业高温熔融金属企业统计表</w:t>
      </w:r>
    </w:p>
    <w:p w:rsidR="00FB2D8B" w:rsidRDefault="00144182">
      <w:pPr>
        <w:jc w:val="left"/>
        <w:rPr>
          <w:rFonts w:ascii="方正仿宋_GBK" w:cs="方正仿宋_GBK"/>
        </w:rPr>
      </w:pPr>
      <w:r>
        <w:rPr>
          <w:rFonts w:ascii="方正仿宋_GBK" w:cs="方正仿宋_GBK" w:hint="eastAsia"/>
        </w:rPr>
        <w:t xml:space="preserve">          5.</w:t>
      </w:r>
      <w:r>
        <w:rPr>
          <w:rFonts w:ascii="方正仿宋_GBK" w:cs="方正仿宋_GBK" w:hint="eastAsia"/>
        </w:rPr>
        <w:t>工贸行业高温熔融金属专项整治工作汇总表</w:t>
      </w:r>
    </w:p>
    <w:p w:rsidR="00FB2D8B" w:rsidRDefault="00144182">
      <w:pPr>
        <w:jc w:val="left"/>
        <w:rPr>
          <w:rFonts w:ascii="方正仿宋_GBK" w:cs="方正仿宋_GBK"/>
        </w:rPr>
      </w:pPr>
      <w:r>
        <w:rPr>
          <w:rFonts w:ascii="方正仿宋_GBK" w:cs="方正仿宋_GBK" w:hint="eastAsia"/>
        </w:rPr>
        <w:t xml:space="preserve">          6.</w:t>
      </w:r>
      <w:r>
        <w:rPr>
          <w:rFonts w:ascii="方正仿宋_GBK" w:cs="方正仿宋_GBK" w:hint="eastAsia"/>
        </w:rPr>
        <w:t>工贸行业高温熔融金属专项整治执法检查表</w:t>
      </w:r>
    </w:p>
    <w:p w:rsidR="00FB2D8B" w:rsidRDefault="00144182" w:rsidP="00A06F1B">
      <w:pPr>
        <w:ind w:firstLineChars="500" w:firstLine="1579"/>
        <w:jc w:val="left"/>
        <w:rPr>
          <w:rFonts w:ascii="方正仿宋_GBK" w:cs="方正仿宋_GBK"/>
        </w:rPr>
      </w:pPr>
      <w:r>
        <w:rPr>
          <w:rFonts w:ascii="方正仿宋_GBK" w:cs="方正仿宋_GBK" w:hint="eastAsia"/>
        </w:rPr>
        <w:t>7.</w:t>
      </w:r>
      <w:r>
        <w:rPr>
          <w:rFonts w:ascii="方正仿宋_GBK" w:cs="方正仿宋_GBK" w:hint="eastAsia"/>
        </w:rPr>
        <w:t>工贸行业铝加工（深井铸造）企业统计表</w:t>
      </w:r>
    </w:p>
    <w:p w:rsidR="00FB2D8B" w:rsidRDefault="00144182">
      <w:pPr>
        <w:jc w:val="left"/>
        <w:rPr>
          <w:rFonts w:ascii="方正仿宋_GBK" w:cs="方正仿宋_GBK"/>
        </w:rPr>
      </w:pPr>
      <w:r>
        <w:rPr>
          <w:rFonts w:ascii="方正仿宋_GBK" w:cs="方正仿宋_GBK" w:hint="eastAsia"/>
        </w:rPr>
        <w:t xml:space="preserve">          8.</w:t>
      </w:r>
      <w:r>
        <w:rPr>
          <w:rFonts w:ascii="方正仿宋_GBK" w:cs="方正仿宋_GBK" w:hint="eastAsia"/>
        </w:rPr>
        <w:t>工贸行业铝加工（深井铸造）专项整治工作汇总表</w:t>
      </w:r>
    </w:p>
    <w:p w:rsidR="00FB2D8B" w:rsidRDefault="00144182">
      <w:pPr>
        <w:jc w:val="left"/>
        <w:rPr>
          <w:rFonts w:ascii="方正仿宋_GBK" w:cs="方正仿宋_GBK"/>
        </w:rPr>
      </w:pPr>
      <w:r>
        <w:rPr>
          <w:rFonts w:ascii="方正仿宋_GBK" w:cs="方正仿宋_GBK" w:hint="eastAsia"/>
        </w:rPr>
        <w:t xml:space="preserve">          9.</w:t>
      </w:r>
      <w:r>
        <w:rPr>
          <w:rFonts w:ascii="方正仿宋_GBK" w:cs="方正仿宋_GBK" w:hint="eastAsia"/>
        </w:rPr>
        <w:t>工贸行业铝加工（深井铸造）专项整治执法检查表</w:t>
      </w:r>
    </w:p>
    <w:p w:rsidR="00FB2D8B" w:rsidRDefault="00144182" w:rsidP="00A06F1B">
      <w:pPr>
        <w:ind w:firstLineChars="500" w:firstLine="1579"/>
        <w:rPr>
          <w:rFonts w:ascii="方正仿宋_GBK" w:cs="方正仿宋_GBK"/>
        </w:rPr>
      </w:pPr>
      <w:r>
        <w:rPr>
          <w:rFonts w:ascii="方正仿宋_GBK" w:cs="方正仿宋_GBK" w:hint="eastAsia"/>
        </w:rPr>
        <w:t>10.</w:t>
      </w:r>
      <w:r>
        <w:rPr>
          <w:rFonts w:ascii="方正仿宋_GBK" w:cs="方正仿宋_GBK" w:hint="eastAsia"/>
        </w:rPr>
        <w:t>工贸行业粉尘防爆企业统计表</w:t>
      </w:r>
    </w:p>
    <w:p w:rsidR="00FB2D8B" w:rsidRDefault="00144182" w:rsidP="00A06F1B">
      <w:pPr>
        <w:ind w:left="1895" w:hangingChars="600" w:hanging="1895"/>
      </w:pPr>
      <w:r>
        <w:rPr>
          <w:rFonts w:ascii="方正仿宋_GBK" w:cs="方正仿宋_GBK" w:hint="eastAsia"/>
        </w:rPr>
        <w:t xml:space="preserve">          11.</w:t>
      </w:r>
      <w:r>
        <w:rPr>
          <w:rFonts w:ascii="方正仿宋_GBK" w:cs="方正仿宋_GBK" w:hint="eastAsia"/>
        </w:rPr>
        <w:t>工贸行业</w:t>
      </w:r>
      <w:r>
        <w:rPr>
          <w:rFonts w:hint="eastAsia"/>
        </w:rPr>
        <w:t>粉尘防爆</w:t>
      </w:r>
      <w:r>
        <w:t>作业场所</w:t>
      </w:r>
      <w:r>
        <w:rPr>
          <w:rFonts w:hint="eastAsia"/>
        </w:rPr>
        <w:t>1</w:t>
      </w:r>
      <w:r>
        <w:t>0</w:t>
      </w:r>
      <w:r>
        <w:t>人以上企业检查整改情况调度表</w:t>
      </w:r>
    </w:p>
    <w:p w:rsidR="00FB2D8B" w:rsidRDefault="00144182">
      <w:pPr>
        <w:jc w:val="left"/>
        <w:rPr>
          <w:rFonts w:ascii="方正仿宋_GBK" w:cs="方正仿宋_GBK"/>
        </w:rPr>
      </w:pPr>
      <w:r>
        <w:rPr>
          <w:rFonts w:ascii="方正仿宋_GBK" w:cs="方正仿宋_GBK" w:hint="eastAsia"/>
        </w:rPr>
        <w:t xml:space="preserve">          12.</w:t>
      </w:r>
      <w:r>
        <w:rPr>
          <w:rFonts w:ascii="方正仿宋_GBK" w:cs="方正仿宋_GBK" w:hint="eastAsia"/>
        </w:rPr>
        <w:t>工贸行业</w:t>
      </w:r>
      <w:r>
        <w:rPr>
          <w:rFonts w:hint="eastAsia"/>
        </w:rPr>
        <w:t>粉尘</w:t>
      </w:r>
      <w:proofErr w:type="gramStart"/>
      <w:r>
        <w:rPr>
          <w:rFonts w:hint="eastAsia"/>
        </w:rPr>
        <w:t>防爆</w:t>
      </w:r>
      <w:r>
        <w:t>专项</w:t>
      </w:r>
      <w:proofErr w:type="gramEnd"/>
      <w:r>
        <w:t>整治</w:t>
      </w:r>
      <w:r>
        <w:rPr>
          <w:rFonts w:hint="eastAsia"/>
        </w:rPr>
        <w:t>工作汇总表</w:t>
      </w:r>
    </w:p>
    <w:p w:rsidR="00FB2D8B" w:rsidRDefault="00144182">
      <w:pPr>
        <w:jc w:val="left"/>
        <w:rPr>
          <w:rFonts w:ascii="方正仿宋_GBK" w:hAnsi="方正仿宋_GBK" w:cs="方正仿宋_GBK"/>
        </w:rPr>
      </w:pPr>
      <w:r>
        <w:rPr>
          <w:rFonts w:ascii="方正仿宋_GBK" w:cs="方正仿宋_GBK" w:hint="eastAsia"/>
        </w:rPr>
        <w:t xml:space="preserve">          </w:t>
      </w:r>
      <w:r>
        <w:rPr>
          <w:rFonts w:ascii="方正仿宋_GBK" w:hAnsi="方正仿宋_GBK" w:cs="方正仿宋_GBK" w:hint="eastAsia"/>
        </w:rPr>
        <w:t>13.</w:t>
      </w:r>
      <w:r>
        <w:rPr>
          <w:rFonts w:ascii="方正仿宋_GBK" w:hAnsi="方正仿宋_GBK" w:cs="方正仿宋_GBK" w:hint="eastAsia"/>
        </w:rPr>
        <w:t>工贸行业</w:t>
      </w:r>
      <w:r>
        <w:rPr>
          <w:rFonts w:hint="eastAsia"/>
        </w:rPr>
        <w:t>粉尘</w:t>
      </w:r>
      <w:proofErr w:type="gramStart"/>
      <w:r>
        <w:rPr>
          <w:rFonts w:hint="eastAsia"/>
        </w:rPr>
        <w:t>防爆</w:t>
      </w:r>
      <w:r>
        <w:rPr>
          <w:rFonts w:ascii="方正仿宋_GBK" w:hAnsi="方正仿宋_GBK" w:cs="方正仿宋_GBK" w:hint="eastAsia"/>
        </w:rPr>
        <w:t>专项</w:t>
      </w:r>
      <w:proofErr w:type="gramEnd"/>
      <w:r>
        <w:rPr>
          <w:rFonts w:ascii="方正仿宋_GBK" w:hAnsi="方正仿宋_GBK" w:cs="方正仿宋_GBK" w:hint="eastAsia"/>
        </w:rPr>
        <w:t>整治执法检查表</w:t>
      </w:r>
    </w:p>
    <w:p w:rsidR="00FB2D8B" w:rsidRDefault="00144182">
      <w:pPr>
        <w:jc w:val="left"/>
        <w:rPr>
          <w:rFonts w:ascii="方正仿宋_GBK" w:hAnsi="方正仿宋_GBK" w:cs="方正仿宋_GBK"/>
        </w:rPr>
      </w:pPr>
      <w:r>
        <w:rPr>
          <w:rFonts w:ascii="方正仿宋_GBK" w:hAnsi="方正仿宋_GBK" w:cs="方正仿宋_GBK" w:hint="eastAsia"/>
        </w:rPr>
        <w:t xml:space="preserve">          14.</w:t>
      </w:r>
      <w:r>
        <w:rPr>
          <w:rFonts w:ascii="方正仿宋_GBK" w:hAnsi="方正仿宋_GBK" w:cs="方正仿宋_GBK" w:hint="eastAsia"/>
          <w:kern w:val="0"/>
          <w:szCs w:val="32"/>
        </w:rPr>
        <w:t>工贸行业</w:t>
      </w:r>
      <w:r>
        <w:rPr>
          <w:rFonts w:ascii="方正仿宋_GBK" w:hAnsi="方正仿宋_GBK" w:cs="方正仿宋_GBK" w:hint="eastAsia"/>
        </w:rPr>
        <w:t>涉氨制冷企业统计表</w:t>
      </w:r>
    </w:p>
    <w:p w:rsidR="00FB2D8B" w:rsidRDefault="00144182" w:rsidP="00A06F1B">
      <w:pPr>
        <w:ind w:firstLineChars="500" w:firstLine="1579"/>
        <w:jc w:val="left"/>
        <w:rPr>
          <w:rFonts w:ascii="方正仿宋_GBK" w:hAnsi="方正仿宋_GBK" w:cs="方正仿宋_GBK"/>
        </w:rPr>
      </w:pPr>
      <w:r>
        <w:rPr>
          <w:rFonts w:ascii="方正仿宋_GBK" w:hAnsi="方正仿宋_GBK" w:cs="方正仿宋_GBK" w:hint="eastAsia"/>
        </w:rPr>
        <w:lastRenderedPageBreak/>
        <w:t>15.</w:t>
      </w:r>
      <w:r>
        <w:rPr>
          <w:rFonts w:ascii="方正仿宋_GBK" w:hAnsi="方正仿宋_GBK" w:cs="方正仿宋_GBK" w:hint="eastAsia"/>
        </w:rPr>
        <w:t>工贸行业涉氨制冷企业</w:t>
      </w:r>
      <w:r>
        <w:rPr>
          <w:rFonts w:ascii="方正仿宋_GBK" w:cs="方正仿宋_GBK" w:hint="eastAsia"/>
        </w:rPr>
        <w:t>专项整治</w:t>
      </w:r>
      <w:r>
        <w:rPr>
          <w:rFonts w:ascii="方正仿宋_GBK" w:hAnsi="方正仿宋_GBK" w:cs="方正仿宋_GBK" w:hint="eastAsia"/>
        </w:rPr>
        <w:t>工作汇总表</w:t>
      </w:r>
    </w:p>
    <w:p w:rsidR="00FB2D8B" w:rsidRDefault="00144182" w:rsidP="00A06F1B">
      <w:pPr>
        <w:ind w:firstLineChars="500" w:firstLine="1579"/>
        <w:jc w:val="left"/>
        <w:rPr>
          <w:rFonts w:ascii="方正仿宋_GBK" w:hAnsi="方正仿宋_GBK" w:cs="方正仿宋_GBK"/>
        </w:rPr>
      </w:pPr>
      <w:r>
        <w:rPr>
          <w:rFonts w:ascii="方正仿宋_GBK" w:hAnsi="方正仿宋_GBK" w:cs="方正仿宋_GBK" w:hint="eastAsia"/>
        </w:rPr>
        <w:t>16.</w:t>
      </w:r>
      <w:r>
        <w:rPr>
          <w:rFonts w:ascii="方正仿宋_GBK" w:hAnsi="方正仿宋_GBK" w:cs="方正仿宋_GBK" w:hint="eastAsia"/>
        </w:rPr>
        <w:t>工贸行业涉氨制冷</w:t>
      </w:r>
      <w:r>
        <w:rPr>
          <w:rFonts w:ascii="方正仿宋_GBK" w:cs="方正仿宋_GBK" w:hint="eastAsia"/>
        </w:rPr>
        <w:t>企业专项</w:t>
      </w:r>
      <w:r>
        <w:rPr>
          <w:rFonts w:ascii="方正仿宋_GBK" w:cs="方正仿宋_GBK" w:hint="eastAsia"/>
        </w:rPr>
        <w:t>整治执法</w:t>
      </w:r>
      <w:r>
        <w:rPr>
          <w:rFonts w:ascii="方正仿宋_GBK" w:hAnsi="方正仿宋_GBK" w:cs="方正仿宋_GBK" w:hint="eastAsia"/>
        </w:rPr>
        <w:t>检查表</w:t>
      </w:r>
    </w:p>
    <w:p w:rsidR="00FB2D8B" w:rsidRDefault="00144182" w:rsidP="00A06F1B">
      <w:pPr>
        <w:ind w:firstLineChars="500" w:firstLine="1579"/>
        <w:jc w:val="left"/>
        <w:rPr>
          <w:rFonts w:ascii="方正仿宋_GBK" w:hAnsi="方正仿宋_GBK" w:cs="方正仿宋_GBK"/>
        </w:rPr>
      </w:pPr>
      <w:r>
        <w:rPr>
          <w:rFonts w:ascii="方正仿宋_GBK" w:hAnsi="方正仿宋_GBK" w:cs="方正仿宋_GBK" w:hint="eastAsia"/>
        </w:rPr>
        <w:t>17.</w:t>
      </w:r>
      <w:r>
        <w:rPr>
          <w:rFonts w:ascii="方正仿宋_GBK" w:hAnsi="方正仿宋_GBK" w:cs="方正仿宋_GBK" w:hint="eastAsia"/>
        </w:rPr>
        <w:t>工贸行业有限空间作业企业统计表</w:t>
      </w:r>
    </w:p>
    <w:p w:rsidR="00FB2D8B" w:rsidRDefault="00144182">
      <w:pPr>
        <w:jc w:val="left"/>
        <w:rPr>
          <w:rFonts w:ascii="方正仿宋_GBK" w:hAnsi="方正仿宋_GBK" w:cs="方正仿宋_GBK"/>
        </w:rPr>
      </w:pPr>
      <w:r>
        <w:rPr>
          <w:rFonts w:ascii="方正仿宋_GBK" w:hAnsi="方正仿宋_GBK" w:cs="方正仿宋_GBK" w:hint="eastAsia"/>
        </w:rPr>
        <w:t xml:space="preserve">          18.</w:t>
      </w:r>
      <w:r>
        <w:rPr>
          <w:rFonts w:ascii="方正仿宋_GBK" w:hAnsi="方正仿宋_GBK" w:cs="方正仿宋_GBK" w:hint="eastAsia"/>
        </w:rPr>
        <w:t>工贸行业有限空间作业条件确认专项整治工作汇</w:t>
      </w:r>
    </w:p>
    <w:p w:rsidR="00FB2D8B" w:rsidRDefault="00144182" w:rsidP="00A06F1B">
      <w:pPr>
        <w:ind w:firstLineChars="600" w:firstLine="1895"/>
        <w:jc w:val="left"/>
        <w:rPr>
          <w:rFonts w:ascii="方正仿宋_GBK" w:hAnsi="方正仿宋_GBK" w:cs="方正仿宋_GBK"/>
        </w:rPr>
      </w:pPr>
      <w:r>
        <w:rPr>
          <w:rFonts w:ascii="方正仿宋_GBK" w:hAnsi="方正仿宋_GBK" w:cs="方正仿宋_GBK" w:hint="eastAsia"/>
        </w:rPr>
        <w:t>总表</w:t>
      </w:r>
    </w:p>
    <w:p w:rsidR="00FB2D8B" w:rsidRDefault="00144182">
      <w:pPr>
        <w:jc w:val="left"/>
      </w:pPr>
      <w:r>
        <w:rPr>
          <w:rFonts w:ascii="方正仿宋_GBK" w:hAnsi="方正仿宋_GBK" w:cs="方正仿宋_GBK" w:hint="eastAsia"/>
        </w:rPr>
        <w:t xml:space="preserve">          19.</w:t>
      </w:r>
      <w:r>
        <w:rPr>
          <w:rFonts w:ascii="方正仿宋_GBK" w:hAnsi="方正仿宋_GBK" w:cs="方正仿宋_GBK" w:hint="eastAsia"/>
        </w:rPr>
        <w:t>工贸</w:t>
      </w:r>
      <w:r>
        <w:rPr>
          <w:rFonts w:hint="eastAsia"/>
        </w:rPr>
        <w:t>行业有限空间作业条件确认专项整治执法检</w:t>
      </w:r>
    </w:p>
    <w:p w:rsidR="00FB2D8B" w:rsidRDefault="00144182" w:rsidP="00A06F1B">
      <w:pPr>
        <w:ind w:firstLineChars="600" w:firstLine="1895"/>
        <w:jc w:val="left"/>
      </w:pPr>
      <w:r>
        <w:rPr>
          <w:rFonts w:hint="eastAsia"/>
        </w:rPr>
        <w:t>查表</w:t>
      </w:r>
    </w:p>
    <w:p w:rsidR="00FB2D8B" w:rsidRDefault="00FB2D8B">
      <w:pPr>
        <w:jc w:val="left"/>
      </w:pPr>
    </w:p>
    <w:p w:rsidR="00FB2D8B" w:rsidRDefault="00FB2D8B">
      <w:pPr>
        <w:jc w:val="left"/>
      </w:pPr>
    </w:p>
    <w:p w:rsidR="00FB2D8B" w:rsidRDefault="00144182">
      <w:pPr>
        <w:jc w:val="center"/>
        <w:rPr>
          <w:rFonts w:ascii="方正仿宋_GBK" w:cs="方正仿宋_GBK"/>
        </w:rPr>
      </w:pPr>
      <w:r>
        <w:rPr>
          <w:rFonts w:ascii="方正仿宋_GBK" w:cs="方正仿宋_GBK" w:hint="eastAsia"/>
        </w:rPr>
        <w:t xml:space="preserve">                        </w:t>
      </w:r>
      <w:r>
        <w:rPr>
          <w:rFonts w:ascii="方正仿宋_GBK" w:cs="方正仿宋_GBK" w:hint="eastAsia"/>
        </w:rPr>
        <w:t>重庆市安全生产委员会办公室</w:t>
      </w:r>
    </w:p>
    <w:p w:rsidR="00FB2D8B" w:rsidRDefault="00144182" w:rsidP="00A06F1B">
      <w:pPr>
        <w:ind w:rightChars="400" w:right="1263"/>
        <w:jc w:val="right"/>
        <w:rPr>
          <w:rFonts w:ascii="方正仿宋_GBK" w:cs="方正仿宋_GBK"/>
        </w:rPr>
      </w:pPr>
      <w:r>
        <w:rPr>
          <w:rFonts w:hint="eastAsia"/>
        </w:rPr>
        <w:t xml:space="preserve">      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ascii="方正仿宋_GBK" w:cs="方正仿宋_GBK" w:hint="eastAsia"/>
        </w:rPr>
        <w:t>日</w:t>
      </w:r>
    </w:p>
    <w:p w:rsidR="00FB2D8B" w:rsidRDefault="00FB2D8B"/>
    <w:p w:rsidR="00FB2D8B" w:rsidRDefault="00FB2D8B"/>
    <w:p w:rsidR="00FB2D8B" w:rsidRDefault="00FB2D8B"/>
    <w:p w:rsidR="00FB2D8B" w:rsidRDefault="00FB2D8B"/>
    <w:p w:rsidR="00FB2D8B" w:rsidRDefault="00FB2D8B"/>
    <w:p w:rsidR="00FB2D8B" w:rsidRDefault="00FB2D8B"/>
    <w:p w:rsidR="00FB2D8B" w:rsidRDefault="00FB2D8B"/>
    <w:p w:rsidR="00FB2D8B" w:rsidRDefault="00FB2D8B"/>
    <w:p w:rsidR="00FB2D8B" w:rsidRDefault="00FB2D8B"/>
    <w:p w:rsidR="00FB2D8B" w:rsidRDefault="00FB2D8B"/>
    <w:p w:rsidR="00FB2D8B" w:rsidRDefault="00144182">
      <w:pPr>
        <w:pBdr>
          <w:top w:val="single" w:sz="8" w:space="0" w:color="auto"/>
          <w:bottom w:val="single" w:sz="8" w:space="0" w:color="auto"/>
        </w:pBdr>
        <w:ind w:firstLineChars="100" w:firstLine="316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404495</wp:posOffset>
            </wp:positionV>
            <wp:extent cx="1790700" cy="6858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仿宋_GBK" w:hAnsi="方正仿宋_GBK" w:cs="方正仿宋_GBK" w:hint="eastAsia"/>
          <w:color w:val="000000"/>
          <w:sz w:val="28"/>
          <w:szCs w:val="28"/>
        </w:rPr>
        <w:t>重庆市安全生产委员会办公室</w:t>
      </w:r>
      <w:r>
        <w:rPr>
          <w:rFonts w:ascii="方正仿宋_GBK" w:hAnsi="方正仿宋_GBK" w:cs="方正仿宋_GBK" w:hint="eastAsia"/>
          <w:color w:val="000000"/>
          <w:sz w:val="28"/>
          <w:szCs w:val="28"/>
        </w:rPr>
        <w:t xml:space="preserve">    </w:t>
      </w:r>
      <w:r>
        <w:rPr>
          <w:rFonts w:ascii="方正仿宋_GBK" w:hAnsi="方正仿宋_GBK" w:cs="方正仿宋_GBK" w:hint="eastAsia"/>
          <w:color w:val="000000"/>
          <w:sz w:val="28"/>
          <w:szCs w:val="28"/>
        </w:rPr>
        <w:t xml:space="preserve"> </w:t>
      </w:r>
      <w:r>
        <w:rPr>
          <w:rFonts w:ascii="方正仿宋_GBK" w:hAnsi="方正仿宋_GBK" w:cs="方正仿宋_GBK" w:hint="eastAsia"/>
          <w:color w:val="000000"/>
          <w:sz w:val="28"/>
          <w:szCs w:val="28"/>
        </w:rPr>
        <w:t xml:space="preserve">   </w:t>
      </w:r>
      <w:r>
        <w:rPr>
          <w:rFonts w:ascii="方正仿宋_GBK" w:hAnsi="方正仿宋_GBK" w:cs="方正仿宋_GBK" w:hint="eastAsia"/>
          <w:color w:val="000000"/>
          <w:sz w:val="28"/>
          <w:szCs w:val="28"/>
        </w:rPr>
        <w:t xml:space="preserve">     </w:t>
      </w:r>
      <w:r>
        <w:rPr>
          <w:rFonts w:ascii="方正仿宋_GBK" w:hAnsi="方正仿宋_GBK" w:cs="方正仿宋_GBK" w:hint="eastAsia"/>
          <w:color w:val="000000"/>
          <w:sz w:val="28"/>
          <w:szCs w:val="28"/>
        </w:rPr>
        <w:t xml:space="preserve">  20</w:t>
      </w:r>
      <w:r>
        <w:rPr>
          <w:rFonts w:ascii="方正仿宋_GBK" w:hAnsi="方正仿宋_GBK" w:cs="方正仿宋_GBK" w:hint="eastAsia"/>
          <w:color w:val="000000"/>
          <w:sz w:val="28"/>
          <w:szCs w:val="28"/>
        </w:rPr>
        <w:t>20</w:t>
      </w:r>
      <w:r>
        <w:rPr>
          <w:rFonts w:ascii="方正仿宋_GBK" w:hAnsi="方正仿宋_GBK" w:cs="方正仿宋_GBK" w:hint="eastAsia"/>
          <w:color w:val="000000"/>
          <w:sz w:val="28"/>
          <w:szCs w:val="28"/>
        </w:rPr>
        <w:t>年</w:t>
      </w:r>
      <w:r>
        <w:rPr>
          <w:rFonts w:ascii="方正仿宋_GBK" w:hAnsi="方正仿宋_GBK" w:cs="方正仿宋_GBK" w:hint="eastAsia"/>
          <w:color w:val="000000"/>
          <w:sz w:val="28"/>
          <w:szCs w:val="28"/>
        </w:rPr>
        <w:t>6</w:t>
      </w:r>
      <w:r>
        <w:rPr>
          <w:rFonts w:ascii="方正仿宋_GBK" w:hAnsi="方正仿宋_GBK" w:cs="方正仿宋_GBK" w:hint="eastAsia"/>
          <w:color w:val="000000"/>
          <w:sz w:val="28"/>
          <w:szCs w:val="28"/>
        </w:rPr>
        <w:t>月</w:t>
      </w:r>
      <w:r>
        <w:rPr>
          <w:rFonts w:ascii="方正仿宋_GBK" w:hAnsi="方正仿宋_GBK" w:cs="方正仿宋_GBK" w:hint="eastAsia"/>
          <w:color w:val="000000"/>
          <w:sz w:val="28"/>
          <w:szCs w:val="28"/>
        </w:rPr>
        <w:t>5</w:t>
      </w:r>
      <w:r>
        <w:rPr>
          <w:rFonts w:ascii="方正仿宋_GBK" w:hAnsi="方正仿宋_GBK" w:cs="方正仿宋_GBK" w:hint="eastAsia"/>
          <w:color w:val="000000"/>
          <w:sz w:val="28"/>
          <w:szCs w:val="28"/>
        </w:rPr>
        <w:t>日印发</w:t>
      </w:r>
    </w:p>
    <w:sectPr w:rsidR="00FB2D8B">
      <w:footerReference w:type="even" r:id="rId10"/>
      <w:footerReference w:type="default" r:id="rId11"/>
      <w:pgSz w:w="11906" w:h="16838"/>
      <w:pgMar w:top="2098" w:right="1474" w:bottom="1984" w:left="1588" w:header="851" w:footer="1474" w:gutter="0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82" w:rsidRDefault="00144182">
      <w:r>
        <w:separator/>
      </w:r>
    </w:p>
  </w:endnote>
  <w:endnote w:type="continuationSeparator" w:id="0">
    <w:p w:rsidR="00144182" w:rsidRDefault="0014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8B" w:rsidRDefault="00144182">
    <w:pPr>
      <w:snapToGrid w:val="0"/>
      <w:ind w:firstLineChars="100" w:firstLine="280"/>
      <w:jc w:val="lef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MERGEFORMAT </w:instrText>
    </w:r>
    <w:r>
      <w:rPr>
        <w:sz w:val="28"/>
        <w:szCs w:val="28"/>
      </w:rPr>
      <w:fldChar w:fldCharType="separate"/>
    </w:r>
    <w:r w:rsidR="00A06F1B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8B" w:rsidRDefault="00144182">
    <w:pPr>
      <w:wordWrap w:val="0"/>
      <w:snapToGrid w:val="0"/>
      <w:ind w:firstLineChars="100" w:firstLine="280"/>
      <w:jc w:val="right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MERGEFORMAT </w:instrText>
    </w:r>
    <w:r>
      <w:rPr>
        <w:sz w:val="28"/>
        <w:szCs w:val="28"/>
      </w:rPr>
      <w:fldChar w:fldCharType="separate"/>
    </w:r>
    <w:r w:rsidR="00A06F1B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  <w:r>
      <w:rPr>
        <w:rFonts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82" w:rsidRDefault="00144182">
      <w:r>
        <w:separator/>
      </w:r>
    </w:p>
  </w:footnote>
  <w:footnote w:type="continuationSeparator" w:id="0">
    <w:p w:rsidR="00144182" w:rsidRDefault="00144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5A5"/>
    <w:rsid w:val="00003B5D"/>
    <w:rsid w:val="00010AD4"/>
    <w:rsid w:val="000167D7"/>
    <w:rsid w:val="00017D27"/>
    <w:rsid w:val="0002205D"/>
    <w:rsid w:val="000233DA"/>
    <w:rsid w:val="000270AD"/>
    <w:rsid w:val="000302F3"/>
    <w:rsid w:val="00040A95"/>
    <w:rsid w:val="00047F9D"/>
    <w:rsid w:val="00050146"/>
    <w:rsid w:val="000512C3"/>
    <w:rsid w:val="0005312F"/>
    <w:rsid w:val="00054E9C"/>
    <w:rsid w:val="000553E3"/>
    <w:rsid w:val="0005677B"/>
    <w:rsid w:val="0006198C"/>
    <w:rsid w:val="000625BB"/>
    <w:rsid w:val="000638E1"/>
    <w:rsid w:val="00064BAA"/>
    <w:rsid w:val="0006653B"/>
    <w:rsid w:val="000678EF"/>
    <w:rsid w:val="00070278"/>
    <w:rsid w:val="000704D0"/>
    <w:rsid w:val="000753BE"/>
    <w:rsid w:val="0007599A"/>
    <w:rsid w:val="00077145"/>
    <w:rsid w:val="00084867"/>
    <w:rsid w:val="0008539B"/>
    <w:rsid w:val="0008703C"/>
    <w:rsid w:val="000902B5"/>
    <w:rsid w:val="00091AD8"/>
    <w:rsid w:val="00092431"/>
    <w:rsid w:val="00093477"/>
    <w:rsid w:val="00093560"/>
    <w:rsid w:val="0009615A"/>
    <w:rsid w:val="0009691B"/>
    <w:rsid w:val="000A0B1C"/>
    <w:rsid w:val="000A4AAA"/>
    <w:rsid w:val="000A6453"/>
    <w:rsid w:val="000A6B68"/>
    <w:rsid w:val="000A724A"/>
    <w:rsid w:val="000B1792"/>
    <w:rsid w:val="000B2B44"/>
    <w:rsid w:val="000B33D4"/>
    <w:rsid w:val="000B474D"/>
    <w:rsid w:val="000B4E42"/>
    <w:rsid w:val="000B507D"/>
    <w:rsid w:val="000B56AD"/>
    <w:rsid w:val="000B63CC"/>
    <w:rsid w:val="000B736F"/>
    <w:rsid w:val="000C405A"/>
    <w:rsid w:val="000C74FD"/>
    <w:rsid w:val="000C7871"/>
    <w:rsid w:val="000D208B"/>
    <w:rsid w:val="000D322F"/>
    <w:rsid w:val="000D343F"/>
    <w:rsid w:val="000D6484"/>
    <w:rsid w:val="000E2758"/>
    <w:rsid w:val="000E4C0C"/>
    <w:rsid w:val="000E4F20"/>
    <w:rsid w:val="000E6065"/>
    <w:rsid w:val="000E7EA6"/>
    <w:rsid w:val="000F1FE7"/>
    <w:rsid w:val="000F4337"/>
    <w:rsid w:val="000F5AF6"/>
    <w:rsid w:val="00101633"/>
    <w:rsid w:val="001016C7"/>
    <w:rsid w:val="00103004"/>
    <w:rsid w:val="00104D4A"/>
    <w:rsid w:val="0010684F"/>
    <w:rsid w:val="00112E80"/>
    <w:rsid w:val="00114611"/>
    <w:rsid w:val="00115EB8"/>
    <w:rsid w:val="00116A61"/>
    <w:rsid w:val="00121CEC"/>
    <w:rsid w:val="00121FEC"/>
    <w:rsid w:val="00122CDD"/>
    <w:rsid w:val="00133959"/>
    <w:rsid w:val="00133B8E"/>
    <w:rsid w:val="00134F06"/>
    <w:rsid w:val="001364D0"/>
    <w:rsid w:val="00142807"/>
    <w:rsid w:val="00143852"/>
    <w:rsid w:val="00144182"/>
    <w:rsid w:val="00145322"/>
    <w:rsid w:val="00145FFF"/>
    <w:rsid w:val="0014721D"/>
    <w:rsid w:val="001477D9"/>
    <w:rsid w:val="001504A2"/>
    <w:rsid w:val="00150C07"/>
    <w:rsid w:val="00151B1F"/>
    <w:rsid w:val="00155525"/>
    <w:rsid w:val="00156B3D"/>
    <w:rsid w:val="001578F1"/>
    <w:rsid w:val="00157A1F"/>
    <w:rsid w:val="001614F0"/>
    <w:rsid w:val="00162653"/>
    <w:rsid w:val="001630D3"/>
    <w:rsid w:val="00163E64"/>
    <w:rsid w:val="00166C86"/>
    <w:rsid w:val="001706C3"/>
    <w:rsid w:val="00172A27"/>
    <w:rsid w:val="0017336F"/>
    <w:rsid w:val="00176B1A"/>
    <w:rsid w:val="00177976"/>
    <w:rsid w:val="001779DF"/>
    <w:rsid w:val="00181C55"/>
    <w:rsid w:val="00181E9A"/>
    <w:rsid w:val="00185753"/>
    <w:rsid w:val="001871D4"/>
    <w:rsid w:val="00187719"/>
    <w:rsid w:val="001877F9"/>
    <w:rsid w:val="00187EA7"/>
    <w:rsid w:val="00190608"/>
    <w:rsid w:val="00192F93"/>
    <w:rsid w:val="0019522E"/>
    <w:rsid w:val="00197F4C"/>
    <w:rsid w:val="001A2524"/>
    <w:rsid w:val="001A263D"/>
    <w:rsid w:val="001A2A0C"/>
    <w:rsid w:val="001A4BED"/>
    <w:rsid w:val="001A75E1"/>
    <w:rsid w:val="001B10AB"/>
    <w:rsid w:val="001B15F0"/>
    <w:rsid w:val="001B2006"/>
    <w:rsid w:val="001C3735"/>
    <w:rsid w:val="001D26E5"/>
    <w:rsid w:val="001D73E6"/>
    <w:rsid w:val="001E313A"/>
    <w:rsid w:val="001E425C"/>
    <w:rsid w:val="001E4A91"/>
    <w:rsid w:val="001E542E"/>
    <w:rsid w:val="001E61D0"/>
    <w:rsid w:val="001E62EB"/>
    <w:rsid w:val="001E78E9"/>
    <w:rsid w:val="001F47E2"/>
    <w:rsid w:val="001F59DE"/>
    <w:rsid w:val="001F6EC3"/>
    <w:rsid w:val="001F753D"/>
    <w:rsid w:val="00202D90"/>
    <w:rsid w:val="00203DF8"/>
    <w:rsid w:val="00204B52"/>
    <w:rsid w:val="00206621"/>
    <w:rsid w:val="00207207"/>
    <w:rsid w:val="00210862"/>
    <w:rsid w:val="00213133"/>
    <w:rsid w:val="00213C3B"/>
    <w:rsid w:val="00221727"/>
    <w:rsid w:val="00222880"/>
    <w:rsid w:val="00224329"/>
    <w:rsid w:val="002274AE"/>
    <w:rsid w:val="0023261E"/>
    <w:rsid w:val="002366EF"/>
    <w:rsid w:val="00236E23"/>
    <w:rsid w:val="00236F93"/>
    <w:rsid w:val="00244482"/>
    <w:rsid w:val="00246A3F"/>
    <w:rsid w:val="00252046"/>
    <w:rsid w:val="00252DF9"/>
    <w:rsid w:val="002545D3"/>
    <w:rsid w:val="00255397"/>
    <w:rsid w:val="002567A8"/>
    <w:rsid w:val="0025755C"/>
    <w:rsid w:val="00260A28"/>
    <w:rsid w:val="0026140E"/>
    <w:rsid w:val="0026375C"/>
    <w:rsid w:val="00266731"/>
    <w:rsid w:val="00266CAA"/>
    <w:rsid w:val="00267D81"/>
    <w:rsid w:val="002706A0"/>
    <w:rsid w:val="00274C1A"/>
    <w:rsid w:val="00277DF0"/>
    <w:rsid w:val="00277FCE"/>
    <w:rsid w:val="00280583"/>
    <w:rsid w:val="00290CC1"/>
    <w:rsid w:val="00291C7F"/>
    <w:rsid w:val="00295735"/>
    <w:rsid w:val="00296389"/>
    <w:rsid w:val="00297A48"/>
    <w:rsid w:val="002A421E"/>
    <w:rsid w:val="002B030E"/>
    <w:rsid w:val="002B0678"/>
    <w:rsid w:val="002B17E5"/>
    <w:rsid w:val="002B5D1F"/>
    <w:rsid w:val="002B652F"/>
    <w:rsid w:val="002B6CEC"/>
    <w:rsid w:val="002C0093"/>
    <w:rsid w:val="002C020C"/>
    <w:rsid w:val="002C02BF"/>
    <w:rsid w:val="002C0DEB"/>
    <w:rsid w:val="002C2D42"/>
    <w:rsid w:val="002C5081"/>
    <w:rsid w:val="002C7E6C"/>
    <w:rsid w:val="002D36A2"/>
    <w:rsid w:val="002D41D6"/>
    <w:rsid w:val="002D6D92"/>
    <w:rsid w:val="002E0C1B"/>
    <w:rsid w:val="002E0FE8"/>
    <w:rsid w:val="002E431E"/>
    <w:rsid w:val="002E5083"/>
    <w:rsid w:val="002E524B"/>
    <w:rsid w:val="002E5ACB"/>
    <w:rsid w:val="002E7917"/>
    <w:rsid w:val="002F3DF1"/>
    <w:rsid w:val="002F44A6"/>
    <w:rsid w:val="002F56E1"/>
    <w:rsid w:val="00301A57"/>
    <w:rsid w:val="003033CF"/>
    <w:rsid w:val="003036FB"/>
    <w:rsid w:val="00306C66"/>
    <w:rsid w:val="00307ED9"/>
    <w:rsid w:val="00310A23"/>
    <w:rsid w:val="0031215B"/>
    <w:rsid w:val="00313201"/>
    <w:rsid w:val="00314834"/>
    <w:rsid w:val="00315BE3"/>
    <w:rsid w:val="0031672A"/>
    <w:rsid w:val="00322D81"/>
    <w:rsid w:val="003259BB"/>
    <w:rsid w:val="00325E03"/>
    <w:rsid w:val="003273EE"/>
    <w:rsid w:val="00327532"/>
    <w:rsid w:val="003304FA"/>
    <w:rsid w:val="00332C8C"/>
    <w:rsid w:val="003366A6"/>
    <w:rsid w:val="003367CA"/>
    <w:rsid w:val="00336D38"/>
    <w:rsid w:val="0034005D"/>
    <w:rsid w:val="003418D9"/>
    <w:rsid w:val="003426D5"/>
    <w:rsid w:val="00342FE5"/>
    <w:rsid w:val="0034547A"/>
    <w:rsid w:val="00345A86"/>
    <w:rsid w:val="00351CBD"/>
    <w:rsid w:val="00353382"/>
    <w:rsid w:val="0036054D"/>
    <w:rsid w:val="00362619"/>
    <w:rsid w:val="0036416A"/>
    <w:rsid w:val="0036453B"/>
    <w:rsid w:val="00364F05"/>
    <w:rsid w:val="00366A2D"/>
    <w:rsid w:val="0036749D"/>
    <w:rsid w:val="0037355C"/>
    <w:rsid w:val="003753BB"/>
    <w:rsid w:val="00383E18"/>
    <w:rsid w:val="003902D3"/>
    <w:rsid w:val="00394040"/>
    <w:rsid w:val="003A0B58"/>
    <w:rsid w:val="003A4053"/>
    <w:rsid w:val="003A5076"/>
    <w:rsid w:val="003B1BDF"/>
    <w:rsid w:val="003B2A42"/>
    <w:rsid w:val="003B50FD"/>
    <w:rsid w:val="003B55D7"/>
    <w:rsid w:val="003B7762"/>
    <w:rsid w:val="003C3E7B"/>
    <w:rsid w:val="003C6178"/>
    <w:rsid w:val="003C6537"/>
    <w:rsid w:val="003C75BD"/>
    <w:rsid w:val="003D0FDF"/>
    <w:rsid w:val="003D2237"/>
    <w:rsid w:val="003D4AB6"/>
    <w:rsid w:val="003D5B74"/>
    <w:rsid w:val="003D616F"/>
    <w:rsid w:val="003D6556"/>
    <w:rsid w:val="003D774C"/>
    <w:rsid w:val="003E07E8"/>
    <w:rsid w:val="003E1D8C"/>
    <w:rsid w:val="003E5A15"/>
    <w:rsid w:val="003E7069"/>
    <w:rsid w:val="003F2181"/>
    <w:rsid w:val="0040074A"/>
    <w:rsid w:val="004035F3"/>
    <w:rsid w:val="00404272"/>
    <w:rsid w:val="00404EFB"/>
    <w:rsid w:val="0040678D"/>
    <w:rsid w:val="00407DBC"/>
    <w:rsid w:val="00410395"/>
    <w:rsid w:val="004110F3"/>
    <w:rsid w:val="004120DD"/>
    <w:rsid w:val="00413A83"/>
    <w:rsid w:val="00416F3B"/>
    <w:rsid w:val="0041720F"/>
    <w:rsid w:val="004178F7"/>
    <w:rsid w:val="00417D15"/>
    <w:rsid w:val="00420294"/>
    <w:rsid w:val="0042159E"/>
    <w:rsid w:val="0042521D"/>
    <w:rsid w:val="00432E56"/>
    <w:rsid w:val="00433F9D"/>
    <w:rsid w:val="0043441B"/>
    <w:rsid w:val="00434F99"/>
    <w:rsid w:val="00437DFB"/>
    <w:rsid w:val="0044073D"/>
    <w:rsid w:val="00443595"/>
    <w:rsid w:val="00444AF4"/>
    <w:rsid w:val="00445D0E"/>
    <w:rsid w:val="0044749B"/>
    <w:rsid w:val="00460C0B"/>
    <w:rsid w:val="00464DE4"/>
    <w:rsid w:val="00465DEB"/>
    <w:rsid w:val="00467B5A"/>
    <w:rsid w:val="00470485"/>
    <w:rsid w:val="004714BA"/>
    <w:rsid w:val="00473634"/>
    <w:rsid w:val="00473708"/>
    <w:rsid w:val="00473C48"/>
    <w:rsid w:val="00476B8F"/>
    <w:rsid w:val="00477181"/>
    <w:rsid w:val="00477B76"/>
    <w:rsid w:val="00483088"/>
    <w:rsid w:val="00485C9D"/>
    <w:rsid w:val="00487D87"/>
    <w:rsid w:val="00487ED8"/>
    <w:rsid w:val="00497EF0"/>
    <w:rsid w:val="004A1DCE"/>
    <w:rsid w:val="004A2E49"/>
    <w:rsid w:val="004A46B8"/>
    <w:rsid w:val="004A499A"/>
    <w:rsid w:val="004A59E9"/>
    <w:rsid w:val="004B02D8"/>
    <w:rsid w:val="004B1AE9"/>
    <w:rsid w:val="004B67DD"/>
    <w:rsid w:val="004C2AB2"/>
    <w:rsid w:val="004C336E"/>
    <w:rsid w:val="004C33D4"/>
    <w:rsid w:val="004C3771"/>
    <w:rsid w:val="004C5320"/>
    <w:rsid w:val="004C5A53"/>
    <w:rsid w:val="004C5D3C"/>
    <w:rsid w:val="004C7D23"/>
    <w:rsid w:val="004D1590"/>
    <w:rsid w:val="004D2C98"/>
    <w:rsid w:val="004D2E5A"/>
    <w:rsid w:val="004D3ECB"/>
    <w:rsid w:val="004D4853"/>
    <w:rsid w:val="004D6469"/>
    <w:rsid w:val="004D7DE3"/>
    <w:rsid w:val="004E02B9"/>
    <w:rsid w:val="004E4E7F"/>
    <w:rsid w:val="004E70BB"/>
    <w:rsid w:val="004F1785"/>
    <w:rsid w:val="004F23CB"/>
    <w:rsid w:val="004F51CB"/>
    <w:rsid w:val="004F63F5"/>
    <w:rsid w:val="00505349"/>
    <w:rsid w:val="00506722"/>
    <w:rsid w:val="00506836"/>
    <w:rsid w:val="005072C1"/>
    <w:rsid w:val="005075C6"/>
    <w:rsid w:val="00507E11"/>
    <w:rsid w:val="0051043C"/>
    <w:rsid w:val="00511DA3"/>
    <w:rsid w:val="00511FCC"/>
    <w:rsid w:val="0051406B"/>
    <w:rsid w:val="00514538"/>
    <w:rsid w:val="00516C6F"/>
    <w:rsid w:val="00516E94"/>
    <w:rsid w:val="0051782F"/>
    <w:rsid w:val="00523767"/>
    <w:rsid w:val="005251E4"/>
    <w:rsid w:val="005308E0"/>
    <w:rsid w:val="0053302B"/>
    <w:rsid w:val="00535361"/>
    <w:rsid w:val="005363A7"/>
    <w:rsid w:val="00537DE4"/>
    <w:rsid w:val="00540016"/>
    <w:rsid w:val="005406A9"/>
    <w:rsid w:val="00542171"/>
    <w:rsid w:val="00542762"/>
    <w:rsid w:val="00544635"/>
    <w:rsid w:val="0055378B"/>
    <w:rsid w:val="005556C4"/>
    <w:rsid w:val="00555CF1"/>
    <w:rsid w:val="00556F88"/>
    <w:rsid w:val="005607D2"/>
    <w:rsid w:val="00560987"/>
    <w:rsid w:val="0056357C"/>
    <w:rsid w:val="005653D6"/>
    <w:rsid w:val="00566546"/>
    <w:rsid w:val="00567299"/>
    <w:rsid w:val="005677C7"/>
    <w:rsid w:val="00570B73"/>
    <w:rsid w:val="00572A85"/>
    <w:rsid w:val="00573207"/>
    <w:rsid w:val="00580201"/>
    <w:rsid w:val="00580F05"/>
    <w:rsid w:val="005824C6"/>
    <w:rsid w:val="005837A2"/>
    <w:rsid w:val="005840B5"/>
    <w:rsid w:val="005900F7"/>
    <w:rsid w:val="00592F07"/>
    <w:rsid w:val="00593DD7"/>
    <w:rsid w:val="00594EE0"/>
    <w:rsid w:val="005952AD"/>
    <w:rsid w:val="0059599C"/>
    <w:rsid w:val="0059631E"/>
    <w:rsid w:val="005A033A"/>
    <w:rsid w:val="005A28E4"/>
    <w:rsid w:val="005A3484"/>
    <w:rsid w:val="005A48BD"/>
    <w:rsid w:val="005A5BD9"/>
    <w:rsid w:val="005A5C5E"/>
    <w:rsid w:val="005A648A"/>
    <w:rsid w:val="005B0171"/>
    <w:rsid w:val="005B07A4"/>
    <w:rsid w:val="005B168B"/>
    <w:rsid w:val="005B4EC7"/>
    <w:rsid w:val="005C0A87"/>
    <w:rsid w:val="005C313F"/>
    <w:rsid w:val="005C6309"/>
    <w:rsid w:val="005C6426"/>
    <w:rsid w:val="005D10A2"/>
    <w:rsid w:val="005D16AB"/>
    <w:rsid w:val="005D22D6"/>
    <w:rsid w:val="005D3821"/>
    <w:rsid w:val="005D5009"/>
    <w:rsid w:val="005D5BDA"/>
    <w:rsid w:val="005D6CFF"/>
    <w:rsid w:val="005E000F"/>
    <w:rsid w:val="005E144B"/>
    <w:rsid w:val="005E2E76"/>
    <w:rsid w:val="005E3323"/>
    <w:rsid w:val="005E3CB7"/>
    <w:rsid w:val="005E4EDF"/>
    <w:rsid w:val="005E68F9"/>
    <w:rsid w:val="005E6C31"/>
    <w:rsid w:val="005E726A"/>
    <w:rsid w:val="005F483D"/>
    <w:rsid w:val="005F7618"/>
    <w:rsid w:val="005F790E"/>
    <w:rsid w:val="006003D8"/>
    <w:rsid w:val="006017DB"/>
    <w:rsid w:val="00602A5F"/>
    <w:rsid w:val="00602BF7"/>
    <w:rsid w:val="00603646"/>
    <w:rsid w:val="006037F8"/>
    <w:rsid w:val="00604A44"/>
    <w:rsid w:val="00605B9B"/>
    <w:rsid w:val="006065CA"/>
    <w:rsid w:val="00610E92"/>
    <w:rsid w:val="00610E9A"/>
    <w:rsid w:val="006137BB"/>
    <w:rsid w:val="00613F2C"/>
    <w:rsid w:val="00614C21"/>
    <w:rsid w:val="00614CFF"/>
    <w:rsid w:val="00620EAB"/>
    <w:rsid w:val="0062472E"/>
    <w:rsid w:val="00625E5D"/>
    <w:rsid w:val="00627553"/>
    <w:rsid w:val="006279AF"/>
    <w:rsid w:val="0063478B"/>
    <w:rsid w:val="00637B3D"/>
    <w:rsid w:val="0064240B"/>
    <w:rsid w:val="00643766"/>
    <w:rsid w:val="00646249"/>
    <w:rsid w:val="00647018"/>
    <w:rsid w:val="00647A22"/>
    <w:rsid w:val="00647F9D"/>
    <w:rsid w:val="00650187"/>
    <w:rsid w:val="00650577"/>
    <w:rsid w:val="0065089D"/>
    <w:rsid w:val="00652C72"/>
    <w:rsid w:val="00654418"/>
    <w:rsid w:val="00655DAF"/>
    <w:rsid w:val="00656689"/>
    <w:rsid w:val="006620DF"/>
    <w:rsid w:val="006636B5"/>
    <w:rsid w:val="006650A0"/>
    <w:rsid w:val="00665D6B"/>
    <w:rsid w:val="00672261"/>
    <w:rsid w:val="0067627D"/>
    <w:rsid w:val="00683CFD"/>
    <w:rsid w:val="00691584"/>
    <w:rsid w:val="0069164F"/>
    <w:rsid w:val="00691A9A"/>
    <w:rsid w:val="0069357B"/>
    <w:rsid w:val="00696937"/>
    <w:rsid w:val="006A0397"/>
    <w:rsid w:val="006A089F"/>
    <w:rsid w:val="006A13F3"/>
    <w:rsid w:val="006A1F54"/>
    <w:rsid w:val="006A382D"/>
    <w:rsid w:val="006A48A7"/>
    <w:rsid w:val="006A70A1"/>
    <w:rsid w:val="006A712A"/>
    <w:rsid w:val="006B1AF5"/>
    <w:rsid w:val="006B1C92"/>
    <w:rsid w:val="006B2E5E"/>
    <w:rsid w:val="006B4909"/>
    <w:rsid w:val="006B53BB"/>
    <w:rsid w:val="006B7F9D"/>
    <w:rsid w:val="006C3660"/>
    <w:rsid w:val="006C7C26"/>
    <w:rsid w:val="006D02BF"/>
    <w:rsid w:val="006D105D"/>
    <w:rsid w:val="006D121B"/>
    <w:rsid w:val="006D130B"/>
    <w:rsid w:val="006D2915"/>
    <w:rsid w:val="006D2E0F"/>
    <w:rsid w:val="006D30D7"/>
    <w:rsid w:val="006D606C"/>
    <w:rsid w:val="006D654A"/>
    <w:rsid w:val="006D7C0C"/>
    <w:rsid w:val="006E219D"/>
    <w:rsid w:val="006E6121"/>
    <w:rsid w:val="006F197E"/>
    <w:rsid w:val="006F1C6B"/>
    <w:rsid w:val="006F48AB"/>
    <w:rsid w:val="006F73A2"/>
    <w:rsid w:val="006F73DC"/>
    <w:rsid w:val="0070284F"/>
    <w:rsid w:val="0070586D"/>
    <w:rsid w:val="00705CE1"/>
    <w:rsid w:val="0070604F"/>
    <w:rsid w:val="00710EC8"/>
    <w:rsid w:val="00712A43"/>
    <w:rsid w:val="00717CDC"/>
    <w:rsid w:val="0072054A"/>
    <w:rsid w:val="007212F3"/>
    <w:rsid w:val="00722542"/>
    <w:rsid w:val="00725588"/>
    <w:rsid w:val="00725E2A"/>
    <w:rsid w:val="00726980"/>
    <w:rsid w:val="00732088"/>
    <w:rsid w:val="007323F8"/>
    <w:rsid w:val="00732FC1"/>
    <w:rsid w:val="0073378E"/>
    <w:rsid w:val="0073674E"/>
    <w:rsid w:val="0074060C"/>
    <w:rsid w:val="00742E97"/>
    <w:rsid w:val="00743DFC"/>
    <w:rsid w:val="007456A4"/>
    <w:rsid w:val="007468D7"/>
    <w:rsid w:val="007503F9"/>
    <w:rsid w:val="00751C21"/>
    <w:rsid w:val="007541F8"/>
    <w:rsid w:val="00754E2D"/>
    <w:rsid w:val="00755109"/>
    <w:rsid w:val="00756513"/>
    <w:rsid w:val="00757D3D"/>
    <w:rsid w:val="0076031D"/>
    <w:rsid w:val="007614B7"/>
    <w:rsid w:val="00762363"/>
    <w:rsid w:val="00763BAE"/>
    <w:rsid w:val="00765CE3"/>
    <w:rsid w:val="00765D15"/>
    <w:rsid w:val="007668E3"/>
    <w:rsid w:val="00770CC3"/>
    <w:rsid w:val="00772CAC"/>
    <w:rsid w:val="00774EED"/>
    <w:rsid w:val="00775672"/>
    <w:rsid w:val="00775A4C"/>
    <w:rsid w:val="007779D4"/>
    <w:rsid w:val="00781AE2"/>
    <w:rsid w:val="007821E3"/>
    <w:rsid w:val="007823D3"/>
    <w:rsid w:val="0078272C"/>
    <w:rsid w:val="007842DC"/>
    <w:rsid w:val="00784716"/>
    <w:rsid w:val="007873ED"/>
    <w:rsid w:val="00787B7B"/>
    <w:rsid w:val="0079069A"/>
    <w:rsid w:val="00791FF5"/>
    <w:rsid w:val="00796378"/>
    <w:rsid w:val="00797973"/>
    <w:rsid w:val="007A16E9"/>
    <w:rsid w:val="007A1878"/>
    <w:rsid w:val="007A446B"/>
    <w:rsid w:val="007A53A0"/>
    <w:rsid w:val="007A6EED"/>
    <w:rsid w:val="007B2528"/>
    <w:rsid w:val="007B2DF4"/>
    <w:rsid w:val="007B5926"/>
    <w:rsid w:val="007B79CC"/>
    <w:rsid w:val="007C181F"/>
    <w:rsid w:val="007C20A5"/>
    <w:rsid w:val="007C4323"/>
    <w:rsid w:val="007C51A2"/>
    <w:rsid w:val="007D0E13"/>
    <w:rsid w:val="007D3380"/>
    <w:rsid w:val="007D39FB"/>
    <w:rsid w:val="007D6543"/>
    <w:rsid w:val="007E0550"/>
    <w:rsid w:val="007E3150"/>
    <w:rsid w:val="007E3E5B"/>
    <w:rsid w:val="007E59D5"/>
    <w:rsid w:val="007E633C"/>
    <w:rsid w:val="007E6FE4"/>
    <w:rsid w:val="007F5C42"/>
    <w:rsid w:val="007F6593"/>
    <w:rsid w:val="007F6AC7"/>
    <w:rsid w:val="007F6CB1"/>
    <w:rsid w:val="008031A8"/>
    <w:rsid w:val="00807B56"/>
    <w:rsid w:val="00807E7A"/>
    <w:rsid w:val="008100E9"/>
    <w:rsid w:val="00811787"/>
    <w:rsid w:val="00813003"/>
    <w:rsid w:val="00814830"/>
    <w:rsid w:val="008158FB"/>
    <w:rsid w:val="00816798"/>
    <w:rsid w:val="0082098A"/>
    <w:rsid w:val="0082182F"/>
    <w:rsid w:val="00821CAB"/>
    <w:rsid w:val="00823C46"/>
    <w:rsid w:val="00823EBD"/>
    <w:rsid w:val="00824E83"/>
    <w:rsid w:val="0083431B"/>
    <w:rsid w:val="00840C4F"/>
    <w:rsid w:val="0084188A"/>
    <w:rsid w:val="00843E08"/>
    <w:rsid w:val="00844C07"/>
    <w:rsid w:val="00844CD8"/>
    <w:rsid w:val="00844D2D"/>
    <w:rsid w:val="008462E9"/>
    <w:rsid w:val="00846754"/>
    <w:rsid w:val="008467A6"/>
    <w:rsid w:val="00846AEC"/>
    <w:rsid w:val="008549EA"/>
    <w:rsid w:val="00854C3A"/>
    <w:rsid w:val="00857931"/>
    <w:rsid w:val="00857C8B"/>
    <w:rsid w:val="0086293C"/>
    <w:rsid w:val="00866FB4"/>
    <w:rsid w:val="008852F5"/>
    <w:rsid w:val="008876F0"/>
    <w:rsid w:val="00892C75"/>
    <w:rsid w:val="00894A3F"/>
    <w:rsid w:val="00897B22"/>
    <w:rsid w:val="008A56AE"/>
    <w:rsid w:val="008A7C0B"/>
    <w:rsid w:val="008B305D"/>
    <w:rsid w:val="008B4019"/>
    <w:rsid w:val="008C0725"/>
    <w:rsid w:val="008C17A7"/>
    <w:rsid w:val="008C3E03"/>
    <w:rsid w:val="008C4DE2"/>
    <w:rsid w:val="008C6A83"/>
    <w:rsid w:val="008D0E27"/>
    <w:rsid w:val="008D2052"/>
    <w:rsid w:val="008D24BC"/>
    <w:rsid w:val="008D335B"/>
    <w:rsid w:val="008D747D"/>
    <w:rsid w:val="008E227C"/>
    <w:rsid w:val="008E2438"/>
    <w:rsid w:val="008E5EA9"/>
    <w:rsid w:val="008E6AC2"/>
    <w:rsid w:val="008F400E"/>
    <w:rsid w:val="008F4F78"/>
    <w:rsid w:val="0090176D"/>
    <w:rsid w:val="009025BD"/>
    <w:rsid w:val="00903864"/>
    <w:rsid w:val="009040A9"/>
    <w:rsid w:val="00904131"/>
    <w:rsid w:val="009047D8"/>
    <w:rsid w:val="00906C46"/>
    <w:rsid w:val="0091147B"/>
    <w:rsid w:val="00912B2F"/>
    <w:rsid w:val="0091332D"/>
    <w:rsid w:val="00913BB0"/>
    <w:rsid w:val="00915179"/>
    <w:rsid w:val="00915302"/>
    <w:rsid w:val="00926B4F"/>
    <w:rsid w:val="009277B8"/>
    <w:rsid w:val="009319F9"/>
    <w:rsid w:val="00934752"/>
    <w:rsid w:val="009365E9"/>
    <w:rsid w:val="009406F2"/>
    <w:rsid w:val="00940B70"/>
    <w:rsid w:val="00940FE2"/>
    <w:rsid w:val="00941529"/>
    <w:rsid w:val="0094241B"/>
    <w:rsid w:val="009452C0"/>
    <w:rsid w:val="009460A5"/>
    <w:rsid w:val="00946281"/>
    <w:rsid w:val="009463D8"/>
    <w:rsid w:val="00952FE6"/>
    <w:rsid w:val="00953C7C"/>
    <w:rsid w:val="0095452B"/>
    <w:rsid w:val="00955099"/>
    <w:rsid w:val="009557BF"/>
    <w:rsid w:val="00957261"/>
    <w:rsid w:val="00961B10"/>
    <w:rsid w:val="0096614E"/>
    <w:rsid w:val="009700B8"/>
    <w:rsid w:val="009750CA"/>
    <w:rsid w:val="00976473"/>
    <w:rsid w:val="0097657C"/>
    <w:rsid w:val="00977AD3"/>
    <w:rsid w:val="00981680"/>
    <w:rsid w:val="00981765"/>
    <w:rsid w:val="00984215"/>
    <w:rsid w:val="00990C66"/>
    <w:rsid w:val="00990E89"/>
    <w:rsid w:val="0099191A"/>
    <w:rsid w:val="00993B92"/>
    <w:rsid w:val="00995F86"/>
    <w:rsid w:val="009976EB"/>
    <w:rsid w:val="009A63A6"/>
    <w:rsid w:val="009A751E"/>
    <w:rsid w:val="009B0DB1"/>
    <w:rsid w:val="009B18AA"/>
    <w:rsid w:val="009B1A41"/>
    <w:rsid w:val="009B210C"/>
    <w:rsid w:val="009B51AA"/>
    <w:rsid w:val="009B5620"/>
    <w:rsid w:val="009C0347"/>
    <w:rsid w:val="009C09FB"/>
    <w:rsid w:val="009C1E0F"/>
    <w:rsid w:val="009C241C"/>
    <w:rsid w:val="009C4CF6"/>
    <w:rsid w:val="009C626E"/>
    <w:rsid w:val="009C76D0"/>
    <w:rsid w:val="009C77FF"/>
    <w:rsid w:val="009D3A6F"/>
    <w:rsid w:val="009E02F9"/>
    <w:rsid w:val="009E2AB3"/>
    <w:rsid w:val="009E35F9"/>
    <w:rsid w:val="009E612A"/>
    <w:rsid w:val="009F0BE1"/>
    <w:rsid w:val="009F1502"/>
    <w:rsid w:val="009F5FC1"/>
    <w:rsid w:val="009F6E14"/>
    <w:rsid w:val="00A010A1"/>
    <w:rsid w:val="00A02638"/>
    <w:rsid w:val="00A06F1B"/>
    <w:rsid w:val="00A07C5D"/>
    <w:rsid w:val="00A07F6D"/>
    <w:rsid w:val="00A10042"/>
    <w:rsid w:val="00A13557"/>
    <w:rsid w:val="00A13B21"/>
    <w:rsid w:val="00A152FE"/>
    <w:rsid w:val="00A16415"/>
    <w:rsid w:val="00A16E3F"/>
    <w:rsid w:val="00A23F8E"/>
    <w:rsid w:val="00A2636C"/>
    <w:rsid w:val="00A27A18"/>
    <w:rsid w:val="00A336E3"/>
    <w:rsid w:val="00A35ECC"/>
    <w:rsid w:val="00A3681B"/>
    <w:rsid w:val="00A419B1"/>
    <w:rsid w:val="00A42F67"/>
    <w:rsid w:val="00A450EE"/>
    <w:rsid w:val="00A52DBD"/>
    <w:rsid w:val="00A52E98"/>
    <w:rsid w:val="00A576AB"/>
    <w:rsid w:val="00A63B60"/>
    <w:rsid w:val="00A645B9"/>
    <w:rsid w:val="00A645BA"/>
    <w:rsid w:val="00A65398"/>
    <w:rsid w:val="00A71F39"/>
    <w:rsid w:val="00A72D36"/>
    <w:rsid w:val="00A73B8C"/>
    <w:rsid w:val="00A77956"/>
    <w:rsid w:val="00A8014F"/>
    <w:rsid w:val="00A8046C"/>
    <w:rsid w:val="00A816AF"/>
    <w:rsid w:val="00A833CB"/>
    <w:rsid w:val="00A85622"/>
    <w:rsid w:val="00A85BA8"/>
    <w:rsid w:val="00A87A15"/>
    <w:rsid w:val="00A940BD"/>
    <w:rsid w:val="00AA0D03"/>
    <w:rsid w:val="00AA1028"/>
    <w:rsid w:val="00AA34F5"/>
    <w:rsid w:val="00AA451F"/>
    <w:rsid w:val="00AA4F3F"/>
    <w:rsid w:val="00AB3487"/>
    <w:rsid w:val="00AB38A6"/>
    <w:rsid w:val="00AC22FA"/>
    <w:rsid w:val="00AC354D"/>
    <w:rsid w:val="00AC603C"/>
    <w:rsid w:val="00AC6FA8"/>
    <w:rsid w:val="00AC7CA7"/>
    <w:rsid w:val="00AE136C"/>
    <w:rsid w:val="00AF1049"/>
    <w:rsid w:val="00AF29E6"/>
    <w:rsid w:val="00AF3489"/>
    <w:rsid w:val="00AF4B13"/>
    <w:rsid w:val="00AF5FFA"/>
    <w:rsid w:val="00AF684A"/>
    <w:rsid w:val="00B00E09"/>
    <w:rsid w:val="00B04B29"/>
    <w:rsid w:val="00B06CAD"/>
    <w:rsid w:val="00B100AF"/>
    <w:rsid w:val="00B138B0"/>
    <w:rsid w:val="00B17751"/>
    <w:rsid w:val="00B20DA5"/>
    <w:rsid w:val="00B20EF6"/>
    <w:rsid w:val="00B22F0A"/>
    <w:rsid w:val="00B230E4"/>
    <w:rsid w:val="00B23CE7"/>
    <w:rsid w:val="00B24FE3"/>
    <w:rsid w:val="00B27A6E"/>
    <w:rsid w:val="00B32A30"/>
    <w:rsid w:val="00B345E3"/>
    <w:rsid w:val="00B349DE"/>
    <w:rsid w:val="00B36B73"/>
    <w:rsid w:val="00B400F2"/>
    <w:rsid w:val="00B40593"/>
    <w:rsid w:val="00B4322A"/>
    <w:rsid w:val="00B44EB9"/>
    <w:rsid w:val="00B45BFF"/>
    <w:rsid w:val="00B46131"/>
    <w:rsid w:val="00B46DA0"/>
    <w:rsid w:val="00B502A7"/>
    <w:rsid w:val="00B50684"/>
    <w:rsid w:val="00B53423"/>
    <w:rsid w:val="00B5367C"/>
    <w:rsid w:val="00B54596"/>
    <w:rsid w:val="00B55DF3"/>
    <w:rsid w:val="00B56B1C"/>
    <w:rsid w:val="00B57959"/>
    <w:rsid w:val="00B60694"/>
    <w:rsid w:val="00B61879"/>
    <w:rsid w:val="00B62302"/>
    <w:rsid w:val="00B63835"/>
    <w:rsid w:val="00B65031"/>
    <w:rsid w:val="00B65FB3"/>
    <w:rsid w:val="00B66C0D"/>
    <w:rsid w:val="00B67A97"/>
    <w:rsid w:val="00B67F32"/>
    <w:rsid w:val="00B70EC5"/>
    <w:rsid w:val="00B72246"/>
    <w:rsid w:val="00B75A44"/>
    <w:rsid w:val="00B8198E"/>
    <w:rsid w:val="00B82359"/>
    <w:rsid w:val="00B82876"/>
    <w:rsid w:val="00B85DAC"/>
    <w:rsid w:val="00B93324"/>
    <w:rsid w:val="00B96A81"/>
    <w:rsid w:val="00BA072E"/>
    <w:rsid w:val="00BA1E7C"/>
    <w:rsid w:val="00BA21CF"/>
    <w:rsid w:val="00BA4DF3"/>
    <w:rsid w:val="00BA61B9"/>
    <w:rsid w:val="00BB172E"/>
    <w:rsid w:val="00BB17F3"/>
    <w:rsid w:val="00BB3C4E"/>
    <w:rsid w:val="00BB584A"/>
    <w:rsid w:val="00BB74C5"/>
    <w:rsid w:val="00BC242A"/>
    <w:rsid w:val="00BC3CC2"/>
    <w:rsid w:val="00BC42AF"/>
    <w:rsid w:val="00BC6706"/>
    <w:rsid w:val="00BC7BC0"/>
    <w:rsid w:val="00BD217B"/>
    <w:rsid w:val="00BD30CA"/>
    <w:rsid w:val="00BD4AE1"/>
    <w:rsid w:val="00BD4CA8"/>
    <w:rsid w:val="00BD50A7"/>
    <w:rsid w:val="00BD7175"/>
    <w:rsid w:val="00BE06F0"/>
    <w:rsid w:val="00BE2676"/>
    <w:rsid w:val="00BE3C32"/>
    <w:rsid w:val="00BE465F"/>
    <w:rsid w:val="00BE52E1"/>
    <w:rsid w:val="00BE5E88"/>
    <w:rsid w:val="00BE5F67"/>
    <w:rsid w:val="00BE62FF"/>
    <w:rsid w:val="00BF3419"/>
    <w:rsid w:val="00BF3BD8"/>
    <w:rsid w:val="00BF4F83"/>
    <w:rsid w:val="00C00AB0"/>
    <w:rsid w:val="00C032D0"/>
    <w:rsid w:val="00C04031"/>
    <w:rsid w:val="00C05021"/>
    <w:rsid w:val="00C06DF8"/>
    <w:rsid w:val="00C12B57"/>
    <w:rsid w:val="00C12D45"/>
    <w:rsid w:val="00C150C7"/>
    <w:rsid w:val="00C17323"/>
    <w:rsid w:val="00C25419"/>
    <w:rsid w:val="00C3015F"/>
    <w:rsid w:val="00C40D63"/>
    <w:rsid w:val="00C40D69"/>
    <w:rsid w:val="00C42E38"/>
    <w:rsid w:val="00C438F9"/>
    <w:rsid w:val="00C4421D"/>
    <w:rsid w:val="00C446E0"/>
    <w:rsid w:val="00C51E8D"/>
    <w:rsid w:val="00C5588E"/>
    <w:rsid w:val="00C57EC2"/>
    <w:rsid w:val="00C57FC2"/>
    <w:rsid w:val="00C6003E"/>
    <w:rsid w:val="00C606DB"/>
    <w:rsid w:val="00C62194"/>
    <w:rsid w:val="00C64E7B"/>
    <w:rsid w:val="00C660A3"/>
    <w:rsid w:val="00C703FD"/>
    <w:rsid w:val="00C715AA"/>
    <w:rsid w:val="00C719C1"/>
    <w:rsid w:val="00C73BD3"/>
    <w:rsid w:val="00C74E47"/>
    <w:rsid w:val="00C752D4"/>
    <w:rsid w:val="00C7732F"/>
    <w:rsid w:val="00C82278"/>
    <w:rsid w:val="00C82985"/>
    <w:rsid w:val="00C834CF"/>
    <w:rsid w:val="00C86496"/>
    <w:rsid w:val="00C9450C"/>
    <w:rsid w:val="00C94927"/>
    <w:rsid w:val="00CA2E62"/>
    <w:rsid w:val="00CA5463"/>
    <w:rsid w:val="00CB23EA"/>
    <w:rsid w:val="00CB3761"/>
    <w:rsid w:val="00CB46E0"/>
    <w:rsid w:val="00CB4AA4"/>
    <w:rsid w:val="00CB5585"/>
    <w:rsid w:val="00CB7F2B"/>
    <w:rsid w:val="00CC2883"/>
    <w:rsid w:val="00CC6E5D"/>
    <w:rsid w:val="00CD2BB6"/>
    <w:rsid w:val="00CD31FB"/>
    <w:rsid w:val="00CD3EA2"/>
    <w:rsid w:val="00CD615D"/>
    <w:rsid w:val="00CD645F"/>
    <w:rsid w:val="00CE2D86"/>
    <w:rsid w:val="00CE6D4A"/>
    <w:rsid w:val="00CF02CE"/>
    <w:rsid w:val="00CF058F"/>
    <w:rsid w:val="00CF1115"/>
    <w:rsid w:val="00CF3945"/>
    <w:rsid w:val="00CF5AAA"/>
    <w:rsid w:val="00CF5FEC"/>
    <w:rsid w:val="00CF730E"/>
    <w:rsid w:val="00D004AB"/>
    <w:rsid w:val="00D02B22"/>
    <w:rsid w:val="00D0461E"/>
    <w:rsid w:val="00D04BA7"/>
    <w:rsid w:val="00D07BF2"/>
    <w:rsid w:val="00D11C33"/>
    <w:rsid w:val="00D13A14"/>
    <w:rsid w:val="00D148BF"/>
    <w:rsid w:val="00D14BCB"/>
    <w:rsid w:val="00D166FA"/>
    <w:rsid w:val="00D20DC8"/>
    <w:rsid w:val="00D23E4F"/>
    <w:rsid w:val="00D246A1"/>
    <w:rsid w:val="00D3006F"/>
    <w:rsid w:val="00D309E8"/>
    <w:rsid w:val="00D32978"/>
    <w:rsid w:val="00D4133E"/>
    <w:rsid w:val="00D430E6"/>
    <w:rsid w:val="00D43972"/>
    <w:rsid w:val="00D43B6C"/>
    <w:rsid w:val="00D44351"/>
    <w:rsid w:val="00D46648"/>
    <w:rsid w:val="00D50690"/>
    <w:rsid w:val="00D50958"/>
    <w:rsid w:val="00D51836"/>
    <w:rsid w:val="00D55E6C"/>
    <w:rsid w:val="00D575FA"/>
    <w:rsid w:val="00D57F43"/>
    <w:rsid w:val="00D60C50"/>
    <w:rsid w:val="00D63345"/>
    <w:rsid w:val="00D64328"/>
    <w:rsid w:val="00D70792"/>
    <w:rsid w:val="00D712F7"/>
    <w:rsid w:val="00D71F7C"/>
    <w:rsid w:val="00D73A67"/>
    <w:rsid w:val="00D74D2D"/>
    <w:rsid w:val="00D75A3B"/>
    <w:rsid w:val="00D75E3A"/>
    <w:rsid w:val="00D82AB0"/>
    <w:rsid w:val="00D8454F"/>
    <w:rsid w:val="00D85C03"/>
    <w:rsid w:val="00D87AF3"/>
    <w:rsid w:val="00D952B7"/>
    <w:rsid w:val="00D957CC"/>
    <w:rsid w:val="00D97D9A"/>
    <w:rsid w:val="00DA2AE5"/>
    <w:rsid w:val="00DA3F4D"/>
    <w:rsid w:val="00DA5495"/>
    <w:rsid w:val="00DA622E"/>
    <w:rsid w:val="00DB11C7"/>
    <w:rsid w:val="00DB307F"/>
    <w:rsid w:val="00DB3723"/>
    <w:rsid w:val="00DB4EFC"/>
    <w:rsid w:val="00DB56FC"/>
    <w:rsid w:val="00DB5D42"/>
    <w:rsid w:val="00DB7934"/>
    <w:rsid w:val="00DC0991"/>
    <w:rsid w:val="00DC0CA2"/>
    <w:rsid w:val="00DC10F9"/>
    <w:rsid w:val="00DC2797"/>
    <w:rsid w:val="00DC3602"/>
    <w:rsid w:val="00DD392B"/>
    <w:rsid w:val="00DD4F52"/>
    <w:rsid w:val="00DD74CF"/>
    <w:rsid w:val="00DD7DE8"/>
    <w:rsid w:val="00DE0187"/>
    <w:rsid w:val="00DE0B82"/>
    <w:rsid w:val="00DE23EF"/>
    <w:rsid w:val="00DE2DAD"/>
    <w:rsid w:val="00DE472B"/>
    <w:rsid w:val="00DE51CA"/>
    <w:rsid w:val="00DE6596"/>
    <w:rsid w:val="00DF0DBB"/>
    <w:rsid w:val="00DF3209"/>
    <w:rsid w:val="00DF3398"/>
    <w:rsid w:val="00DF3975"/>
    <w:rsid w:val="00DF54A4"/>
    <w:rsid w:val="00DF57D2"/>
    <w:rsid w:val="00DF5CB3"/>
    <w:rsid w:val="00DF6752"/>
    <w:rsid w:val="00DF6BBA"/>
    <w:rsid w:val="00DF714D"/>
    <w:rsid w:val="00E0114A"/>
    <w:rsid w:val="00E01366"/>
    <w:rsid w:val="00E01C13"/>
    <w:rsid w:val="00E02370"/>
    <w:rsid w:val="00E02BA1"/>
    <w:rsid w:val="00E06007"/>
    <w:rsid w:val="00E0625C"/>
    <w:rsid w:val="00E100B9"/>
    <w:rsid w:val="00E132C4"/>
    <w:rsid w:val="00E13413"/>
    <w:rsid w:val="00E1377E"/>
    <w:rsid w:val="00E13BB7"/>
    <w:rsid w:val="00E16840"/>
    <w:rsid w:val="00E17EEC"/>
    <w:rsid w:val="00E23719"/>
    <w:rsid w:val="00E24CBE"/>
    <w:rsid w:val="00E268A5"/>
    <w:rsid w:val="00E3153F"/>
    <w:rsid w:val="00E315E8"/>
    <w:rsid w:val="00E343D2"/>
    <w:rsid w:val="00E353DA"/>
    <w:rsid w:val="00E40516"/>
    <w:rsid w:val="00E41382"/>
    <w:rsid w:val="00E415FD"/>
    <w:rsid w:val="00E44A0C"/>
    <w:rsid w:val="00E454BE"/>
    <w:rsid w:val="00E46D5C"/>
    <w:rsid w:val="00E47083"/>
    <w:rsid w:val="00E47606"/>
    <w:rsid w:val="00E47D86"/>
    <w:rsid w:val="00E5257E"/>
    <w:rsid w:val="00E53582"/>
    <w:rsid w:val="00E54B03"/>
    <w:rsid w:val="00E626AA"/>
    <w:rsid w:val="00E6364F"/>
    <w:rsid w:val="00E706FB"/>
    <w:rsid w:val="00E709A5"/>
    <w:rsid w:val="00E70B9E"/>
    <w:rsid w:val="00E72BF9"/>
    <w:rsid w:val="00E740A5"/>
    <w:rsid w:val="00E745D4"/>
    <w:rsid w:val="00E74905"/>
    <w:rsid w:val="00E74A99"/>
    <w:rsid w:val="00E74AF2"/>
    <w:rsid w:val="00E757F8"/>
    <w:rsid w:val="00E76F24"/>
    <w:rsid w:val="00E80035"/>
    <w:rsid w:val="00E80BA1"/>
    <w:rsid w:val="00E81010"/>
    <w:rsid w:val="00E839A3"/>
    <w:rsid w:val="00E8737F"/>
    <w:rsid w:val="00E92B23"/>
    <w:rsid w:val="00E93296"/>
    <w:rsid w:val="00E93E31"/>
    <w:rsid w:val="00E94424"/>
    <w:rsid w:val="00EA1F6C"/>
    <w:rsid w:val="00EA24EA"/>
    <w:rsid w:val="00EA2FE0"/>
    <w:rsid w:val="00EA3451"/>
    <w:rsid w:val="00EA45AA"/>
    <w:rsid w:val="00EA6BE8"/>
    <w:rsid w:val="00EB36A5"/>
    <w:rsid w:val="00EB44EF"/>
    <w:rsid w:val="00EB4DED"/>
    <w:rsid w:val="00EB6185"/>
    <w:rsid w:val="00EB7316"/>
    <w:rsid w:val="00EC0167"/>
    <w:rsid w:val="00EC1001"/>
    <w:rsid w:val="00EC3C4C"/>
    <w:rsid w:val="00EC7BC1"/>
    <w:rsid w:val="00ED0C9E"/>
    <w:rsid w:val="00ED57DD"/>
    <w:rsid w:val="00ED69F3"/>
    <w:rsid w:val="00ED748A"/>
    <w:rsid w:val="00EE0B09"/>
    <w:rsid w:val="00EE356D"/>
    <w:rsid w:val="00EE50D2"/>
    <w:rsid w:val="00EE7402"/>
    <w:rsid w:val="00EF07C3"/>
    <w:rsid w:val="00EF0D0A"/>
    <w:rsid w:val="00EF0F13"/>
    <w:rsid w:val="00F0483E"/>
    <w:rsid w:val="00F048F8"/>
    <w:rsid w:val="00F05AE6"/>
    <w:rsid w:val="00F06661"/>
    <w:rsid w:val="00F1007D"/>
    <w:rsid w:val="00F10776"/>
    <w:rsid w:val="00F14C0C"/>
    <w:rsid w:val="00F17452"/>
    <w:rsid w:val="00F20D1D"/>
    <w:rsid w:val="00F24460"/>
    <w:rsid w:val="00F3349B"/>
    <w:rsid w:val="00F3420C"/>
    <w:rsid w:val="00F345F8"/>
    <w:rsid w:val="00F35155"/>
    <w:rsid w:val="00F36DFD"/>
    <w:rsid w:val="00F401A4"/>
    <w:rsid w:val="00F40C85"/>
    <w:rsid w:val="00F418AD"/>
    <w:rsid w:val="00F42316"/>
    <w:rsid w:val="00F52034"/>
    <w:rsid w:val="00F53CE0"/>
    <w:rsid w:val="00F54075"/>
    <w:rsid w:val="00F54946"/>
    <w:rsid w:val="00F56A5B"/>
    <w:rsid w:val="00F57496"/>
    <w:rsid w:val="00F57A62"/>
    <w:rsid w:val="00F57D19"/>
    <w:rsid w:val="00F61E30"/>
    <w:rsid w:val="00F61F5C"/>
    <w:rsid w:val="00F6237E"/>
    <w:rsid w:val="00F6300D"/>
    <w:rsid w:val="00F65A63"/>
    <w:rsid w:val="00F75814"/>
    <w:rsid w:val="00F76365"/>
    <w:rsid w:val="00F8147C"/>
    <w:rsid w:val="00F81C9A"/>
    <w:rsid w:val="00F83878"/>
    <w:rsid w:val="00FA009D"/>
    <w:rsid w:val="00FA03A2"/>
    <w:rsid w:val="00FA0623"/>
    <w:rsid w:val="00FA06D3"/>
    <w:rsid w:val="00FA13D2"/>
    <w:rsid w:val="00FA24D5"/>
    <w:rsid w:val="00FA28A8"/>
    <w:rsid w:val="00FA2AD6"/>
    <w:rsid w:val="00FA4ABC"/>
    <w:rsid w:val="00FA6924"/>
    <w:rsid w:val="00FA6E81"/>
    <w:rsid w:val="00FA7E89"/>
    <w:rsid w:val="00FB0E29"/>
    <w:rsid w:val="00FB1793"/>
    <w:rsid w:val="00FB2D8B"/>
    <w:rsid w:val="00FB2EC6"/>
    <w:rsid w:val="00FC08FF"/>
    <w:rsid w:val="00FC3C29"/>
    <w:rsid w:val="00FC6C52"/>
    <w:rsid w:val="00FC7673"/>
    <w:rsid w:val="00FD1609"/>
    <w:rsid w:val="00FD2E0E"/>
    <w:rsid w:val="00FD3D74"/>
    <w:rsid w:val="00FD3E93"/>
    <w:rsid w:val="00FD5182"/>
    <w:rsid w:val="00FD5574"/>
    <w:rsid w:val="00FD570C"/>
    <w:rsid w:val="00FD6A0D"/>
    <w:rsid w:val="00FE024E"/>
    <w:rsid w:val="00FE0713"/>
    <w:rsid w:val="00FE31EB"/>
    <w:rsid w:val="00FE432D"/>
    <w:rsid w:val="00FE5A88"/>
    <w:rsid w:val="00FE5ABB"/>
    <w:rsid w:val="00FE7152"/>
    <w:rsid w:val="00FE79C5"/>
    <w:rsid w:val="00FF1C14"/>
    <w:rsid w:val="00FF2A12"/>
    <w:rsid w:val="00FF4723"/>
    <w:rsid w:val="00FF4882"/>
    <w:rsid w:val="00FF6A64"/>
    <w:rsid w:val="00FF6C32"/>
    <w:rsid w:val="00FF7491"/>
    <w:rsid w:val="011466FD"/>
    <w:rsid w:val="01201A0C"/>
    <w:rsid w:val="01284675"/>
    <w:rsid w:val="01404806"/>
    <w:rsid w:val="015070D8"/>
    <w:rsid w:val="015E3CAF"/>
    <w:rsid w:val="016D4F49"/>
    <w:rsid w:val="01775839"/>
    <w:rsid w:val="01992596"/>
    <w:rsid w:val="019F3A13"/>
    <w:rsid w:val="01A6063F"/>
    <w:rsid w:val="01C918F0"/>
    <w:rsid w:val="020F185F"/>
    <w:rsid w:val="0221115C"/>
    <w:rsid w:val="02242B01"/>
    <w:rsid w:val="023D1E2E"/>
    <w:rsid w:val="024E5277"/>
    <w:rsid w:val="02642C9D"/>
    <w:rsid w:val="029D1048"/>
    <w:rsid w:val="02B31CBA"/>
    <w:rsid w:val="02B80CF3"/>
    <w:rsid w:val="02B932E8"/>
    <w:rsid w:val="02D20A37"/>
    <w:rsid w:val="02E42DD5"/>
    <w:rsid w:val="02E6116C"/>
    <w:rsid w:val="02E62CC6"/>
    <w:rsid w:val="030E5A59"/>
    <w:rsid w:val="03543FDE"/>
    <w:rsid w:val="038B09C5"/>
    <w:rsid w:val="03AE08AB"/>
    <w:rsid w:val="03AF2BFF"/>
    <w:rsid w:val="03C0269D"/>
    <w:rsid w:val="03FF4661"/>
    <w:rsid w:val="04132456"/>
    <w:rsid w:val="04201F83"/>
    <w:rsid w:val="043A4E9E"/>
    <w:rsid w:val="044D05A8"/>
    <w:rsid w:val="0458664F"/>
    <w:rsid w:val="046D13F5"/>
    <w:rsid w:val="048379C6"/>
    <w:rsid w:val="04905E90"/>
    <w:rsid w:val="04B13231"/>
    <w:rsid w:val="04D9692B"/>
    <w:rsid w:val="04DF45DB"/>
    <w:rsid w:val="04EA382C"/>
    <w:rsid w:val="04F93DA1"/>
    <w:rsid w:val="04FE4105"/>
    <w:rsid w:val="050B283F"/>
    <w:rsid w:val="05127AE0"/>
    <w:rsid w:val="056B6A42"/>
    <w:rsid w:val="0570401C"/>
    <w:rsid w:val="05901AEF"/>
    <w:rsid w:val="05932427"/>
    <w:rsid w:val="059D1FA9"/>
    <w:rsid w:val="05B92097"/>
    <w:rsid w:val="05C35FAF"/>
    <w:rsid w:val="05E67B83"/>
    <w:rsid w:val="0632226A"/>
    <w:rsid w:val="06614BCF"/>
    <w:rsid w:val="067B6DE6"/>
    <w:rsid w:val="06976DF4"/>
    <w:rsid w:val="06EA6355"/>
    <w:rsid w:val="06F13E1F"/>
    <w:rsid w:val="06FB228F"/>
    <w:rsid w:val="070100EC"/>
    <w:rsid w:val="07170169"/>
    <w:rsid w:val="071841CB"/>
    <w:rsid w:val="075B0E1A"/>
    <w:rsid w:val="07831ABC"/>
    <w:rsid w:val="078D42DE"/>
    <w:rsid w:val="07DB3A86"/>
    <w:rsid w:val="07F73C0D"/>
    <w:rsid w:val="07FE3BDB"/>
    <w:rsid w:val="08480CA4"/>
    <w:rsid w:val="08502910"/>
    <w:rsid w:val="086D55B4"/>
    <w:rsid w:val="08775A34"/>
    <w:rsid w:val="08B94BC3"/>
    <w:rsid w:val="08D66CD0"/>
    <w:rsid w:val="08D86FE1"/>
    <w:rsid w:val="08E9281D"/>
    <w:rsid w:val="08EA2DA5"/>
    <w:rsid w:val="08EA2ECE"/>
    <w:rsid w:val="092805B1"/>
    <w:rsid w:val="09446464"/>
    <w:rsid w:val="094F789C"/>
    <w:rsid w:val="096259BB"/>
    <w:rsid w:val="09D90BB3"/>
    <w:rsid w:val="09FF0DB2"/>
    <w:rsid w:val="0A140FBE"/>
    <w:rsid w:val="0A223703"/>
    <w:rsid w:val="0A22574A"/>
    <w:rsid w:val="0A2E6DBF"/>
    <w:rsid w:val="0A38034B"/>
    <w:rsid w:val="0A8671CB"/>
    <w:rsid w:val="0A8C29CF"/>
    <w:rsid w:val="0ABA0D6B"/>
    <w:rsid w:val="0B0E7873"/>
    <w:rsid w:val="0B2A5D3E"/>
    <w:rsid w:val="0B530448"/>
    <w:rsid w:val="0B6243D7"/>
    <w:rsid w:val="0B7B465D"/>
    <w:rsid w:val="0B9A3E52"/>
    <w:rsid w:val="0BA24D82"/>
    <w:rsid w:val="0BA82E6E"/>
    <w:rsid w:val="0BDB771E"/>
    <w:rsid w:val="0BE01C1D"/>
    <w:rsid w:val="0BEA258F"/>
    <w:rsid w:val="0BEB12CF"/>
    <w:rsid w:val="0BF51CBF"/>
    <w:rsid w:val="0BFB4B6D"/>
    <w:rsid w:val="0C1D34A3"/>
    <w:rsid w:val="0C2572B4"/>
    <w:rsid w:val="0C2B1950"/>
    <w:rsid w:val="0C683763"/>
    <w:rsid w:val="0C6F0439"/>
    <w:rsid w:val="0C750D16"/>
    <w:rsid w:val="0C94696E"/>
    <w:rsid w:val="0C9C13CA"/>
    <w:rsid w:val="0CA14EF1"/>
    <w:rsid w:val="0CBD0253"/>
    <w:rsid w:val="0CC05503"/>
    <w:rsid w:val="0CC6774E"/>
    <w:rsid w:val="0CD8471D"/>
    <w:rsid w:val="0D015403"/>
    <w:rsid w:val="0D1169F5"/>
    <w:rsid w:val="0D5E0F69"/>
    <w:rsid w:val="0D751335"/>
    <w:rsid w:val="0D836314"/>
    <w:rsid w:val="0D8B637F"/>
    <w:rsid w:val="0DAA290D"/>
    <w:rsid w:val="0DC8233E"/>
    <w:rsid w:val="0DDA33C2"/>
    <w:rsid w:val="0DFF438F"/>
    <w:rsid w:val="0E1E5C7E"/>
    <w:rsid w:val="0E36328A"/>
    <w:rsid w:val="0E412FDA"/>
    <w:rsid w:val="0E46271A"/>
    <w:rsid w:val="0E7E4AC7"/>
    <w:rsid w:val="0E861590"/>
    <w:rsid w:val="0E8C133B"/>
    <w:rsid w:val="0E8E415B"/>
    <w:rsid w:val="0E9E18FE"/>
    <w:rsid w:val="0EC55DAE"/>
    <w:rsid w:val="0ED97F39"/>
    <w:rsid w:val="0F022BDC"/>
    <w:rsid w:val="0F24117F"/>
    <w:rsid w:val="0F3A30A2"/>
    <w:rsid w:val="0F8C03F7"/>
    <w:rsid w:val="0F940E5F"/>
    <w:rsid w:val="0FC919C4"/>
    <w:rsid w:val="0FCD61F5"/>
    <w:rsid w:val="0FDA61A2"/>
    <w:rsid w:val="0FF1141C"/>
    <w:rsid w:val="100B1DCA"/>
    <w:rsid w:val="10192E13"/>
    <w:rsid w:val="101E67AC"/>
    <w:rsid w:val="102E307A"/>
    <w:rsid w:val="104B7A77"/>
    <w:rsid w:val="10625A4C"/>
    <w:rsid w:val="10A17CE5"/>
    <w:rsid w:val="10B71F1C"/>
    <w:rsid w:val="10C5726E"/>
    <w:rsid w:val="10EB0F8A"/>
    <w:rsid w:val="10FC2EEF"/>
    <w:rsid w:val="1117249A"/>
    <w:rsid w:val="111E0BBE"/>
    <w:rsid w:val="11356D02"/>
    <w:rsid w:val="113A3096"/>
    <w:rsid w:val="11435DBB"/>
    <w:rsid w:val="11687016"/>
    <w:rsid w:val="1189448E"/>
    <w:rsid w:val="11DC654D"/>
    <w:rsid w:val="11E6579E"/>
    <w:rsid w:val="11EF6470"/>
    <w:rsid w:val="120C50C1"/>
    <w:rsid w:val="12137A40"/>
    <w:rsid w:val="1277740D"/>
    <w:rsid w:val="12821BC9"/>
    <w:rsid w:val="129F073D"/>
    <w:rsid w:val="12AA035A"/>
    <w:rsid w:val="12C6433B"/>
    <w:rsid w:val="12D251D0"/>
    <w:rsid w:val="12F708D4"/>
    <w:rsid w:val="13033170"/>
    <w:rsid w:val="13183A6D"/>
    <w:rsid w:val="13334353"/>
    <w:rsid w:val="136D379F"/>
    <w:rsid w:val="13724451"/>
    <w:rsid w:val="13837680"/>
    <w:rsid w:val="13880096"/>
    <w:rsid w:val="13B413E8"/>
    <w:rsid w:val="1407066E"/>
    <w:rsid w:val="141044E5"/>
    <w:rsid w:val="145E7B51"/>
    <w:rsid w:val="146177E2"/>
    <w:rsid w:val="14785CE4"/>
    <w:rsid w:val="1487762E"/>
    <w:rsid w:val="148B665C"/>
    <w:rsid w:val="14945E6E"/>
    <w:rsid w:val="149A6125"/>
    <w:rsid w:val="14F32A4F"/>
    <w:rsid w:val="14FB172A"/>
    <w:rsid w:val="150D00C8"/>
    <w:rsid w:val="153A1DC3"/>
    <w:rsid w:val="156D7947"/>
    <w:rsid w:val="15743FC2"/>
    <w:rsid w:val="15817D40"/>
    <w:rsid w:val="158956D6"/>
    <w:rsid w:val="15AC2E24"/>
    <w:rsid w:val="15C11FB0"/>
    <w:rsid w:val="15D06510"/>
    <w:rsid w:val="15D25222"/>
    <w:rsid w:val="15D45DDB"/>
    <w:rsid w:val="16140619"/>
    <w:rsid w:val="16210A4E"/>
    <w:rsid w:val="162B0DEC"/>
    <w:rsid w:val="16613F37"/>
    <w:rsid w:val="1682397A"/>
    <w:rsid w:val="16AA78BA"/>
    <w:rsid w:val="16D649BE"/>
    <w:rsid w:val="16E46AEB"/>
    <w:rsid w:val="172371B0"/>
    <w:rsid w:val="176B0261"/>
    <w:rsid w:val="17732D46"/>
    <w:rsid w:val="17A67182"/>
    <w:rsid w:val="17AB3DF9"/>
    <w:rsid w:val="17DD3C0F"/>
    <w:rsid w:val="17E0148E"/>
    <w:rsid w:val="17F101F3"/>
    <w:rsid w:val="182877E7"/>
    <w:rsid w:val="183D2DC4"/>
    <w:rsid w:val="18472D7D"/>
    <w:rsid w:val="188B19E5"/>
    <w:rsid w:val="18D67607"/>
    <w:rsid w:val="19204691"/>
    <w:rsid w:val="19223041"/>
    <w:rsid w:val="193A2CD8"/>
    <w:rsid w:val="194B191D"/>
    <w:rsid w:val="195E129F"/>
    <w:rsid w:val="1993180D"/>
    <w:rsid w:val="199D7997"/>
    <w:rsid w:val="19A2425B"/>
    <w:rsid w:val="19B73D9D"/>
    <w:rsid w:val="19C2666A"/>
    <w:rsid w:val="1A081A24"/>
    <w:rsid w:val="1A251878"/>
    <w:rsid w:val="1A7B68B6"/>
    <w:rsid w:val="1A872D69"/>
    <w:rsid w:val="1A9A4971"/>
    <w:rsid w:val="1AA837CE"/>
    <w:rsid w:val="1AAB3E5D"/>
    <w:rsid w:val="1ACC51F8"/>
    <w:rsid w:val="1AD54A92"/>
    <w:rsid w:val="1ADA4701"/>
    <w:rsid w:val="1AEA041C"/>
    <w:rsid w:val="1AF0424C"/>
    <w:rsid w:val="1B045767"/>
    <w:rsid w:val="1B2C0A9C"/>
    <w:rsid w:val="1B944916"/>
    <w:rsid w:val="1BA05434"/>
    <w:rsid w:val="1BAC5BD9"/>
    <w:rsid w:val="1BBD2610"/>
    <w:rsid w:val="1BC600A0"/>
    <w:rsid w:val="1BE05CDD"/>
    <w:rsid w:val="1C11155E"/>
    <w:rsid w:val="1C1652A7"/>
    <w:rsid w:val="1C3720AF"/>
    <w:rsid w:val="1C51416E"/>
    <w:rsid w:val="1C5969D6"/>
    <w:rsid w:val="1C776970"/>
    <w:rsid w:val="1C8A5BCC"/>
    <w:rsid w:val="1C8C086E"/>
    <w:rsid w:val="1CB4293A"/>
    <w:rsid w:val="1CB73EF0"/>
    <w:rsid w:val="1CC90385"/>
    <w:rsid w:val="1CE15633"/>
    <w:rsid w:val="1CE23433"/>
    <w:rsid w:val="1D53385D"/>
    <w:rsid w:val="1D69128E"/>
    <w:rsid w:val="1D7546FE"/>
    <w:rsid w:val="1D7571F2"/>
    <w:rsid w:val="1D936091"/>
    <w:rsid w:val="1D9D6E47"/>
    <w:rsid w:val="1DA111EE"/>
    <w:rsid w:val="1DB90222"/>
    <w:rsid w:val="1DD85D62"/>
    <w:rsid w:val="1DF203A9"/>
    <w:rsid w:val="1DF84187"/>
    <w:rsid w:val="1E011527"/>
    <w:rsid w:val="1E497CFA"/>
    <w:rsid w:val="1E5F7B90"/>
    <w:rsid w:val="1E66073D"/>
    <w:rsid w:val="1E95412F"/>
    <w:rsid w:val="1E9C37DC"/>
    <w:rsid w:val="1F3345B5"/>
    <w:rsid w:val="1F3E072F"/>
    <w:rsid w:val="1F432E3A"/>
    <w:rsid w:val="1F571BDA"/>
    <w:rsid w:val="1F5925FB"/>
    <w:rsid w:val="1F641E30"/>
    <w:rsid w:val="1F6638F9"/>
    <w:rsid w:val="1F6D3C97"/>
    <w:rsid w:val="1FA3194B"/>
    <w:rsid w:val="1FA8438B"/>
    <w:rsid w:val="1FA86A87"/>
    <w:rsid w:val="1FAC49C9"/>
    <w:rsid w:val="1FB7735C"/>
    <w:rsid w:val="1FCB698C"/>
    <w:rsid w:val="1FF62C06"/>
    <w:rsid w:val="1FF97BDB"/>
    <w:rsid w:val="2021416A"/>
    <w:rsid w:val="20240AEA"/>
    <w:rsid w:val="203414D4"/>
    <w:rsid w:val="20453806"/>
    <w:rsid w:val="20836022"/>
    <w:rsid w:val="20A7545E"/>
    <w:rsid w:val="20D15D39"/>
    <w:rsid w:val="20E748F2"/>
    <w:rsid w:val="20EA2350"/>
    <w:rsid w:val="20EC43BD"/>
    <w:rsid w:val="210206F5"/>
    <w:rsid w:val="21091481"/>
    <w:rsid w:val="210F5595"/>
    <w:rsid w:val="212027BD"/>
    <w:rsid w:val="212A228B"/>
    <w:rsid w:val="213D7457"/>
    <w:rsid w:val="21674FA6"/>
    <w:rsid w:val="21832E49"/>
    <w:rsid w:val="21856FDA"/>
    <w:rsid w:val="218B19B6"/>
    <w:rsid w:val="21E5288B"/>
    <w:rsid w:val="220B685D"/>
    <w:rsid w:val="22145B3A"/>
    <w:rsid w:val="222510D4"/>
    <w:rsid w:val="2225734D"/>
    <w:rsid w:val="22275E51"/>
    <w:rsid w:val="222B745D"/>
    <w:rsid w:val="22333957"/>
    <w:rsid w:val="224D2902"/>
    <w:rsid w:val="227C281A"/>
    <w:rsid w:val="22B80B51"/>
    <w:rsid w:val="22C56D50"/>
    <w:rsid w:val="22DB1E62"/>
    <w:rsid w:val="231822BA"/>
    <w:rsid w:val="23601E05"/>
    <w:rsid w:val="238C1006"/>
    <w:rsid w:val="23B12A22"/>
    <w:rsid w:val="23DA18F6"/>
    <w:rsid w:val="241A5A0F"/>
    <w:rsid w:val="242543B3"/>
    <w:rsid w:val="243346C3"/>
    <w:rsid w:val="2447040C"/>
    <w:rsid w:val="246555CF"/>
    <w:rsid w:val="246E7854"/>
    <w:rsid w:val="248350CF"/>
    <w:rsid w:val="2489782A"/>
    <w:rsid w:val="2490351F"/>
    <w:rsid w:val="24AE1980"/>
    <w:rsid w:val="24E72C96"/>
    <w:rsid w:val="24EA6849"/>
    <w:rsid w:val="24F417FD"/>
    <w:rsid w:val="24FF67DA"/>
    <w:rsid w:val="250F79F6"/>
    <w:rsid w:val="251D6A1E"/>
    <w:rsid w:val="25537FB2"/>
    <w:rsid w:val="256C5F77"/>
    <w:rsid w:val="256E2DA0"/>
    <w:rsid w:val="256F2E3A"/>
    <w:rsid w:val="25BF596F"/>
    <w:rsid w:val="25CA2D6F"/>
    <w:rsid w:val="25D16D0A"/>
    <w:rsid w:val="25F1527A"/>
    <w:rsid w:val="26053CCB"/>
    <w:rsid w:val="26254407"/>
    <w:rsid w:val="262D4E0E"/>
    <w:rsid w:val="26962BE4"/>
    <w:rsid w:val="26A235D6"/>
    <w:rsid w:val="26D22EE4"/>
    <w:rsid w:val="26DD4670"/>
    <w:rsid w:val="26E55511"/>
    <w:rsid w:val="26EA33B8"/>
    <w:rsid w:val="26EF4F9E"/>
    <w:rsid w:val="26F16094"/>
    <w:rsid w:val="26F67327"/>
    <w:rsid w:val="27152C9D"/>
    <w:rsid w:val="27C4414A"/>
    <w:rsid w:val="27D97838"/>
    <w:rsid w:val="27F12DFF"/>
    <w:rsid w:val="27F74DE9"/>
    <w:rsid w:val="281E0359"/>
    <w:rsid w:val="28200C0F"/>
    <w:rsid w:val="28274420"/>
    <w:rsid w:val="283347AC"/>
    <w:rsid w:val="28477666"/>
    <w:rsid w:val="285F08A6"/>
    <w:rsid w:val="28651F97"/>
    <w:rsid w:val="28840B9E"/>
    <w:rsid w:val="289727ED"/>
    <w:rsid w:val="28A14F9A"/>
    <w:rsid w:val="28D01219"/>
    <w:rsid w:val="28D077FA"/>
    <w:rsid w:val="28E05875"/>
    <w:rsid w:val="28E7648B"/>
    <w:rsid w:val="292A35BB"/>
    <w:rsid w:val="296A5735"/>
    <w:rsid w:val="2981563C"/>
    <w:rsid w:val="298B0F8C"/>
    <w:rsid w:val="298E2296"/>
    <w:rsid w:val="29B632F8"/>
    <w:rsid w:val="29D45652"/>
    <w:rsid w:val="29D563DF"/>
    <w:rsid w:val="29DB6670"/>
    <w:rsid w:val="2A227BCF"/>
    <w:rsid w:val="2A254413"/>
    <w:rsid w:val="2A377BCC"/>
    <w:rsid w:val="2A4B1D05"/>
    <w:rsid w:val="2A4F6CC7"/>
    <w:rsid w:val="2A877FEB"/>
    <w:rsid w:val="2AAF528A"/>
    <w:rsid w:val="2ACD7112"/>
    <w:rsid w:val="2AE200BB"/>
    <w:rsid w:val="2B0A729D"/>
    <w:rsid w:val="2B1D7CBA"/>
    <w:rsid w:val="2B3E711E"/>
    <w:rsid w:val="2B41454F"/>
    <w:rsid w:val="2B95490E"/>
    <w:rsid w:val="2B982C7D"/>
    <w:rsid w:val="2BAB3427"/>
    <w:rsid w:val="2BC377BF"/>
    <w:rsid w:val="2BD11CE2"/>
    <w:rsid w:val="2BE170D1"/>
    <w:rsid w:val="2BE417BE"/>
    <w:rsid w:val="2C040BF1"/>
    <w:rsid w:val="2C073479"/>
    <w:rsid w:val="2C147F41"/>
    <w:rsid w:val="2C171A57"/>
    <w:rsid w:val="2C3B60F2"/>
    <w:rsid w:val="2C443264"/>
    <w:rsid w:val="2C74540F"/>
    <w:rsid w:val="2CED5B93"/>
    <w:rsid w:val="2D121E14"/>
    <w:rsid w:val="2D3877E2"/>
    <w:rsid w:val="2D4D4F51"/>
    <w:rsid w:val="2D533FEE"/>
    <w:rsid w:val="2D6D4EF8"/>
    <w:rsid w:val="2D78595A"/>
    <w:rsid w:val="2D886044"/>
    <w:rsid w:val="2D922334"/>
    <w:rsid w:val="2D9644DE"/>
    <w:rsid w:val="2DA26296"/>
    <w:rsid w:val="2DA94469"/>
    <w:rsid w:val="2DCD6A76"/>
    <w:rsid w:val="2DDE6F1C"/>
    <w:rsid w:val="2DE57877"/>
    <w:rsid w:val="2E060308"/>
    <w:rsid w:val="2E1E00D6"/>
    <w:rsid w:val="2E2278D2"/>
    <w:rsid w:val="2E830A7B"/>
    <w:rsid w:val="2E8B5E9D"/>
    <w:rsid w:val="2EA2162C"/>
    <w:rsid w:val="2EA6418C"/>
    <w:rsid w:val="2EB22C07"/>
    <w:rsid w:val="2EC66828"/>
    <w:rsid w:val="2ECE72FC"/>
    <w:rsid w:val="2ED52D21"/>
    <w:rsid w:val="2ED86E96"/>
    <w:rsid w:val="2EDB6C2D"/>
    <w:rsid w:val="2EED2074"/>
    <w:rsid w:val="2EF4612E"/>
    <w:rsid w:val="2F224610"/>
    <w:rsid w:val="2F3B5BB8"/>
    <w:rsid w:val="2F4065AF"/>
    <w:rsid w:val="2F421EF2"/>
    <w:rsid w:val="2F5D3EEB"/>
    <w:rsid w:val="2F5D466B"/>
    <w:rsid w:val="2F6121C2"/>
    <w:rsid w:val="2F6C0943"/>
    <w:rsid w:val="2F816CDC"/>
    <w:rsid w:val="2F881DA3"/>
    <w:rsid w:val="2FA30207"/>
    <w:rsid w:val="2FB12E57"/>
    <w:rsid w:val="2FF036F7"/>
    <w:rsid w:val="300B4C3C"/>
    <w:rsid w:val="30260A66"/>
    <w:rsid w:val="30382E7D"/>
    <w:rsid w:val="30850823"/>
    <w:rsid w:val="30852934"/>
    <w:rsid w:val="308F2FF7"/>
    <w:rsid w:val="30AF28CE"/>
    <w:rsid w:val="30E12D6D"/>
    <w:rsid w:val="30F05804"/>
    <w:rsid w:val="31157D95"/>
    <w:rsid w:val="31195D13"/>
    <w:rsid w:val="31316C1B"/>
    <w:rsid w:val="31325B08"/>
    <w:rsid w:val="313B7A4F"/>
    <w:rsid w:val="31821B5B"/>
    <w:rsid w:val="31A8218E"/>
    <w:rsid w:val="31B16683"/>
    <w:rsid w:val="31CC65D0"/>
    <w:rsid w:val="31E86C4A"/>
    <w:rsid w:val="31F262B1"/>
    <w:rsid w:val="321477BE"/>
    <w:rsid w:val="3221133A"/>
    <w:rsid w:val="32794CC9"/>
    <w:rsid w:val="32A0592F"/>
    <w:rsid w:val="32A74C1A"/>
    <w:rsid w:val="32C33500"/>
    <w:rsid w:val="32E84748"/>
    <w:rsid w:val="32FC1C7C"/>
    <w:rsid w:val="32FD1C7E"/>
    <w:rsid w:val="336C6EB4"/>
    <w:rsid w:val="337A3C1C"/>
    <w:rsid w:val="338E3598"/>
    <w:rsid w:val="33C41EDE"/>
    <w:rsid w:val="33CF1DB8"/>
    <w:rsid w:val="33D16585"/>
    <w:rsid w:val="33EC4FCB"/>
    <w:rsid w:val="341A36F0"/>
    <w:rsid w:val="347300DB"/>
    <w:rsid w:val="347431B0"/>
    <w:rsid w:val="349430CE"/>
    <w:rsid w:val="34AC7D79"/>
    <w:rsid w:val="34BD6918"/>
    <w:rsid w:val="34E631DE"/>
    <w:rsid w:val="351424DF"/>
    <w:rsid w:val="3514667E"/>
    <w:rsid w:val="352D0711"/>
    <w:rsid w:val="352D4726"/>
    <w:rsid w:val="354C6C97"/>
    <w:rsid w:val="356E393F"/>
    <w:rsid w:val="35867EA0"/>
    <w:rsid w:val="35A909A8"/>
    <w:rsid w:val="35B4013B"/>
    <w:rsid w:val="35C85E65"/>
    <w:rsid w:val="35D732AB"/>
    <w:rsid w:val="35F7223D"/>
    <w:rsid w:val="36102BD0"/>
    <w:rsid w:val="36134937"/>
    <w:rsid w:val="362F44EF"/>
    <w:rsid w:val="36757F57"/>
    <w:rsid w:val="36AF7F0D"/>
    <w:rsid w:val="36E3158F"/>
    <w:rsid w:val="36F02BB7"/>
    <w:rsid w:val="37163089"/>
    <w:rsid w:val="373629D1"/>
    <w:rsid w:val="37706D09"/>
    <w:rsid w:val="37B6531C"/>
    <w:rsid w:val="37C01EF0"/>
    <w:rsid w:val="37D812AE"/>
    <w:rsid w:val="380426D9"/>
    <w:rsid w:val="380C22C5"/>
    <w:rsid w:val="38305484"/>
    <w:rsid w:val="38376BC8"/>
    <w:rsid w:val="383969F8"/>
    <w:rsid w:val="3863744B"/>
    <w:rsid w:val="387F6E61"/>
    <w:rsid w:val="38B05A8E"/>
    <w:rsid w:val="38D04DAF"/>
    <w:rsid w:val="38F558A1"/>
    <w:rsid w:val="38FD6B4A"/>
    <w:rsid w:val="38FE70A2"/>
    <w:rsid w:val="39156CF2"/>
    <w:rsid w:val="393B4AD0"/>
    <w:rsid w:val="394B5722"/>
    <w:rsid w:val="394F6E89"/>
    <w:rsid w:val="39752242"/>
    <w:rsid w:val="398542B5"/>
    <w:rsid w:val="39854FD3"/>
    <w:rsid w:val="39A36D8B"/>
    <w:rsid w:val="39C81144"/>
    <w:rsid w:val="3A041366"/>
    <w:rsid w:val="3A3032FF"/>
    <w:rsid w:val="3A6F27CC"/>
    <w:rsid w:val="3A713356"/>
    <w:rsid w:val="3A737DA1"/>
    <w:rsid w:val="3A7C562A"/>
    <w:rsid w:val="3A7D1ED1"/>
    <w:rsid w:val="3AA0230C"/>
    <w:rsid w:val="3ABF2248"/>
    <w:rsid w:val="3AE1380C"/>
    <w:rsid w:val="3AE179CB"/>
    <w:rsid w:val="3AEE2446"/>
    <w:rsid w:val="3AF56A76"/>
    <w:rsid w:val="3B1B34DC"/>
    <w:rsid w:val="3B381FF2"/>
    <w:rsid w:val="3B422701"/>
    <w:rsid w:val="3B61106F"/>
    <w:rsid w:val="3B8C5B31"/>
    <w:rsid w:val="3B91606A"/>
    <w:rsid w:val="3B945CB5"/>
    <w:rsid w:val="3BA25304"/>
    <w:rsid w:val="3BDC4787"/>
    <w:rsid w:val="3BE65963"/>
    <w:rsid w:val="3BEB10C1"/>
    <w:rsid w:val="3C016B09"/>
    <w:rsid w:val="3C6551BF"/>
    <w:rsid w:val="3C6635DC"/>
    <w:rsid w:val="3C685504"/>
    <w:rsid w:val="3C733E3F"/>
    <w:rsid w:val="3C7F3972"/>
    <w:rsid w:val="3C820D56"/>
    <w:rsid w:val="3D060F33"/>
    <w:rsid w:val="3D3F0B64"/>
    <w:rsid w:val="3D437FAD"/>
    <w:rsid w:val="3D484629"/>
    <w:rsid w:val="3D6372C3"/>
    <w:rsid w:val="3D6829B0"/>
    <w:rsid w:val="3D6D697F"/>
    <w:rsid w:val="3DA65682"/>
    <w:rsid w:val="3DD63312"/>
    <w:rsid w:val="3DDA54BA"/>
    <w:rsid w:val="3E114BAE"/>
    <w:rsid w:val="3E25413B"/>
    <w:rsid w:val="3E4B37AD"/>
    <w:rsid w:val="3E6662CB"/>
    <w:rsid w:val="3E6A2672"/>
    <w:rsid w:val="3E701D16"/>
    <w:rsid w:val="3E7C24A7"/>
    <w:rsid w:val="3EBE2395"/>
    <w:rsid w:val="3ECB040A"/>
    <w:rsid w:val="3EE429A7"/>
    <w:rsid w:val="3EF34226"/>
    <w:rsid w:val="3EFC5E0B"/>
    <w:rsid w:val="3F0710C4"/>
    <w:rsid w:val="3F2657B7"/>
    <w:rsid w:val="3F4C293E"/>
    <w:rsid w:val="3F740BB6"/>
    <w:rsid w:val="3F787006"/>
    <w:rsid w:val="3F8938F9"/>
    <w:rsid w:val="3FEB588E"/>
    <w:rsid w:val="3FF86DF5"/>
    <w:rsid w:val="3FFE441B"/>
    <w:rsid w:val="40033437"/>
    <w:rsid w:val="40042866"/>
    <w:rsid w:val="40045901"/>
    <w:rsid w:val="40352439"/>
    <w:rsid w:val="40624FB7"/>
    <w:rsid w:val="407979AB"/>
    <w:rsid w:val="408365EC"/>
    <w:rsid w:val="409062F9"/>
    <w:rsid w:val="40982A73"/>
    <w:rsid w:val="40A359C1"/>
    <w:rsid w:val="40AB2728"/>
    <w:rsid w:val="40BE33EE"/>
    <w:rsid w:val="40C904B3"/>
    <w:rsid w:val="40D04EF5"/>
    <w:rsid w:val="41057A02"/>
    <w:rsid w:val="41075E5F"/>
    <w:rsid w:val="41180374"/>
    <w:rsid w:val="411D6963"/>
    <w:rsid w:val="41387283"/>
    <w:rsid w:val="413C5B18"/>
    <w:rsid w:val="415B531B"/>
    <w:rsid w:val="41710A8A"/>
    <w:rsid w:val="41890301"/>
    <w:rsid w:val="41A25717"/>
    <w:rsid w:val="41BB61B6"/>
    <w:rsid w:val="41CE70B4"/>
    <w:rsid w:val="41F33CCB"/>
    <w:rsid w:val="4263466A"/>
    <w:rsid w:val="42B755B8"/>
    <w:rsid w:val="42E1742B"/>
    <w:rsid w:val="42E30E16"/>
    <w:rsid w:val="42E71030"/>
    <w:rsid w:val="430E6684"/>
    <w:rsid w:val="431267B4"/>
    <w:rsid w:val="43173D8E"/>
    <w:rsid w:val="435174DF"/>
    <w:rsid w:val="435320B5"/>
    <w:rsid w:val="437D3FC3"/>
    <w:rsid w:val="437E683A"/>
    <w:rsid w:val="438110BF"/>
    <w:rsid w:val="438E698F"/>
    <w:rsid w:val="43A15F56"/>
    <w:rsid w:val="43C22C78"/>
    <w:rsid w:val="43CB7372"/>
    <w:rsid w:val="4400552C"/>
    <w:rsid w:val="441A54C6"/>
    <w:rsid w:val="442A5F8D"/>
    <w:rsid w:val="444D7B4A"/>
    <w:rsid w:val="44582FB3"/>
    <w:rsid w:val="4458699F"/>
    <w:rsid w:val="445A3298"/>
    <w:rsid w:val="445A5D72"/>
    <w:rsid w:val="4486138C"/>
    <w:rsid w:val="448953D9"/>
    <w:rsid w:val="44987EB3"/>
    <w:rsid w:val="44BD6CB8"/>
    <w:rsid w:val="44C51103"/>
    <w:rsid w:val="44EC1A57"/>
    <w:rsid w:val="44F97433"/>
    <w:rsid w:val="45097D9B"/>
    <w:rsid w:val="452B29C9"/>
    <w:rsid w:val="45412053"/>
    <w:rsid w:val="4552234A"/>
    <w:rsid w:val="45644A7D"/>
    <w:rsid w:val="459D5137"/>
    <w:rsid w:val="45A53390"/>
    <w:rsid w:val="45B316F5"/>
    <w:rsid w:val="45C6582D"/>
    <w:rsid w:val="45E709AE"/>
    <w:rsid w:val="4600515E"/>
    <w:rsid w:val="46716328"/>
    <w:rsid w:val="4686155F"/>
    <w:rsid w:val="468B06DF"/>
    <w:rsid w:val="46F058EC"/>
    <w:rsid w:val="46F55D7F"/>
    <w:rsid w:val="4701035C"/>
    <w:rsid w:val="47075796"/>
    <w:rsid w:val="470A7378"/>
    <w:rsid w:val="471577E2"/>
    <w:rsid w:val="472E13C8"/>
    <w:rsid w:val="47464F29"/>
    <w:rsid w:val="4756518E"/>
    <w:rsid w:val="479E1687"/>
    <w:rsid w:val="47D8712C"/>
    <w:rsid w:val="48065D1A"/>
    <w:rsid w:val="48107534"/>
    <w:rsid w:val="481234C8"/>
    <w:rsid w:val="481B6701"/>
    <w:rsid w:val="48394E70"/>
    <w:rsid w:val="48474F61"/>
    <w:rsid w:val="484D4449"/>
    <w:rsid w:val="488762B4"/>
    <w:rsid w:val="48C86488"/>
    <w:rsid w:val="4905246B"/>
    <w:rsid w:val="491814A4"/>
    <w:rsid w:val="493A5A0F"/>
    <w:rsid w:val="493B62DE"/>
    <w:rsid w:val="494777BE"/>
    <w:rsid w:val="495B4F37"/>
    <w:rsid w:val="496C65F2"/>
    <w:rsid w:val="496D7E97"/>
    <w:rsid w:val="49842C05"/>
    <w:rsid w:val="499E125E"/>
    <w:rsid w:val="49B156C2"/>
    <w:rsid w:val="49BE40D8"/>
    <w:rsid w:val="49FC59D8"/>
    <w:rsid w:val="4A0533C5"/>
    <w:rsid w:val="4A430B4C"/>
    <w:rsid w:val="4A437B3C"/>
    <w:rsid w:val="4A4D5BBE"/>
    <w:rsid w:val="4A5276A4"/>
    <w:rsid w:val="4A536441"/>
    <w:rsid w:val="4A761A3B"/>
    <w:rsid w:val="4A7D18BA"/>
    <w:rsid w:val="4AA605F9"/>
    <w:rsid w:val="4AB670E3"/>
    <w:rsid w:val="4AC047E2"/>
    <w:rsid w:val="4B0D6835"/>
    <w:rsid w:val="4B127094"/>
    <w:rsid w:val="4B5464A9"/>
    <w:rsid w:val="4B6325D1"/>
    <w:rsid w:val="4B640720"/>
    <w:rsid w:val="4B644665"/>
    <w:rsid w:val="4B672C21"/>
    <w:rsid w:val="4B781F29"/>
    <w:rsid w:val="4B793C70"/>
    <w:rsid w:val="4B7C5220"/>
    <w:rsid w:val="4B9E2520"/>
    <w:rsid w:val="4BA31FB5"/>
    <w:rsid w:val="4BB23D5C"/>
    <w:rsid w:val="4BD04BA4"/>
    <w:rsid w:val="4BD47021"/>
    <w:rsid w:val="4BE12717"/>
    <w:rsid w:val="4BF84D55"/>
    <w:rsid w:val="4C09277A"/>
    <w:rsid w:val="4C1D64D4"/>
    <w:rsid w:val="4C2B7882"/>
    <w:rsid w:val="4C2D4418"/>
    <w:rsid w:val="4C383010"/>
    <w:rsid w:val="4C5B53A4"/>
    <w:rsid w:val="4C855EAF"/>
    <w:rsid w:val="4C9220B2"/>
    <w:rsid w:val="4C9825E2"/>
    <w:rsid w:val="4C9D5628"/>
    <w:rsid w:val="4CAF6617"/>
    <w:rsid w:val="4CB856F0"/>
    <w:rsid w:val="4CD22F81"/>
    <w:rsid w:val="4CFA6694"/>
    <w:rsid w:val="4D1510CF"/>
    <w:rsid w:val="4D235B7E"/>
    <w:rsid w:val="4D2F6BA5"/>
    <w:rsid w:val="4D496149"/>
    <w:rsid w:val="4D541EE1"/>
    <w:rsid w:val="4D5F7A4D"/>
    <w:rsid w:val="4D79286D"/>
    <w:rsid w:val="4D8A1167"/>
    <w:rsid w:val="4DD56B75"/>
    <w:rsid w:val="4DE64FF5"/>
    <w:rsid w:val="4DE8024C"/>
    <w:rsid w:val="4DEF76D4"/>
    <w:rsid w:val="4DFA5485"/>
    <w:rsid w:val="4E0D522C"/>
    <w:rsid w:val="4E1D5007"/>
    <w:rsid w:val="4E55205A"/>
    <w:rsid w:val="4E812BD5"/>
    <w:rsid w:val="4E9738CD"/>
    <w:rsid w:val="4EA86EEA"/>
    <w:rsid w:val="4EB2232C"/>
    <w:rsid w:val="4EBE3D5F"/>
    <w:rsid w:val="4EC8204D"/>
    <w:rsid w:val="4ECA1572"/>
    <w:rsid w:val="4ECC486F"/>
    <w:rsid w:val="4EEC0245"/>
    <w:rsid w:val="4F2977F3"/>
    <w:rsid w:val="4F724574"/>
    <w:rsid w:val="4F79450B"/>
    <w:rsid w:val="4F9C4E2B"/>
    <w:rsid w:val="4FA154B3"/>
    <w:rsid w:val="4FAD7310"/>
    <w:rsid w:val="4FC163DB"/>
    <w:rsid w:val="4FE86FEC"/>
    <w:rsid w:val="4FEF112B"/>
    <w:rsid w:val="501A20AE"/>
    <w:rsid w:val="503152B9"/>
    <w:rsid w:val="504B16FC"/>
    <w:rsid w:val="506812D2"/>
    <w:rsid w:val="50A1621E"/>
    <w:rsid w:val="50A807BE"/>
    <w:rsid w:val="50C412B5"/>
    <w:rsid w:val="50CD22BE"/>
    <w:rsid w:val="510F3AB4"/>
    <w:rsid w:val="51124ADA"/>
    <w:rsid w:val="516C2F8A"/>
    <w:rsid w:val="51770FC2"/>
    <w:rsid w:val="51965C6E"/>
    <w:rsid w:val="51BB3096"/>
    <w:rsid w:val="520202AB"/>
    <w:rsid w:val="520B1061"/>
    <w:rsid w:val="522C2AE9"/>
    <w:rsid w:val="52382C41"/>
    <w:rsid w:val="524A1433"/>
    <w:rsid w:val="5268030A"/>
    <w:rsid w:val="526B17BE"/>
    <w:rsid w:val="527045E5"/>
    <w:rsid w:val="52927B29"/>
    <w:rsid w:val="52956E8C"/>
    <w:rsid w:val="52A22B93"/>
    <w:rsid w:val="52C55FED"/>
    <w:rsid w:val="52DC602C"/>
    <w:rsid w:val="52E70C31"/>
    <w:rsid w:val="52ED013B"/>
    <w:rsid w:val="52FB51E8"/>
    <w:rsid w:val="52FC4924"/>
    <w:rsid w:val="53047F4E"/>
    <w:rsid w:val="531A7EFF"/>
    <w:rsid w:val="532E64FD"/>
    <w:rsid w:val="53302F1A"/>
    <w:rsid w:val="533E49AD"/>
    <w:rsid w:val="538E251A"/>
    <w:rsid w:val="53945141"/>
    <w:rsid w:val="53A40C6D"/>
    <w:rsid w:val="53D82FB1"/>
    <w:rsid w:val="53E31051"/>
    <w:rsid w:val="53EB1084"/>
    <w:rsid w:val="53EC3A39"/>
    <w:rsid w:val="53FD6F86"/>
    <w:rsid w:val="54081102"/>
    <w:rsid w:val="541436E8"/>
    <w:rsid w:val="544041C0"/>
    <w:rsid w:val="5471663A"/>
    <w:rsid w:val="54984AE0"/>
    <w:rsid w:val="54B53544"/>
    <w:rsid w:val="54E54ADD"/>
    <w:rsid w:val="551900AE"/>
    <w:rsid w:val="5533645B"/>
    <w:rsid w:val="557367DC"/>
    <w:rsid w:val="557F0BED"/>
    <w:rsid w:val="558B05CF"/>
    <w:rsid w:val="559D40DD"/>
    <w:rsid w:val="55B84EF7"/>
    <w:rsid w:val="55BB68F8"/>
    <w:rsid w:val="55CE3113"/>
    <w:rsid w:val="56182E32"/>
    <w:rsid w:val="56197BF4"/>
    <w:rsid w:val="561C1E9E"/>
    <w:rsid w:val="56256900"/>
    <w:rsid w:val="563E4A21"/>
    <w:rsid w:val="565829A6"/>
    <w:rsid w:val="569660DA"/>
    <w:rsid w:val="569A2FEB"/>
    <w:rsid w:val="56B97D6D"/>
    <w:rsid w:val="56CB0726"/>
    <w:rsid w:val="56FF0996"/>
    <w:rsid w:val="57025A27"/>
    <w:rsid w:val="57144450"/>
    <w:rsid w:val="576675DA"/>
    <w:rsid w:val="577C40B4"/>
    <w:rsid w:val="57823B76"/>
    <w:rsid w:val="578F4751"/>
    <w:rsid w:val="57A6127A"/>
    <w:rsid w:val="57AC4B52"/>
    <w:rsid w:val="57B434F5"/>
    <w:rsid w:val="57C10881"/>
    <w:rsid w:val="57FF08F2"/>
    <w:rsid w:val="58022FE8"/>
    <w:rsid w:val="5810647A"/>
    <w:rsid w:val="582765C9"/>
    <w:rsid w:val="58384C07"/>
    <w:rsid w:val="58390234"/>
    <w:rsid w:val="58595E0E"/>
    <w:rsid w:val="588211D4"/>
    <w:rsid w:val="58B076F4"/>
    <w:rsid w:val="58CE7580"/>
    <w:rsid w:val="58D003CF"/>
    <w:rsid w:val="59207CE5"/>
    <w:rsid w:val="59314105"/>
    <w:rsid w:val="594B053C"/>
    <w:rsid w:val="596749CC"/>
    <w:rsid w:val="59755202"/>
    <w:rsid w:val="597F7569"/>
    <w:rsid w:val="598546AD"/>
    <w:rsid w:val="598C72DE"/>
    <w:rsid w:val="59AB038C"/>
    <w:rsid w:val="59AB7566"/>
    <w:rsid w:val="59CA7198"/>
    <w:rsid w:val="59E93A52"/>
    <w:rsid w:val="5A2319B7"/>
    <w:rsid w:val="5A3517D3"/>
    <w:rsid w:val="5A5B014C"/>
    <w:rsid w:val="5A787D01"/>
    <w:rsid w:val="5A85359D"/>
    <w:rsid w:val="5A8F76E0"/>
    <w:rsid w:val="5A9318E7"/>
    <w:rsid w:val="5AC10B19"/>
    <w:rsid w:val="5AC65DDA"/>
    <w:rsid w:val="5AC96821"/>
    <w:rsid w:val="5AD33CBC"/>
    <w:rsid w:val="5AFF4B19"/>
    <w:rsid w:val="5B0C19C9"/>
    <w:rsid w:val="5B151C0C"/>
    <w:rsid w:val="5B290518"/>
    <w:rsid w:val="5B4A1FAA"/>
    <w:rsid w:val="5B506E63"/>
    <w:rsid w:val="5B6E585D"/>
    <w:rsid w:val="5B831E41"/>
    <w:rsid w:val="5BB810BD"/>
    <w:rsid w:val="5BBC65CB"/>
    <w:rsid w:val="5BC74624"/>
    <w:rsid w:val="5BD53AD7"/>
    <w:rsid w:val="5BEE6BEC"/>
    <w:rsid w:val="5C2D3BD7"/>
    <w:rsid w:val="5C306475"/>
    <w:rsid w:val="5C546246"/>
    <w:rsid w:val="5C6A2D6B"/>
    <w:rsid w:val="5CAC0D8D"/>
    <w:rsid w:val="5CE3427F"/>
    <w:rsid w:val="5CEC5F65"/>
    <w:rsid w:val="5CF17C83"/>
    <w:rsid w:val="5D231236"/>
    <w:rsid w:val="5D3632C4"/>
    <w:rsid w:val="5D457CBA"/>
    <w:rsid w:val="5D7F3737"/>
    <w:rsid w:val="5D831E12"/>
    <w:rsid w:val="5D8412B6"/>
    <w:rsid w:val="5D997FFB"/>
    <w:rsid w:val="5DBA1E4B"/>
    <w:rsid w:val="5DE20484"/>
    <w:rsid w:val="5E0B0419"/>
    <w:rsid w:val="5E2A0370"/>
    <w:rsid w:val="5E4D5BED"/>
    <w:rsid w:val="5E6640A4"/>
    <w:rsid w:val="5E6804DE"/>
    <w:rsid w:val="5E7B3241"/>
    <w:rsid w:val="5E7C04F5"/>
    <w:rsid w:val="5E7E0087"/>
    <w:rsid w:val="5E9133C2"/>
    <w:rsid w:val="5EE26232"/>
    <w:rsid w:val="5F130D2C"/>
    <w:rsid w:val="5F292C55"/>
    <w:rsid w:val="5F5353B4"/>
    <w:rsid w:val="5F6A787D"/>
    <w:rsid w:val="5F7956A0"/>
    <w:rsid w:val="5F872051"/>
    <w:rsid w:val="5FA1050C"/>
    <w:rsid w:val="5FA62027"/>
    <w:rsid w:val="5FAA4511"/>
    <w:rsid w:val="5FAB119C"/>
    <w:rsid w:val="5FD71561"/>
    <w:rsid w:val="5FE05E63"/>
    <w:rsid w:val="5FE87F1C"/>
    <w:rsid w:val="5FE95C6A"/>
    <w:rsid w:val="60434A3D"/>
    <w:rsid w:val="60711790"/>
    <w:rsid w:val="607D3D86"/>
    <w:rsid w:val="609D523A"/>
    <w:rsid w:val="60A71BA9"/>
    <w:rsid w:val="60B70DDC"/>
    <w:rsid w:val="60BB128E"/>
    <w:rsid w:val="60BE2BE8"/>
    <w:rsid w:val="60C869C7"/>
    <w:rsid w:val="60CF4A7B"/>
    <w:rsid w:val="60EC69F3"/>
    <w:rsid w:val="60EF7534"/>
    <w:rsid w:val="61050555"/>
    <w:rsid w:val="616A1FEE"/>
    <w:rsid w:val="617F4248"/>
    <w:rsid w:val="61996C92"/>
    <w:rsid w:val="61D22C11"/>
    <w:rsid w:val="61EB1426"/>
    <w:rsid w:val="61F86CC3"/>
    <w:rsid w:val="620B4A4F"/>
    <w:rsid w:val="62372611"/>
    <w:rsid w:val="62473103"/>
    <w:rsid w:val="625E43E4"/>
    <w:rsid w:val="627068B9"/>
    <w:rsid w:val="627C531E"/>
    <w:rsid w:val="628C0780"/>
    <w:rsid w:val="62933906"/>
    <w:rsid w:val="62AC6B4F"/>
    <w:rsid w:val="62C54DEB"/>
    <w:rsid w:val="630B7F41"/>
    <w:rsid w:val="631A7ED9"/>
    <w:rsid w:val="63894EB6"/>
    <w:rsid w:val="638E20B0"/>
    <w:rsid w:val="639261D0"/>
    <w:rsid w:val="63AE681C"/>
    <w:rsid w:val="64203F29"/>
    <w:rsid w:val="642E2D46"/>
    <w:rsid w:val="64356BAC"/>
    <w:rsid w:val="644040F5"/>
    <w:rsid w:val="64575708"/>
    <w:rsid w:val="645C171F"/>
    <w:rsid w:val="646A5817"/>
    <w:rsid w:val="64963959"/>
    <w:rsid w:val="64D5291A"/>
    <w:rsid w:val="651408D2"/>
    <w:rsid w:val="65274B46"/>
    <w:rsid w:val="652D75BE"/>
    <w:rsid w:val="65404D97"/>
    <w:rsid w:val="65423EC4"/>
    <w:rsid w:val="65491EAE"/>
    <w:rsid w:val="65704074"/>
    <w:rsid w:val="658E27D1"/>
    <w:rsid w:val="65A244C6"/>
    <w:rsid w:val="65AE4AB9"/>
    <w:rsid w:val="65BE0735"/>
    <w:rsid w:val="65C70D2B"/>
    <w:rsid w:val="65D915A3"/>
    <w:rsid w:val="65F2471B"/>
    <w:rsid w:val="65FB70B8"/>
    <w:rsid w:val="66001DEA"/>
    <w:rsid w:val="66035281"/>
    <w:rsid w:val="662D3F30"/>
    <w:rsid w:val="666D05DC"/>
    <w:rsid w:val="667648FC"/>
    <w:rsid w:val="66932A85"/>
    <w:rsid w:val="669C2269"/>
    <w:rsid w:val="66DD0855"/>
    <w:rsid w:val="67045628"/>
    <w:rsid w:val="671C4C3E"/>
    <w:rsid w:val="671C72C8"/>
    <w:rsid w:val="673A76F4"/>
    <w:rsid w:val="674B0879"/>
    <w:rsid w:val="676339C0"/>
    <w:rsid w:val="677D2720"/>
    <w:rsid w:val="678133A9"/>
    <w:rsid w:val="678C34E0"/>
    <w:rsid w:val="67A346ED"/>
    <w:rsid w:val="67AD7546"/>
    <w:rsid w:val="67CA3675"/>
    <w:rsid w:val="67D31086"/>
    <w:rsid w:val="67DB34C5"/>
    <w:rsid w:val="67FC72A9"/>
    <w:rsid w:val="682037E9"/>
    <w:rsid w:val="682F5D44"/>
    <w:rsid w:val="68386342"/>
    <w:rsid w:val="683C3696"/>
    <w:rsid w:val="685218BF"/>
    <w:rsid w:val="685A155C"/>
    <w:rsid w:val="685D5C8F"/>
    <w:rsid w:val="687115B9"/>
    <w:rsid w:val="689508FE"/>
    <w:rsid w:val="68971775"/>
    <w:rsid w:val="68FD569E"/>
    <w:rsid w:val="690C7E11"/>
    <w:rsid w:val="691D2B65"/>
    <w:rsid w:val="69227512"/>
    <w:rsid w:val="695B0F6B"/>
    <w:rsid w:val="695E6D37"/>
    <w:rsid w:val="696A48EE"/>
    <w:rsid w:val="698577B4"/>
    <w:rsid w:val="69AB06EE"/>
    <w:rsid w:val="69D658E3"/>
    <w:rsid w:val="6A03297A"/>
    <w:rsid w:val="6A0337D0"/>
    <w:rsid w:val="6A263E86"/>
    <w:rsid w:val="6A6546B8"/>
    <w:rsid w:val="6A8860D3"/>
    <w:rsid w:val="6AB04C3D"/>
    <w:rsid w:val="6B052D22"/>
    <w:rsid w:val="6B151FA0"/>
    <w:rsid w:val="6B377890"/>
    <w:rsid w:val="6B4E404F"/>
    <w:rsid w:val="6B5C6C52"/>
    <w:rsid w:val="6B910F69"/>
    <w:rsid w:val="6B921336"/>
    <w:rsid w:val="6B956165"/>
    <w:rsid w:val="6B9944AC"/>
    <w:rsid w:val="6BB204B3"/>
    <w:rsid w:val="6C074818"/>
    <w:rsid w:val="6C27244B"/>
    <w:rsid w:val="6C3546CA"/>
    <w:rsid w:val="6C697DCF"/>
    <w:rsid w:val="6C875F17"/>
    <w:rsid w:val="6C94642D"/>
    <w:rsid w:val="6CA07985"/>
    <w:rsid w:val="6CD61704"/>
    <w:rsid w:val="6CDD2024"/>
    <w:rsid w:val="6CEC4552"/>
    <w:rsid w:val="6D284299"/>
    <w:rsid w:val="6D376DE0"/>
    <w:rsid w:val="6D405B7C"/>
    <w:rsid w:val="6D595090"/>
    <w:rsid w:val="6D73744E"/>
    <w:rsid w:val="6D860DC3"/>
    <w:rsid w:val="6D9C01DC"/>
    <w:rsid w:val="6DE77A4D"/>
    <w:rsid w:val="6E4178E8"/>
    <w:rsid w:val="6E650B1A"/>
    <w:rsid w:val="6E773EF3"/>
    <w:rsid w:val="6E793F17"/>
    <w:rsid w:val="6E9636E2"/>
    <w:rsid w:val="6EAD3751"/>
    <w:rsid w:val="6ED26A74"/>
    <w:rsid w:val="6EDE110E"/>
    <w:rsid w:val="6EF675B5"/>
    <w:rsid w:val="6F29237F"/>
    <w:rsid w:val="6F3F24AA"/>
    <w:rsid w:val="6F4528CE"/>
    <w:rsid w:val="6F472DA0"/>
    <w:rsid w:val="6F594F01"/>
    <w:rsid w:val="6FA070E0"/>
    <w:rsid w:val="6FA77CB7"/>
    <w:rsid w:val="6FB06483"/>
    <w:rsid w:val="6FC327FD"/>
    <w:rsid w:val="6FD54587"/>
    <w:rsid w:val="6FE70813"/>
    <w:rsid w:val="6FFD4C5B"/>
    <w:rsid w:val="7000292A"/>
    <w:rsid w:val="701E4128"/>
    <w:rsid w:val="703E2A66"/>
    <w:rsid w:val="704211D7"/>
    <w:rsid w:val="704C5388"/>
    <w:rsid w:val="705329F9"/>
    <w:rsid w:val="70602BCF"/>
    <w:rsid w:val="708165DB"/>
    <w:rsid w:val="708C7542"/>
    <w:rsid w:val="70940A4D"/>
    <w:rsid w:val="70996433"/>
    <w:rsid w:val="70AF1DFE"/>
    <w:rsid w:val="70C87267"/>
    <w:rsid w:val="70D63CB1"/>
    <w:rsid w:val="70D85EAF"/>
    <w:rsid w:val="712769A0"/>
    <w:rsid w:val="71371172"/>
    <w:rsid w:val="71391FB1"/>
    <w:rsid w:val="717431C5"/>
    <w:rsid w:val="71850AB9"/>
    <w:rsid w:val="718C555C"/>
    <w:rsid w:val="71910ADC"/>
    <w:rsid w:val="71AA5CCE"/>
    <w:rsid w:val="71C945D7"/>
    <w:rsid w:val="71DE198F"/>
    <w:rsid w:val="71EF1678"/>
    <w:rsid w:val="71EF61E7"/>
    <w:rsid w:val="7249070E"/>
    <w:rsid w:val="724A1734"/>
    <w:rsid w:val="728A796A"/>
    <w:rsid w:val="728C566B"/>
    <w:rsid w:val="72923835"/>
    <w:rsid w:val="72A10818"/>
    <w:rsid w:val="72CC6097"/>
    <w:rsid w:val="72E24C7F"/>
    <w:rsid w:val="730756D0"/>
    <w:rsid w:val="73340140"/>
    <w:rsid w:val="736D5766"/>
    <w:rsid w:val="7392711E"/>
    <w:rsid w:val="73DE3F3B"/>
    <w:rsid w:val="73E2648A"/>
    <w:rsid w:val="73F4331D"/>
    <w:rsid w:val="7402285D"/>
    <w:rsid w:val="746636C2"/>
    <w:rsid w:val="74696BCE"/>
    <w:rsid w:val="74893B2E"/>
    <w:rsid w:val="74A70A92"/>
    <w:rsid w:val="74B67EDC"/>
    <w:rsid w:val="74CA5CF8"/>
    <w:rsid w:val="74D605F0"/>
    <w:rsid w:val="74DC287F"/>
    <w:rsid w:val="7511358E"/>
    <w:rsid w:val="752A02E2"/>
    <w:rsid w:val="75372CAB"/>
    <w:rsid w:val="75385F18"/>
    <w:rsid w:val="753E7949"/>
    <w:rsid w:val="757162F8"/>
    <w:rsid w:val="759E56FC"/>
    <w:rsid w:val="75A8722E"/>
    <w:rsid w:val="760B5C98"/>
    <w:rsid w:val="76BD52B0"/>
    <w:rsid w:val="7726334E"/>
    <w:rsid w:val="773577CB"/>
    <w:rsid w:val="77454617"/>
    <w:rsid w:val="775059AC"/>
    <w:rsid w:val="77652F89"/>
    <w:rsid w:val="77BA799B"/>
    <w:rsid w:val="77C862BC"/>
    <w:rsid w:val="77F82321"/>
    <w:rsid w:val="782753E5"/>
    <w:rsid w:val="78587615"/>
    <w:rsid w:val="78603105"/>
    <w:rsid w:val="786C403F"/>
    <w:rsid w:val="78863049"/>
    <w:rsid w:val="788F2168"/>
    <w:rsid w:val="78A73C44"/>
    <w:rsid w:val="78AC1557"/>
    <w:rsid w:val="78FB3165"/>
    <w:rsid w:val="78FE2844"/>
    <w:rsid w:val="79137D12"/>
    <w:rsid w:val="793268CC"/>
    <w:rsid w:val="793D3F47"/>
    <w:rsid w:val="79454F84"/>
    <w:rsid w:val="79491801"/>
    <w:rsid w:val="79610529"/>
    <w:rsid w:val="79692809"/>
    <w:rsid w:val="79AF1CE3"/>
    <w:rsid w:val="79CD2EB1"/>
    <w:rsid w:val="79D35BFC"/>
    <w:rsid w:val="79E851F8"/>
    <w:rsid w:val="7A1033CB"/>
    <w:rsid w:val="7A363DB9"/>
    <w:rsid w:val="7A387025"/>
    <w:rsid w:val="7A6F46BB"/>
    <w:rsid w:val="7A760DCE"/>
    <w:rsid w:val="7AA31FE7"/>
    <w:rsid w:val="7AED3CA3"/>
    <w:rsid w:val="7B1709B2"/>
    <w:rsid w:val="7B194CE1"/>
    <w:rsid w:val="7B222906"/>
    <w:rsid w:val="7B3B2969"/>
    <w:rsid w:val="7B8F3CD9"/>
    <w:rsid w:val="7BC5225B"/>
    <w:rsid w:val="7BCA2D45"/>
    <w:rsid w:val="7BDB163B"/>
    <w:rsid w:val="7BFE13DA"/>
    <w:rsid w:val="7C2054FC"/>
    <w:rsid w:val="7C315F2C"/>
    <w:rsid w:val="7C426D5C"/>
    <w:rsid w:val="7C4A14AD"/>
    <w:rsid w:val="7C4F5577"/>
    <w:rsid w:val="7C733CEC"/>
    <w:rsid w:val="7C897ABA"/>
    <w:rsid w:val="7C9927E2"/>
    <w:rsid w:val="7CA661F7"/>
    <w:rsid w:val="7CC433C4"/>
    <w:rsid w:val="7CC76AAC"/>
    <w:rsid w:val="7CED645B"/>
    <w:rsid w:val="7D00286C"/>
    <w:rsid w:val="7D230DB0"/>
    <w:rsid w:val="7D3C521E"/>
    <w:rsid w:val="7D4C492C"/>
    <w:rsid w:val="7D8C0794"/>
    <w:rsid w:val="7D9A05EE"/>
    <w:rsid w:val="7DA368FA"/>
    <w:rsid w:val="7DB62A84"/>
    <w:rsid w:val="7DC17A80"/>
    <w:rsid w:val="7DC346AB"/>
    <w:rsid w:val="7DE27A3D"/>
    <w:rsid w:val="7DFC6262"/>
    <w:rsid w:val="7E015D61"/>
    <w:rsid w:val="7E3F075E"/>
    <w:rsid w:val="7E465A09"/>
    <w:rsid w:val="7E66179D"/>
    <w:rsid w:val="7E6E0C87"/>
    <w:rsid w:val="7E700C5D"/>
    <w:rsid w:val="7E95704D"/>
    <w:rsid w:val="7EAA6C0E"/>
    <w:rsid w:val="7EB5008A"/>
    <w:rsid w:val="7EF20C25"/>
    <w:rsid w:val="7EF85762"/>
    <w:rsid w:val="7F5F343D"/>
    <w:rsid w:val="7F6F3290"/>
    <w:rsid w:val="7FAF6EE1"/>
    <w:rsid w:val="7FB21326"/>
    <w:rsid w:val="7FB41636"/>
    <w:rsid w:val="7FDA42EE"/>
    <w:rsid w:val="7FE91A7F"/>
    <w:rsid w:val="7FF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Message Header" w:qFormat="1"/>
    <w:lsdException w:name="Subtitle" w:qFormat="1"/>
    <w:lsdException w:name="Date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4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/>
      <w:sz w:val="24"/>
      <w:szCs w:val="24"/>
    </w:rPr>
  </w:style>
  <w:style w:type="paragraph" w:styleId="a4">
    <w:name w:val="Body Text"/>
    <w:basedOn w:val="a"/>
    <w:qFormat/>
    <w:pPr>
      <w:spacing w:before="134"/>
      <w:ind w:left="111"/>
    </w:pPr>
    <w:rPr>
      <w:rFonts w:ascii="方正仿宋_GBK" w:hAnsi="方正仿宋_GBK"/>
      <w:sz w:val="31"/>
      <w:szCs w:val="31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Char0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jc w:val="left"/>
    </w:pPr>
    <w:rPr>
      <w:kern w:val="0"/>
      <w:sz w:val="24"/>
    </w:rPr>
  </w:style>
  <w:style w:type="character" w:styleId="ab">
    <w:name w:val="Hyperlink"/>
    <w:basedOn w:val="a1"/>
    <w:qFormat/>
    <w:rPr>
      <w:color w:val="0000FF"/>
      <w:u w:val="single"/>
    </w:rPr>
  </w:style>
  <w:style w:type="paragraph" w:customStyle="1" w:styleId="Style7">
    <w:name w:val="_Style 7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link w:val="a9"/>
    <w:uiPriority w:val="99"/>
    <w:semiHidden/>
    <w:qFormat/>
    <w:rPr>
      <w:sz w:val="18"/>
      <w:szCs w:val="18"/>
    </w:rPr>
  </w:style>
  <w:style w:type="character" w:customStyle="1" w:styleId="Char1">
    <w:name w:val="页脚 Char"/>
    <w:link w:val="a8"/>
    <w:uiPriority w:val="99"/>
    <w:qFormat/>
    <w:rPr>
      <w:sz w:val="18"/>
      <w:szCs w:val="18"/>
    </w:rPr>
  </w:style>
  <w:style w:type="character" w:customStyle="1" w:styleId="Char">
    <w:name w:val="日期 Char"/>
    <w:link w:val="a6"/>
    <w:uiPriority w:val="99"/>
    <w:semiHidden/>
    <w:qFormat/>
    <w:rPr>
      <w:rFonts w:ascii="Times New Roman" w:eastAsia="方正仿宋_GBK" w:hAnsi="Times New Roman"/>
      <w:kern w:val="2"/>
      <w:sz w:val="32"/>
      <w:szCs w:val="22"/>
    </w:rPr>
  </w:style>
  <w:style w:type="character" w:customStyle="1" w:styleId="Char0">
    <w:name w:val="批注框文本 Char"/>
    <w:basedOn w:val="a1"/>
    <w:link w:val="a7"/>
    <w:rPr>
      <w:rFonts w:eastAsia="方正仿宋_GBK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Message Header" w:qFormat="1"/>
    <w:lsdException w:name="Subtitle" w:qFormat="1"/>
    <w:lsdException w:name="Date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4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/>
      <w:sz w:val="24"/>
      <w:szCs w:val="24"/>
    </w:rPr>
  </w:style>
  <w:style w:type="paragraph" w:styleId="a4">
    <w:name w:val="Body Text"/>
    <w:basedOn w:val="a"/>
    <w:qFormat/>
    <w:pPr>
      <w:spacing w:before="134"/>
      <w:ind w:left="111"/>
    </w:pPr>
    <w:rPr>
      <w:rFonts w:ascii="方正仿宋_GBK" w:hAnsi="方正仿宋_GBK"/>
      <w:sz w:val="31"/>
      <w:szCs w:val="31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Char0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jc w:val="left"/>
    </w:pPr>
    <w:rPr>
      <w:kern w:val="0"/>
      <w:sz w:val="24"/>
    </w:rPr>
  </w:style>
  <w:style w:type="character" w:styleId="ab">
    <w:name w:val="Hyperlink"/>
    <w:basedOn w:val="a1"/>
    <w:qFormat/>
    <w:rPr>
      <w:color w:val="0000FF"/>
      <w:u w:val="single"/>
    </w:rPr>
  </w:style>
  <w:style w:type="paragraph" w:customStyle="1" w:styleId="Style7">
    <w:name w:val="_Style 7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link w:val="a9"/>
    <w:uiPriority w:val="99"/>
    <w:semiHidden/>
    <w:qFormat/>
    <w:rPr>
      <w:sz w:val="18"/>
      <w:szCs w:val="18"/>
    </w:rPr>
  </w:style>
  <w:style w:type="character" w:customStyle="1" w:styleId="Char1">
    <w:name w:val="页脚 Char"/>
    <w:link w:val="a8"/>
    <w:uiPriority w:val="99"/>
    <w:qFormat/>
    <w:rPr>
      <w:sz w:val="18"/>
      <w:szCs w:val="18"/>
    </w:rPr>
  </w:style>
  <w:style w:type="character" w:customStyle="1" w:styleId="Char">
    <w:name w:val="日期 Char"/>
    <w:link w:val="a6"/>
    <w:uiPriority w:val="99"/>
    <w:semiHidden/>
    <w:qFormat/>
    <w:rPr>
      <w:rFonts w:ascii="Times New Roman" w:eastAsia="方正仿宋_GBK" w:hAnsi="Times New Roman"/>
      <w:kern w:val="2"/>
      <w:sz w:val="32"/>
      <w:szCs w:val="22"/>
    </w:rPr>
  </w:style>
  <w:style w:type="character" w:customStyle="1" w:styleId="Char0">
    <w:name w:val="批注框文本 Char"/>
    <w:basedOn w:val="a1"/>
    <w:link w:val="a7"/>
    <w:rPr>
      <w:rFonts w:eastAsia="方正仿宋_GBK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qaj4c@136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186</cp:revision>
  <cp:lastPrinted>2020-05-29T09:18:00Z</cp:lastPrinted>
  <dcterms:created xsi:type="dcterms:W3CDTF">2020-05-18T00:43:00Z</dcterms:created>
  <dcterms:modified xsi:type="dcterms:W3CDTF">2020-06-05T09:01:00Z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