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rPr>
          <w:rFonts w:ascii="宋体" w:hAnsi="宋体" w:eastAsia="宋体" w:cs="宋体"/>
          <w:b/>
          <w:bCs/>
          <w:kern w:val="0"/>
          <w:sz w:val="36"/>
          <w:szCs w:val="32"/>
        </w:rPr>
      </w:pPr>
      <w:bookmarkStart w:id="0" w:name="_GoBack"/>
      <w:r>
        <w:rPr>
          <w:rFonts w:hint="eastAsia" w:ascii="宋体" w:hAnsi="宋体" w:eastAsia="宋体" w:cs="宋体"/>
          <w:b/>
          <w:bCs/>
          <w:kern w:val="0"/>
          <w:sz w:val="36"/>
          <w:szCs w:val="32"/>
        </w:rPr>
        <w:t>重庆市在建瓦斯隧道</w:t>
      </w:r>
      <w:r>
        <w:rPr>
          <w:rFonts w:ascii="宋体" w:hAnsi="宋体" w:eastAsia="宋体" w:cs="宋体"/>
          <w:b/>
          <w:bCs/>
          <w:kern w:val="0"/>
          <w:sz w:val="36"/>
          <w:szCs w:val="32"/>
        </w:rPr>
        <w:t>2021年度会诊调研</w:t>
      </w:r>
    </w:p>
    <w:p>
      <w:pPr>
        <w:widowControl/>
        <w:shd w:val="clear" w:color="auto" w:fill="FFFFFF"/>
        <w:spacing w:line="480" w:lineRule="auto"/>
        <w:jc w:val="center"/>
        <w:rPr>
          <w:rFonts w:ascii="宋体" w:hAnsi="宋体" w:eastAsia="宋体" w:cs="宋体"/>
          <w:b/>
          <w:bCs/>
          <w:kern w:val="0"/>
          <w:sz w:val="36"/>
          <w:szCs w:val="32"/>
        </w:rPr>
      </w:pPr>
      <w:r>
        <w:rPr>
          <w:rFonts w:hint="eastAsia" w:ascii="宋体" w:hAnsi="宋体" w:eastAsia="宋体" w:cs="宋体"/>
          <w:b/>
          <w:bCs/>
          <w:kern w:val="0"/>
          <w:sz w:val="36"/>
          <w:szCs w:val="32"/>
        </w:rPr>
        <w:t>询价公告</w:t>
      </w:r>
    </w:p>
    <w:p>
      <w:pPr>
        <w:spacing w:line="420" w:lineRule="exact"/>
        <w:ind w:firstLine="420" w:firstLineChars="200"/>
        <w:rPr>
          <w:rFonts w:ascii="宋体" w:hAnsi="宋体" w:eastAsia="宋体"/>
          <w:szCs w:val="21"/>
        </w:rPr>
      </w:pPr>
      <w:r>
        <w:rPr>
          <w:rFonts w:hint="eastAsia" w:ascii="宋体" w:hAnsi="宋体" w:eastAsia="宋体"/>
          <w:szCs w:val="21"/>
        </w:rPr>
        <w:t>随着重庆地区整体淘汰煤炭落后产能关闭退出煤矿，我市交通、市政、水工建设瓦斯隧道工程成为预防瓦斯燃烧、瓦斯窒息、瓦斯爆炸、煤（岩）与瓦斯突出等瓦斯灾害的主战场。</w:t>
      </w:r>
    </w:p>
    <w:p>
      <w:pPr>
        <w:spacing w:line="420" w:lineRule="exact"/>
        <w:ind w:firstLine="420" w:firstLineChars="200"/>
        <w:rPr>
          <w:rFonts w:ascii="宋体" w:hAnsi="宋体" w:eastAsia="宋体"/>
          <w:color w:val="auto"/>
          <w:szCs w:val="21"/>
          <w:highlight w:val="none"/>
        </w:rPr>
      </w:pPr>
      <w:r>
        <w:rPr>
          <w:rFonts w:hint="eastAsia" w:ascii="宋体" w:hAnsi="宋体" w:eastAsia="宋体"/>
          <w:szCs w:val="21"/>
        </w:rPr>
        <w:t>按照市委、市政府工作安排，毫不松懈抓好安全生产与自然灾害防治各项工作，牢牢守住安全发展这条底线，切实肩负起促一方发展、保一方平安的政治责任，急需对重庆市在建瓦斯隧道进行</w:t>
      </w:r>
      <w:r>
        <w:rPr>
          <w:rFonts w:ascii="宋体" w:hAnsi="宋体" w:eastAsia="宋体"/>
          <w:szCs w:val="21"/>
        </w:rPr>
        <w:t>2</w:t>
      </w:r>
      <w:r>
        <w:rPr>
          <w:rFonts w:ascii="宋体" w:hAnsi="宋体" w:eastAsia="宋体"/>
          <w:color w:val="auto"/>
          <w:szCs w:val="21"/>
          <w:highlight w:val="none"/>
        </w:rPr>
        <w:t>021年度会诊调研，促进重庆市瓦斯隧道严格落实风险管控和隐患排查双重预防机制，强化安全管理理念，创新安全管理模式，实现重庆市瓦斯隧道安全施工。</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鉴于此，我局特以询价的方式进行技术服务采购，请符合条件的机构按以下的要求将报价文件密封交到重庆市应急管理局。</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重庆市应急管理局对重庆市在建瓦斯隧道</w:t>
      </w:r>
      <w:r>
        <w:rPr>
          <w:rFonts w:ascii="宋体" w:hAnsi="宋体" w:eastAsia="宋体"/>
          <w:color w:val="auto"/>
          <w:szCs w:val="21"/>
          <w:highlight w:val="none"/>
        </w:rPr>
        <w:t>2021年度会诊调研</w:t>
      </w:r>
      <w:r>
        <w:rPr>
          <w:rFonts w:hint="eastAsia" w:ascii="宋体" w:hAnsi="宋体" w:eastAsia="宋体"/>
          <w:color w:val="auto"/>
          <w:szCs w:val="21"/>
          <w:highlight w:val="none"/>
        </w:rPr>
        <w:t>项目采用询价方式进行采购。欢迎符合资格要求并有供货能力的供应商踊跃报价。</w:t>
      </w:r>
    </w:p>
    <w:p>
      <w:pPr>
        <w:spacing w:line="42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一、采购项目名称及数量</w:t>
      </w:r>
    </w:p>
    <w:tbl>
      <w:tblPr>
        <w:tblStyle w:val="10"/>
        <w:tblW w:w="8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729"/>
        <w:gridCol w:w="2206"/>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 w:hRule="atLeast"/>
          <w:tblHeader/>
          <w:jc w:val="center"/>
        </w:trPr>
        <w:tc>
          <w:tcPr>
            <w:tcW w:w="3729" w:type="dxa"/>
            <w:shd w:val="clear" w:color="auto" w:fill="EEEEEE"/>
            <w:tcMar>
              <w:top w:w="120" w:type="dxa"/>
              <w:left w:w="120" w:type="dxa"/>
              <w:bottom w:w="120" w:type="dxa"/>
              <w:right w:w="120" w:type="dxa"/>
            </w:tcMar>
            <w:vAlign w:val="bottom"/>
          </w:tcPr>
          <w:p>
            <w:pPr>
              <w:spacing w:line="420" w:lineRule="exact"/>
              <w:jc w:val="center"/>
              <w:rPr>
                <w:rFonts w:ascii="宋体" w:hAnsi="宋体" w:eastAsia="宋体"/>
                <w:color w:val="auto"/>
                <w:szCs w:val="21"/>
                <w:highlight w:val="none"/>
              </w:rPr>
            </w:pPr>
            <w:r>
              <w:rPr>
                <w:rFonts w:ascii="宋体" w:hAnsi="宋体" w:eastAsia="宋体"/>
                <w:color w:val="auto"/>
                <w:szCs w:val="21"/>
                <w:highlight w:val="none"/>
              </w:rPr>
              <w:t>采购目录</w:t>
            </w:r>
          </w:p>
        </w:tc>
        <w:tc>
          <w:tcPr>
            <w:tcW w:w="2206" w:type="dxa"/>
            <w:shd w:val="clear" w:color="auto" w:fill="EEEEEE"/>
            <w:vAlign w:val="bottom"/>
          </w:tcPr>
          <w:p>
            <w:pPr>
              <w:spacing w:line="420" w:lineRule="exact"/>
              <w:jc w:val="center"/>
              <w:rPr>
                <w:rFonts w:ascii="宋体" w:hAnsi="宋体" w:eastAsia="宋体"/>
                <w:color w:val="auto"/>
                <w:szCs w:val="21"/>
                <w:highlight w:val="none"/>
              </w:rPr>
            </w:pPr>
            <w:r>
              <w:rPr>
                <w:rFonts w:ascii="宋体" w:hAnsi="宋体" w:eastAsia="宋体"/>
                <w:color w:val="auto"/>
                <w:szCs w:val="21"/>
                <w:highlight w:val="none"/>
              </w:rPr>
              <w:t>数量</w:t>
            </w:r>
          </w:p>
        </w:tc>
        <w:tc>
          <w:tcPr>
            <w:tcW w:w="2207" w:type="dxa"/>
            <w:shd w:val="clear" w:color="auto" w:fill="EEEEEE"/>
            <w:tcMar>
              <w:top w:w="120" w:type="dxa"/>
              <w:left w:w="120" w:type="dxa"/>
              <w:bottom w:w="120" w:type="dxa"/>
              <w:right w:w="120" w:type="dxa"/>
            </w:tcMar>
            <w:vAlign w:val="bottom"/>
          </w:tcPr>
          <w:p>
            <w:pPr>
              <w:spacing w:line="420" w:lineRule="exact"/>
              <w:jc w:val="center"/>
              <w:rPr>
                <w:rFonts w:ascii="宋体" w:hAnsi="宋体" w:eastAsia="宋体"/>
                <w:color w:val="auto"/>
                <w:szCs w:val="21"/>
                <w:highlight w:val="none"/>
              </w:rPr>
            </w:pPr>
            <w:r>
              <w:rPr>
                <w:rFonts w:ascii="宋体" w:hAnsi="宋体" w:eastAsia="宋体"/>
                <w:color w:val="auto"/>
                <w:szCs w:val="21"/>
                <w:highlight w:val="none"/>
              </w:rPr>
              <w:t>采购预算(</w:t>
            </w:r>
            <w:r>
              <w:rPr>
                <w:rFonts w:hint="eastAsia" w:ascii="宋体" w:hAnsi="宋体" w:eastAsia="宋体"/>
                <w:color w:val="auto"/>
                <w:szCs w:val="21"/>
                <w:highlight w:val="none"/>
                <w:lang w:val="en-US" w:eastAsia="zh-CN"/>
              </w:rPr>
              <w:t>万</w:t>
            </w:r>
            <w:r>
              <w:rPr>
                <w:rFonts w:ascii="宋体" w:hAnsi="宋体" w:eastAsia="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8" w:hRule="atLeast"/>
          <w:jc w:val="center"/>
        </w:trPr>
        <w:tc>
          <w:tcPr>
            <w:tcW w:w="3729" w:type="dxa"/>
            <w:shd w:val="clear" w:color="auto" w:fill="auto"/>
            <w:tcMar>
              <w:top w:w="120" w:type="dxa"/>
              <w:left w:w="120" w:type="dxa"/>
              <w:bottom w:w="120" w:type="dxa"/>
              <w:right w:w="120" w:type="dxa"/>
            </w:tcMar>
            <w:vAlign w:val="center"/>
          </w:tcPr>
          <w:p>
            <w:pPr>
              <w:spacing w:line="420" w:lineRule="exact"/>
              <w:jc w:val="center"/>
              <w:rPr>
                <w:rFonts w:ascii="宋体" w:hAnsi="宋体" w:eastAsia="宋体"/>
                <w:color w:val="auto"/>
                <w:szCs w:val="21"/>
                <w:highlight w:val="none"/>
              </w:rPr>
            </w:pPr>
            <w:r>
              <w:rPr>
                <w:rFonts w:hint="eastAsia" w:ascii="宋体" w:hAnsi="宋体" w:eastAsia="宋体"/>
                <w:color w:val="auto"/>
                <w:szCs w:val="21"/>
                <w:highlight w:val="none"/>
              </w:rPr>
              <w:t>重庆市在建瓦斯隧道2021年度会诊调研</w:t>
            </w:r>
          </w:p>
        </w:tc>
        <w:tc>
          <w:tcPr>
            <w:tcW w:w="2206" w:type="dxa"/>
          </w:tcPr>
          <w:p>
            <w:pPr>
              <w:spacing w:line="420" w:lineRule="exact"/>
              <w:jc w:val="center"/>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项</w:t>
            </w:r>
            <w:r>
              <w:rPr>
                <w:rFonts w:ascii="宋体" w:hAnsi="宋体" w:eastAsia="宋体"/>
                <w:color w:val="auto"/>
                <w:szCs w:val="21"/>
                <w:highlight w:val="none"/>
              </w:rPr>
              <w:t>)</w:t>
            </w:r>
          </w:p>
        </w:tc>
        <w:tc>
          <w:tcPr>
            <w:tcW w:w="2207" w:type="dxa"/>
            <w:shd w:val="clear" w:color="auto" w:fill="auto"/>
            <w:tcMar>
              <w:top w:w="120" w:type="dxa"/>
              <w:left w:w="120" w:type="dxa"/>
              <w:bottom w:w="120" w:type="dxa"/>
              <w:right w:w="120" w:type="dxa"/>
            </w:tcMar>
          </w:tcPr>
          <w:p>
            <w:pPr>
              <w:spacing w:line="420" w:lineRule="exact"/>
              <w:ind w:firstLine="420" w:firstLineChars="20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7.92</w:t>
            </w:r>
          </w:p>
        </w:tc>
      </w:tr>
    </w:tbl>
    <w:p>
      <w:pPr>
        <w:spacing w:line="42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二 、供应商资格要求</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 具有独立承担民事责任的能力。（提供</w:t>
      </w:r>
      <w:r>
        <w:rPr>
          <w:rFonts w:ascii="宋体" w:hAnsi="宋体" w:eastAsia="宋体"/>
          <w:color w:val="auto"/>
          <w:szCs w:val="21"/>
          <w:highlight w:val="none"/>
        </w:rPr>
        <w:t>营业执照副本</w:t>
      </w:r>
      <w:r>
        <w:rPr>
          <w:rFonts w:hint="eastAsia" w:ascii="宋体" w:hAnsi="宋体" w:eastAsia="宋体"/>
          <w:color w:val="auto"/>
          <w:szCs w:val="21"/>
          <w:highlight w:val="none"/>
        </w:rPr>
        <w:t>复印件）</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 具有检验检测资质。（提供检测检验资质证书复印件）</w:t>
      </w:r>
    </w:p>
    <w:p>
      <w:pPr>
        <w:spacing w:line="42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三、报价时间</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报价开始时间：</w:t>
      </w:r>
      <w:r>
        <w:rPr>
          <w:rFonts w:ascii="宋体" w:hAnsi="宋体" w:eastAsia="宋体"/>
          <w:color w:val="auto"/>
          <w:szCs w:val="21"/>
          <w:highlight w:val="none"/>
        </w:rPr>
        <w:t>2021年4月</w:t>
      </w:r>
      <w:r>
        <w:rPr>
          <w:rFonts w:hint="eastAsia" w:ascii="宋体" w:hAnsi="宋体" w:eastAsia="宋体"/>
          <w:color w:val="auto"/>
          <w:szCs w:val="21"/>
          <w:highlight w:val="none"/>
          <w:lang w:val="en-US" w:eastAsia="zh-CN"/>
        </w:rPr>
        <w:t>30</w:t>
      </w:r>
      <w:r>
        <w:rPr>
          <w:rFonts w:ascii="宋体" w:hAnsi="宋体" w:eastAsia="宋体"/>
          <w:color w:val="auto"/>
          <w:szCs w:val="21"/>
          <w:highlight w:val="none"/>
        </w:rPr>
        <w:t>日</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报价截止时间：</w:t>
      </w:r>
      <w:r>
        <w:rPr>
          <w:rFonts w:ascii="宋体" w:hAnsi="宋体" w:eastAsia="宋体"/>
          <w:color w:val="auto"/>
          <w:szCs w:val="21"/>
          <w:highlight w:val="none"/>
        </w:rPr>
        <w:t>2021</w:t>
      </w:r>
      <w:r>
        <w:rPr>
          <w:rFonts w:hint="eastAsia" w:ascii="宋体" w:hAnsi="宋体" w:eastAsia="宋体"/>
          <w:color w:val="auto"/>
          <w:szCs w:val="21"/>
          <w:highlight w:val="none"/>
        </w:rPr>
        <w:t>年5月10日10:00</w:t>
      </w:r>
    </w:p>
    <w:p>
      <w:pPr>
        <w:spacing w:line="42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四、工作内容</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对重庆市在建</w:t>
      </w:r>
      <w:r>
        <w:rPr>
          <w:rFonts w:ascii="宋体" w:hAnsi="宋体" w:eastAsia="宋体"/>
          <w:color w:val="auto"/>
          <w:szCs w:val="21"/>
          <w:highlight w:val="none"/>
        </w:rPr>
        <w:t>110余条瓦斯隧道进行专家会诊，主要内容：</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⑴</w:t>
      </w:r>
      <w:r>
        <w:rPr>
          <w:rFonts w:ascii="宋体" w:hAnsi="宋体" w:eastAsia="宋体"/>
          <w:color w:val="auto"/>
          <w:szCs w:val="21"/>
          <w:highlight w:val="none"/>
        </w:rPr>
        <w:t xml:space="preserve"> 诊断瓦斯隧道机构设置、制度建设、人员配备、超前地质预报、施工通风、瓦斯检测与监控、钻爆作业与支护、电气设备与作业机械、揭煤防突、施工安全、安全管理和应急预案等内容存在的安全隐患。</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⑵</w:t>
      </w:r>
      <w:r>
        <w:rPr>
          <w:rFonts w:ascii="宋体" w:hAnsi="宋体" w:eastAsia="宋体"/>
          <w:color w:val="auto"/>
          <w:szCs w:val="21"/>
          <w:highlight w:val="none"/>
        </w:rPr>
        <w:t xml:space="preserve"> 总结瓦斯隧道施工存在的问题，提出解决的方法或可以借鉴的经验。</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⑶</w:t>
      </w:r>
      <w:r>
        <w:rPr>
          <w:rFonts w:ascii="宋体" w:hAnsi="宋体" w:eastAsia="宋体"/>
          <w:color w:val="auto"/>
          <w:szCs w:val="21"/>
          <w:highlight w:val="none"/>
        </w:rPr>
        <w:t xml:space="preserve"> 针对查找出的瓦斯隧道安全生产存在的问题及隐患，提出合理化建议，促进安全生产，为瓦斯隧道安全建设可持续发展决策提供依据。</w:t>
      </w:r>
    </w:p>
    <w:p>
      <w:pPr>
        <w:spacing w:line="42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五、响应文件要求</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1.提供</w:t>
      </w:r>
      <w:r>
        <w:rPr>
          <w:rFonts w:ascii="宋体" w:hAnsi="宋体" w:eastAsia="宋体"/>
          <w:color w:val="auto"/>
          <w:szCs w:val="21"/>
          <w:highlight w:val="none"/>
        </w:rPr>
        <w:t>营业执照副本</w:t>
      </w:r>
      <w:r>
        <w:rPr>
          <w:rFonts w:hint="eastAsia" w:ascii="宋体" w:hAnsi="宋体" w:eastAsia="宋体"/>
          <w:color w:val="auto"/>
          <w:szCs w:val="21"/>
          <w:highlight w:val="none"/>
        </w:rPr>
        <w:t>复印件；</w:t>
      </w:r>
    </w:p>
    <w:p>
      <w:pPr>
        <w:spacing w:line="42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提供检测检验资质证书复印件；</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3.报价表（格式</w:t>
      </w:r>
      <w:r>
        <w:rPr>
          <w:rFonts w:ascii="宋体" w:hAnsi="宋体" w:eastAsia="宋体"/>
          <w:color w:val="auto"/>
          <w:szCs w:val="21"/>
          <w:highlight w:val="none"/>
        </w:rPr>
        <w:t>自拟</w:t>
      </w:r>
      <w:r>
        <w:rPr>
          <w:rFonts w:hint="eastAsia" w:ascii="宋体" w:hAnsi="宋体" w:eastAsia="宋体"/>
          <w:color w:val="auto"/>
          <w:szCs w:val="21"/>
          <w:highlight w:val="none"/>
        </w:rPr>
        <w:t>）</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4.报价</w:t>
      </w:r>
      <w:r>
        <w:rPr>
          <w:rFonts w:ascii="宋体" w:hAnsi="宋体" w:eastAsia="宋体"/>
          <w:color w:val="auto"/>
          <w:szCs w:val="21"/>
          <w:highlight w:val="none"/>
        </w:rPr>
        <w:t>单位基本</w:t>
      </w:r>
      <w:r>
        <w:rPr>
          <w:rFonts w:hint="eastAsia" w:ascii="宋体" w:hAnsi="宋体" w:eastAsia="宋体"/>
          <w:color w:val="auto"/>
          <w:szCs w:val="21"/>
          <w:highlight w:val="none"/>
        </w:rPr>
        <w:t>信息表</w:t>
      </w:r>
      <w:r>
        <w:rPr>
          <w:rFonts w:ascii="宋体" w:hAnsi="宋体" w:eastAsia="宋体"/>
          <w:color w:val="auto"/>
          <w:szCs w:val="21"/>
          <w:highlight w:val="none"/>
        </w:rPr>
        <w:t>（</w:t>
      </w:r>
      <w:r>
        <w:rPr>
          <w:rFonts w:hint="eastAsia" w:ascii="宋体" w:hAnsi="宋体" w:eastAsia="宋体"/>
          <w:color w:val="auto"/>
          <w:szCs w:val="21"/>
          <w:highlight w:val="none"/>
        </w:rPr>
        <w:t>此表格式自拟，应有项目名称、纳税人</w:t>
      </w:r>
      <w:r>
        <w:rPr>
          <w:rFonts w:ascii="宋体" w:hAnsi="宋体" w:eastAsia="宋体"/>
          <w:color w:val="auto"/>
          <w:szCs w:val="21"/>
          <w:highlight w:val="none"/>
        </w:rPr>
        <w:t>识别号、</w:t>
      </w:r>
      <w:r>
        <w:rPr>
          <w:rFonts w:hint="eastAsia" w:ascii="宋体" w:hAnsi="宋体" w:eastAsia="宋体"/>
          <w:color w:val="auto"/>
          <w:szCs w:val="21"/>
          <w:highlight w:val="none"/>
        </w:rPr>
        <w:t>报价人名称、报价人地址、联系人、联系电话（座机、手机、传真）、电子邮箱等信息。</w:t>
      </w:r>
      <w:r>
        <w:rPr>
          <w:rFonts w:ascii="宋体" w:hAnsi="宋体" w:eastAsia="宋体"/>
          <w:color w:val="auto"/>
          <w:szCs w:val="21"/>
          <w:highlight w:val="none"/>
        </w:rPr>
        <w:t>）</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以上资料</w:t>
      </w:r>
      <w:r>
        <w:rPr>
          <w:rFonts w:ascii="宋体" w:hAnsi="宋体" w:eastAsia="宋体"/>
          <w:color w:val="auto"/>
          <w:szCs w:val="21"/>
          <w:highlight w:val="none"/>
        </w:rPr>
        <w:t>均</w:t>
      </w:r>
      <w:r>
        <w:rPr>
          <w:rFonts w:hint="eastAsia" w:ascii="宋体" w:hAnsi="宋体" w:eastAsia="宋体"/>
          <w:color w:val="auto"/>
          <w:szCs w:val="21"/>
          <w:highlight w:val="none"/>
        </w:rPr>
        <w:t>须加盖</w:t>
      </w:r>
      <w:r>
        <w:rPr>
          <w:rFonts w:ascii="宋体" w:hAnsi="宋体" w:eastAsia="宋体"/>
          <w:color w:val="auto"/>
          <w:szCs w:val="21"/>
          <w:highlight w:val="none"/>
        </w:rPr>
        <w:t>报价人公章。</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响应</w:t>
      </w:r>
      <w:r>
        <w:rPr>
          <w:rFonts w:ascii="宋体" w:hAnsi="宋体" w:eastAsia="宋体"/>
          <w:color w:val="auto"/>
          <w:szCs w:val="21"/>
          <w:highlight w:val="none"/>
        </w:rPr>
        <w:t>文件</w:t>
      </w:r>
      <w:r>
        <w:rPr>
          <w:rFonts w:hint="eastAsia" w:ascii="宋体" w:hAnsi="宋体" w:eastAsia="宋体"/>
          <w:color w:val="auto"/>
          <w:szCs w:val="21"/>
          <w:highlight w:val="none"/>
        </w:rPr>
        <w:t>原件必须在2021年5月10日10:00前</w:t>
      </w:r>
      <w:r>
        <w:rPr>
          <w:rFonts w:ascii="宋体" w:hAnsi="宋体" w:eastAsia="宋体"/>
          <w:color w:val="auto"/>
          <w:szCs w:val="21"/>
          <w:highlight w:val="none"/>
        </w:rPr>
        <w:t>送至</w:t>
      </w:r>
      <w:r>
        <w:rPr>
          <w:rFonts w:hint="eastAsia" w:ascii="宋体" w:hAnsi="宋体" w:eastAsia="宋体"/>
          <w:color w:val="auto"/>
          <w:szCs w:val="21"/>
          <w:highlight w:val="none"/>
        </w:rPr>
        <w:t>重庆市应急管理局</w:t>
      </w:r>
      <w:r>
        <w:rPr>
          <w:rFonts w:hint="eastAsia" w:ascii="宋体" w:hAnsi="宋体" w:eastAsia="宋体"/>
          <w:color w:val="auto"/>
          <w:szCs w:val="21"/>
          <w:highlight w:val="none"/>
          <w:lang w:val="en-US" w:eastAsia="zh-CN"/>
        </w:rPr>
        <w:t>804室</w:t>
      </w:r>
      <w:r>
        <w:rPr>
          <w:rFonts w:hint="eastAsia" w:ascii="宋体" w:hAnsi="宋体" w:eastAsia="宋体"/>
          <w:color w:val="auto"/>
          <w:szCs w:val="21"/>
          <w:highlight w:val="none"/>
        </w:rPr>
        <w:t>(地址</w:t>
      </w:r>
      <w:r>
        <w:rPr>
          <w:rFonts w:ascii="宋体" w:hAnsi="宋体" w:eastAsia="宋体"/>
          <w:color w:val="auto"/>
          <w:szCs w:val="21"/>
          <w:highlight w:val="none"/>
        </w:rPr>
        <w:t>：</w:t>
      </w:r>
      <w:r>
        <w:rPr>
          <w:rFonts w:hint="eastAsia" w:ascii="宋体" w:hAnsi="宋体" w:eastAsia="宋体"/>
          <w:color w:val="auto"/>
          <w:szCs w:val="21"/>
          <w:highlight w:val="none"/>
          <w:lang w:val="en-US" w:eastAsia="zh-CN"/>
        </w:rPr>
        <w:t>重庆市渝北区青枫北路12号</w:t>
      </w:r>
      <w:r>
        <w:rPr>
          <w:rFonts w:hint="eastAsia" w:ascii="宋体" w:hAnsi="宋体" w:eastAsia="宋体"/>
          <w:color w:val="auto"/>
          <w:szCs w:val="21"/>
          <w:highlight w:val="none"/>
        </w:rPr>
        <w:t>)</w:t>
      </w:r>
    </w:p>
    <w:p>
      <w:pPr>
        <w:spacing w:line="42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六、商务条款</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（一）交货时间：合同</w:t>
      </w:r>
      <w:r>
        <w:rPr>
          <w:rFonts w:ascii="宋体" w:hAnsi="宋体" w:eastAsia="宋体"/>
          <w:color w:val="auto"/>
          <w:szCs w:val="21"/>
          <w:highlight w:val="none"/>
        </w:rPr>
        <w:t>签订后</w:t>
      </w:r>
      <w:r>
        <w:rPr>
          <w:rFonts w:hint="eastAsia" w:ascii="宋体" w:hAnsi="宋体" w:eastAsia="宋体"/>
          <w:color w:val="auto"/>
          <w:szCs w:val="21"/>
          <w:highlight w:val="none"/>
          <w:lang w:val="en-US" w:eastAsia="zh-CN"/>
        </w:rPr>
        <w:t>30</w:t>
      </w:r>
      <w:r>
        <w:rPr>
          <w:rFonts w:hint="eastAsia" w:ascii="宋体" w:hAnsi="宋体" w:eastAsia="宋体"/>
          <w:color w:val="auto"/>
          <w:szCs w:val="21"/>
          <w:highlight w:val="none"/>
        </w:rPr>
        <w:t>日</w:t>
      </w:r>
      <w:r>
        <w:rPr>
          <w:rFonts w:ascii="宋体" w:hAnsi="宋体" w:eastAsia="宋体"/>
          <w:color w:val="auto"/>
          <w:szCs w:val="21"/>
          <w:highlight w:val="none"/>
        </w:rPr>
        <w:t>历天</w:t>
      </w:r>
      <w:r>
        <w:rPr>
          <w:rFonts w:hint="eastAsia" w:ascii="宋体" w:hAnsi="宋体" w:eastAsia="宋体"/>
          <w:color w:val="auto"/>
          <w:szCs w:val="21"/>
          <w:highlight w:val="none"/>
        </w:rPr>
        <w:t>内完成</w:t>
      </w:r>
      <w:r>
        <w:rPr>
          <w:rFonts w:ascii="宋体" w:hAnsi="宋体" w:eastAsia="宋体"/>
          <w:color w:val="auto"/>
          <w:szCs w:val="21"/>
          <w:highlight w:val="none"/>
        </w:rPr>
        <w:t>调研</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（二）交货地点：重庆市应急管理局指定</w:t>
      </w:r>
      <w:r>
        <w:rPr>
          <w:rFonts w:ascii="宋体" w:hAnsi="宋体" w:eastAsia="宋体"/>
          <w:color w:val="auto"/>
          <w:szCs w:val="21"/>
          <w:highlight w:val="none"/>
        </w:rPr>
        <w:t>地点。</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（三）验货方式：完成</w:t>
      </w:r>
      <w:r>
        <w:rPr>
          <w:rFonts w:ascii="宋体" w:hAnsi="宋体" w:eastAsia="宋体"/>
          <w:color w:val="auto"/>
          <w:szCs w:val="21"/>
          <w:highlight w:val="none"/>
        </w:rPr>
        <w:t>询价人的</w:t>
      </w:r>
      <w:r>
        <w:rPr>
          <w:rFonts w:hint="eastAsia" w:ascii="宋体" w:hAnsi="宋体" w:eastAsia="宋体"/>
          <w:color w:val="auto"/>
          <w:szCs w:val="21"/>
          <w:highlight w:val="none"/>
        </w:rPr>
        <w:t>需要的所有资料。</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（四）报价要求：本项目为交钥匙项目，本次报价为人民币报价，包含：人员管理费</w:t>
      </w:r>
      <w:r>
        <w:rPr>
          <w:rFonts w:ascii="宋体" w:hAnsi="宋体" w:eastAsia="宋体"/>
          <w:color w:val="auto"/>
          <w:szCs w:val="21"/>
          <w:highlight w:val="none"/>
        </w:rPr>
        <w:t>、</w:t>
      </w:r>
      <w:r>
        <w:rPr>
          <w:rFonts w:hint="eastAsia" w:ascii="宋体" w:hAnsi="宋体" w:eastAsia="宋体"/>
          <w:color w:val="auto"/>
          <w:szCs w:val="21"/>
          <w:highlight w:val="none"/>
        </w:rPr>
        <w:t>保险费、售后服务、利润、</w:t>
      </w:r>
      <w:r>
        <w:rPr>
          <w:rFonts w:ascii="宋体" w:hAnsi="宋体" w:eastAsia="宋体"/>
          <w:color w:val="auto"/>
          <w:szCs w:val="21"/>
          <w:highlight w:val="none"/>
        </w:rPr>
        <w:t>税金</w:t>
      </w:r>
      <w:r>
        <w:rPr>
          <w:rFonts w:hint="eastAsia" w:ascii="宋体" w:hAnsi="宋体" w:eastAsia="宋体"/>
          <w:color w:val="auto"/>
          <w:szCs w:val="21"/>
          <w:highlight w:val="none"/>
        </w:rPr>
        <w:t>等的所有费用，采购人不再向中标人支付其他任何费用；</w:t>
      </w:r>
      <w:r>
        <w:rPr>
          <w:rFonts w:ascii="宋体" w:hAnsi="宋体" w:eastAsia="宋体"/>
          <w:color w:val="auto"/>
          <w:szCs w:val="21"/>
          <w:highlight w:val="none"/>
        </w:rPr>
        <w:t>本报价为一次性报价，请谨慎报价。</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（五）付款方式：项目结束成交</w:t>
      </w:r>
      <w:r>
        <w:rPr>
          <w:rFonts w:ascii="宋体" w:hAnsi="宋体" w:eastAsia="宋体"/>
          <w:color w:val="auto"/>
          <w:szCs w:val="21"/>
          <w:highlight w:val="none"/>
        </w:rPr>
        <w:t>单位提供正规发票后，我局按合同约定支付</w:t>
      </w:r>
      <w:r>
        <w:rPr>
          <w:rFonts w:hint="eastAsia" w:ascii="宋体" w:hAnsi="宋体" w:eastAsia="宋体"/>
          <w:color w:val="auto"/>
          <w:szCs w:val="21"/>
          <w:highlight w:val="none"/>
        </w:rPr>
        <w:t>相应款项</w:t>
      </w:r>
      <w:r>
        <w:rPr>
          <w:rFonts w:ascii="宋体" w:hAnsi="宋体" w:eastAsia="宋体"/>
          <w:color w:val="auto"/>
          <w:szCs w:val="21"/>
          <w:highlight w:val="none"/>
        </w:rPr>
        <w:t>。</w:t>
      </w:r>
    </w:p>
    <w:p>
      <w:pPr>
        <w:spacing w:line="42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七、其它要求</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（一）成交原则：</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在符合项目采购要求、质量和服务的前提下，按以报价最低的报价供应商作为成交供应商；如出现两个报价相同的，由采购人自行选择成交供应商。</w:t>
      </w:r>
    </w:p>
    <w:p>
      <w:pPr>
        <w:spacing w:line="420" w:lineRule="exact"/>
        <w:ind w:firstLine="420" w:firstLineChars="200"/>
        <w:rPr>
          <w:rFonts w:ascii="宋体" w:hAnsi="宋体" w:eastAsia="宋体"/>
          <w:b/>
          <w:bCs/>
          <w:color w:val="auto"/>
          <w:szCs w:val="21"/>
          <w:highlight w:val="none"/>
        </w:rPr>
      </w:pPr>
      <w:r>
        <w:rPr>
          <w:rFonts w:hint="eastAsia" w:ascii="宋体" w:hAnsi="宋体" w:eastAsia="宋体"/>
          <w:color w:val="auto"/>
          <w:szCs w:val="21"/>
          <w:highlight w:val="none"/>
        </w:rPr>
        <w:t>（二）采购异议处理：如有异议请将</w:t>
      </w:r>
      <w:r>
        <w:rPr>
          <w:rFonts w:ascii="宋体" w:hAnsi="宋体" w:eastAsia="宋体"/>
          <w:color w:val="auto"/>
          <w:szCs w:val="21"/>
          <w:highlight w:val="none"/>
        </w:rPr>
        <w:t>盖章的异议内容资料</w:t>
      </w:r>
      <w:r>
        <w:rPr>
          <w:rFonts w:hint="eastAsia" w:ascii="宋体" w:hAnsi="宋体" w:eastAsia="宋体"/>
          <w:color w:val="auto"/>
          <w:szCs w:val="21"/>
          <w:highlight w:val="none"/>
        </w:rPr>
        <w:t>提交</w:t>
      </w:r>
      <w:r>
        <w:rPr>
          <w:rFonts w:ascii="宋体" w:hAnsi="宋体" w:eastAsia="宋体"/>
          <w:color w:val="auto"/>
          <w:szCs w:val="21"/>
          <w:highlight w:val="none"/>
        </w:rPr>
        <w:t>至询价人</w:t>
      </w:r>
      <w:r>
        <w:rPr>
          <w:rFonts w:hint="eastAsia" w:ascii="宋体" w:hAnsi="宋体" w:eastAsia="宋体"/>
          <w:color w:val="auto"/>
          <w:szCs w:val="21"/>
          <w:highlight w:val="none"/>
        </w:rPr>
        <w:t>，未填写或填写后未加盖公章视为同意上述条款。</w:t>
      </w:r>
    </w:p>
    <w:p>
      <w:pPr>
        <w:spacing w:line="42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八、联系方式</w:t>
      </w:r>
    </w:p>
    <w:p>
      <w:pPr>
        <w:spacing w:line="42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单位名称：重庆市应急管理局</w:t>
      </w:r>
    </w:p>
    <w:p>
      <w:pPr>
        <w:spacing w:line="420" w:lineRule="exact"/>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联系人：</w:t>
      </w:r>
      <w:r>
        <w:rPr>
          <w:rFonts w:hint="eastAsia" w:ascii="宋体" w:hAnsi="宋体" w:eastAsia="宋体"/>
          <w:color w:val="auto"/>
          <w:szCs w:val="21"/>
          <w:highlight w:val="none"/>
          <w:lang w:val="en-US" w:eastAsia="zh-CN"/>
        </w:rPr>
        <w:t>王守才</w:t>
      </w:r>
    </w:p>
    <w:p>
      <w:pPr>
        <w:spacing w:line="420" w:lineRule="exact"/>
        <w:ind w:firstLine="420" w:firstLineChars="200"/>
        <w:rPr>
          <w:rFonts w:hint="default" w:ascii="宋体" w:hAnsi="宋体" w:eastAsia="宋体"/>
          <w:b/>
          <w:bCs/>
          <w:color w:val="auto"/>
          <w:szCs w:val="21"/>
          <w:highlight w:val="none"/>
          <w:lang w:val="en-US" w:eastAsia="zh-CN"/>
        </w:rPr>
      </w:pPr>
      <w:r>
        <w:rPr>
          <w:rFonts w:hint="eastAsia" w:ascii="宋体" w:hAnsi="宋体" w:eastAsia="宋体"/>
          <w:color w:val="auto"/>
          <w:szCs w:val="21"/>
          <w:highlight w:val="none"/>
        </w:rPr>
        <w:t>联系电话：</w:t>
      </w:r>
      <w:r>
        <w:rPr>
          <w:rFonts w:hint="eastAsia" w:ascii="宋体" w:hAnsi="宋体" w:eastAsia="宋体"/>
          <w:color w:val="auto"/>
          <w:szCs w:val="21"/>
          <w:highlight w:val="none"/>
          <w:lang w:val="en-US" w:eastAsia="zh-CN"/>
        </w:rPr>
        <w:t>13452088988</w:t>
      </w:r>
    </w:p>
    <w:p>
      <w:pPr>
        <w:jc w:val="right"/>
        <w:rPr>
          <w:rFonts w:ascii="宋体" w:hAnsi="宋体" w:eastAsia="宋体"/>
          <w:color w:val="auto"/>
          <w:szCs w:val="21"/>
        </w:rPr>
      </w:pPr>
      <w:r>
        <w:rPr>
          <w:rFonts w:hint="eastAsia" w:ascii="宋体" w:hAnsi="宋体" w:eastAsia="宋体"/>
          <w:color w:val="auto"/>
          <w:szCs w:val="21"/>
        </w:rPr>
        <w:t>2021年4月</w:t>
      </w:r>
      <w:r>
        <w:rPr>
          <w:rFonts w:hint="eastAsia" w:ascii="宋体" w:hAnsi="宋体" w:eastAsia="宋体"/>
          <w:color w:val="auto"/>
          <w:szCs w:val="21"/>
          <w:lang w:val="en-US" w:eastAsia="zh-CN"/>
        </w:rPr>
        <w:t>30</w:t>
      </w:r>
      <w:r>
        <w:rPr>
          <w:rFonts w:hint="eastAsia" w:ascii="宋体" w:hAnsi="宋体" w:eastAsia="宋体"/>
          <w:color w:val="auto"/>
          <w:szCs w:val="21"/>
        </w:rPr>
        <w:t>日</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Math">
    <w:panose1 w:val="02040503050406030204"/>
    <w:charset w:val="00"/>
    <w:family w:val="roman"/>
    <w:pitch w:val="default"/>
    <w:sig w:usb0="E00002FF" w:usb1="42002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9609312"/>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95"/>
    <w:rsid w:val="000A4C6E"/>
    <w:rsid w:val="001D67AB"/>
    <w:rsid w:val="002E3914"/>
    <w:rsid w:val="00383A3B"/>
    <w:rsid w:val="0042336B"/>
    <w:rsid w:val="00447B90"/>
    <w:rsid w:val="00461FEE"/>
    <w:rsid w:val="004822DA"/>
    <w:rsid w:val="00601BE0"/>
    <w:rsid w:val="007A246D"/>
    <w:rsid w:val="007B5F95"/>
    <w:rsid w:val="00856FC9"/>
    <w:rsid w:val="008A49C2"/>
    <w:rsid w:val="00AA228B"/>
    <w:rsid w:val="00AC0443"/>
    <w:rsid w:val="00B31718"/>
    <w:rsid w:val="00C15346"/>
    <w:rsid w:val="00CD7D2B"/>
    <w:rsid w:val="00DD0FDB"/>
    <w:rsid w:val="00E004EC"/>
    <w:rsid w:val="00F45C72"/>
    <w:rsid w:val="19893E68"/>
    <w:rsid w:val="27523C05"/>
    <w:rsid w:val="427622A0"/>
    <w:rsid w:val="536936C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tabs>
        <w:tab w:val="left" w:pos="432"/>
      </w:tabs>
      <w:spacing w:before="340" w:after="330" w:line="578" w:lineRule="auto"/>
      <w:ind w:left="432" w:hanging="432"/>
      <w:outlineLvl w:val="0"/>
    </w:pPr>
    <w:rPr>
      <w:rFonts w:ascii="仿宋_GB2312" w:hAnsi="ˎ̥" w:eastAsia="仿宋_GB2312" w:cs="Cambria Math"/>
      <w:b/>
      <w:kern w:val="44"/>
      <w:sz w:val="52"/>
      <w:szCs w:val="20"/>
    </w:rPr>
  </w:style>
  <w:style w:type="paragraph" w:styleId="3">
    <w:name w:val="heading 2"/>
    <w:basedOn w:val="1"/>
    <w:next w:val="1"/>
    <w:link w:val="21"/>
    <w:qFormat/>
    <w:uiPriority w:val="0"/>
    <w:pPr>
      <w:keepNext/>
      <w:widowControl/>
      <w:tabs>
        <w:tab w:val="left" w:pos="576"/>
      </w:tabs>
      <w:spacing w:before="240" w:after="60"/>
      <w:ind w:left="576" w:hanging="576"/>
      <w:jc w:val="left"/>
      <w:outlineLvl w:val="1"/>
    </w:pPr>
    <w:rPr>
      <w:rFonts w:ascii="华文宋体" w:hAnsi="华文宋体" w:eastAsia="ˎ̥" w:cs="Cambria Math"/>
      <w:b/>
      <w:i/>
      <w:kern w:val="0"/>
      <w:sz w:val="28"/>
      <w:szCs w:val="20"/>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uiPriority w:val="99"/>
    <w:rPr>
      <w:color w:val="0000FF"/>
      <w:u w:val="single"/>
    </w:rPr>
  </w:style>
  <w:style w:type="character" w:customStyle="1" w:styleId="11">
    <w:name w:val="页眉 字符"/>
    <w:basedOn w:val="7"/>
    <w:link w:val="5"/>
    <w:uiPriority w:val="99"/>
    <w:rPr>
      <w:sz w:val="18"/>
      <w:szCs w:val="18"/>
    </w:rPr>
  </w:style>
  <w:style w:type="character" w:customStyle="1" w:styleId="12">
    <w:name w:val="页脚 字符"/>
    <w:basedOn w:val="7"/>
    <w:link w:val="4"/>
    <w:uiPriority w:val="99"/>
    <w:rPr>
      <w:sz w:val="18"/>
      <w:szCs w:val="18"/>
    </w:rPr>
  </w:style>
  <w:style w:type="character" w:customStyle="1" w:styleId="13">
    <w:name w:val="ng-scope"/>
    <w:basedOn w:val="7"/>
    <w:uiPriority w:val="0"/>
  </w:style>
  <w:style w:type="character" w:customStyle="1" w:styleId="14">
    <w:name w:val="notice-item-sub-title"/>
    <w:basedOn w:val="7"/>
    <w:qFormat/>
    <w:uiPriority w:val="0"/>
  </w:style>
  <w:style w:type="character" w:customStyle="1" w:styleId="15">
    <w:name w:val="text-bold"/>
    <w:basedOn w:val="7"/>
    <w:uiPriority w:val="0"/>
  </w:style>
  <w:style w:type="character" w:customStyle="1" w:styleId="16">
    <w:name w:val="ng-binding"/>
    <w:basedOn w:val="7"/>
    <w:qFormat/>
    <w:uiPriority w:val="0"/>
  </w:style>
  <w:style w:type="character" w:customStyle="1" w:styleId="17">
    <w:name w:val="currency"/>
    <w:basedOn w:val="7"/>
    <w:qFormat/>
    <w:uiPriority w:val="0"/>
  </w:style>
  <w:style w:type="character" w:customStyle="1" w:styleId="18">
    <w:name w:val="highlighted"/>
    <w:basedOn w:val="7"/>
    <w:uiPriority w:val="0"/>
  </w:style>
  <w:style w:type="character" w:customStyle="1" w:styleId="19">
    <w:name w:val="link"/>
    <w:basedOn w:val="7"/>
    <w:qFormat/>
    <w:uiPriority w:val="0"/>
  </w:style>
  <w:style w:type="character" w:customStyle="1" w:styleId="20">
    <w:name w:val="标题 1 字符"/>
    <w:basedOn w:val="7"/>
    <w:link w:val="2"/>
    <w:qFormat/>
    <w:uiPriority w:val="0"/>
    <w:rPr>
      <w:rFonts w:ascii="仿宋_GB2312" w:hAnsi="ˎ̥" w:eastAsia="仿宋_GB2312" w:cs="Cambria Math"/>
      <w:b/>
      <w:kern w:val="44"/>
      <w:sz w:val="52"/>
      <w:szCs w:val="20"/>
    </w:rPr>
  </w:style>
  <w:style w:type="character" w:customStyle="1" w:styleId="21">
    <w:name w:val="标题 2 字符"/>
    <w:basedOn w:val="7"/>
    <w:link w:val="3"/>
    <w:uiPriority w:val="0"/>
    <w:rPr>
      <w:rFonts w:ascii="华文宋体" w:hAnsi="华文宋体" w:eastAsia="ˎ̥" w:cs="Cambria Math"/>
      <w:b/>
      <w:i/>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206</Words>
  <Characters>1180</Characters>
  <Lines>9</Lines>
  <Paragraphs>2</Paragraphs>
  <ScaleCrop>false</ScaleCrop>
  <LinksUpToDate>false</LinksUpToDate>
  <CharactersWithSpaces>1384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2021-04-29T10:17:00Z</dcterms:created>
  <dc:creator>Sky123.Org</dc:creator>
  <cp:lastModifiedBy>张晏</cp:lastModifiedBy>
  <dcterms:modified xsi:type="dcterms:W3CDTF">2021-04-30T01:46:35Z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DAC178F5F85D4881932123D34B0105E5</vt:lpwstr>
  </property>
</Properties>
</file>