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hint="eastAsia" w:ascii="Times New Roman" w:hAnsi="Times New Roman" w:eastAsia="方正仿宋_GBK"/>
          <w:kern w:val="0"/>
          <w:sz w:val="32"/>
          <w:szCs w:val="32"/>
          <w:highlight w:val="none"/>
          <w:lang w:val="en-US" w:eastAsia="zh-CN"/>
        </w:rPr>
      </w:pPr>
      <w:bookmarkStart w:id="0" w:name="_Hlk37239649"/>
      <w:bookmarkEnd w:id="0"/>
      <w:r>
        <w:rPr>
          <w:rFonts w:ascii="Times New Roman" w:hAnsi="Times New Roman" w:eastAsia="方正仿宋_GBK"/>
          <w:kern w:val="0"/>
          <w:sz w:val="32"/>
          <w:szCs w:val="32"/>
        </w:rPr>
        <w:t xml:space="preserve">   </w:t>
      </w:r>
      <w:r>
        <w:rPr>
          <w:rFonts w:hint="eastAsia" w:ascii="Times New Roman" w:hAnsi="Times New Roman"/>
          <w:kern w:val="0"/>
          <w:sz w:val="32"/>
          <w:szCs w:val="32"/>
          <w:lang w:val="en-US" w:eastAsia="zh-CN"/>
        </w:rPr>
        <w:t xml:space="preserve"> </w:t>
      </w:r>
      <w:r>
        <w:rPr>
          <w:rFonts w:ascii="Times New Roman" w:hAnsi="Times New Roman" w:eastAsia="方正仿宋_GBK"/>
          <w:kern w:val="0"/>
          <w:sz w:val="32"/>
          <w:szCs w:val="32"/>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 xml:space="preserve"> </w:t>
      </w: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val="en-US" w:eastAsia="zh-CN"/>
        </w:rPr>
        <w:t>A</w:t>
      </w: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ascii="Times New Roman" w:hAnsi="Times New Roman" w:eastAsia="方正仿宋_GBK"/>
          <w:kern w:val="0"/>
          <w:sz w:val="32"/>
          <w:szCs w:val="32"/>
          <w:highlight w:val="none"/>
        </w:rPr>
      </w:pPr>
      <w:r>
        <w:rPr>
          <w:rFonts w:ascii="Times New Roman" w:hAnsi="Times New Roman" w:eastAsia="方正仿宋_GBK"/>
          <w:kern w:val="0"/>
          <w:sz w:val="32"/>
          <w:szCs w:val="32"/>
          <w:highlight w:val="none"/>
        </w:rPr>
        <w:t xml:space="preserve">                             </w:t>
      </w:r>
      <w:r>
        <w:rPr>
          <w:rFonts w:hint="eastAsia" w:ascii="Times New Roman" w:hAnsi="Times New Roman"/>
          <w:kern w:val="0"/>
          <w:sz w:val="32"/>
          <w:szCs w:val="32"/>
          <w:highlight w:val="none"/>
          <w:lang w:eastAsia="zh-CN"/>
        </w:rPr>
        <w:t>同意</w:t>
      </w:r>
      <w:r>
        <w:rPr>
          <w:rFonts w:hint="eastAsia" w:ascii="Times New Roman" w:hAnsi="Times New Roman" w:eastAsia="方正仿宋_GBK"/>
          <w:kern w:val="0"/>
          <w:sz w:val="32"/>
          <w:szCs w:val="32"/>
          <w:highlight w:val="none"/>
        </w:rPr>
        <w:t>公开</w:t>
      </w:r>
    </w:p>
    <w:p>
      <w:pPr>
        <w:keepNext w:val="0"/>
        <w:keepLines w:val="0"/>
        <w:pageBreakBefore w:val="0"/>
        <w:widowControl w:val="0"/>
        <w:kinsoku/>
        <w:wordWrap/>
        <w:overflowPunct/>
        <w:topLinePunct/>
        <w:autoSpaceDE/>
        <w:autoSpaceDN/>
        <w:bidi w:val="0"/>
        <w:adjustRightInd/>
        <w:snapToGrid/>
        <w:spacing w:line="594" w:lineRule="exact"/>
        <w:jc w:val="both"/>
        <w:textAlignment w:val="auto"/>
        <w:rPr>
          <w:rFonts w:ascii="Times New Roman" w:hAnsi="Times New Roman" w:eastAsia="方正小标宋_GBK"/>
          <w:kern w:val="0"/>
          <w:sz w:val="44"/>
          <w:szCs w:val="44"/>
          <w:highlight w:val="none"/>
        </w:rPr>
      </w:pPr>
    </w:p>
    <w:p>
      <w:pPr>
        <w:keepNext w:val="0"/>
        <w:keepLines w:val="0"/>
        <w:pageBreakBefore w:val="0"/>
        <w:widowControl w:val="0"/>
        <w:kinsoku/>
        <w:wordWrap/>
        <w:overflowPunct/>
        <w:topLinePunct/>
        <w:autoSpaceDE/>
        <w:autoSpaceDN/>
        <w:bidi w:val="0"/>
        <w:adjustRightInd/>
        <w:snapToGrid/>
        <w:spacing w:line="594" w:lineRule="exact"/>
        <w:jc w:val="center"/>
        <w:textAlignment w:val="auto"/>
        <w:rPr>
          <w:rFonts w:ascii="Times New Roman" w:hAnsi="Times New Roman" w:eastAsia="方正黑体_GBK"/>
          <w:color w:val="FF0000"/>
          <w:kern w:val="0"/>
          <w:sz w:val="52"/>
          <w:szCs w:val="52"/>
          <w:highlight w:val="none"/>
        </w:rPr>
      </w:pPr>
      <w:r>
        <w:rPr>
          <w:rFonts w:hint="eastAsia" w:ascii="Times New Roman" w:hAnsi="Times New Roman" w:eastAsia="方正黑体_GBK"/>
          <w:color w:val="FF0000"/>
          <w:kern w:val="0"/>
          <w:sz w:val="52"/>
          <w:szCs w:val="52"/>
          <w:highlight w:val="none"/>
        </w:rPr>
        <w:t>重庆市</w:t>
      </w:r>
      <w:r>
        <w:rPr>
          <w:rFonts w:hint="eastAsia" w:ascii="Times New Roman" w:hAnsi="Times New Roman" w:eastAsia="方正黑体_GBK"/>
          <w:color w:val="FF0000"/>
          <w:kern w:val="0"/>
          <w:sz w:val="52"/>
          <w:szCs w:val="52"/>
          <w:highlight w:val="none"/>
          <w:lang w:eastAsia="zh-CN"/>
        </w:rPr>
        <w:t>应急管理</w:t>
      </w:r>
      <w:r>
        <w:rPr>
          <w:rFonts w:hint="eastAsia" w:ascii="Times New Roman" w:hAnsi="Times New Roman" w:eastAsia="方正黑体_GBK"/>
          <w:color w:val="FF0000"/>
          <w:kern w:val="0"/>
          <w:sz w:val="52"/>
          <w:szCs w:val="52"/>
          <w:highlight w:val="none"/>
        </w:rPr>
        <w:t>局</w:t>
      </w:r>
    </w:p>
    <w:p>
      <w:pPr>
        <w:keepNext w:val="0"/>
        <w:keepLines w:val="0"/>
        <w:pageBreakBefore w:val="0"/>
        <w:widowControl w:val="0"/>
        <w:kinsoku/>
        <w:wordWrap/>
        <w:overflowPunct/>
        <w:topLinePunct/>
        <w:autoSpaceDE/>
        <w:autoSpaceDN/>
        <w:bidi w:val="0"/>
        <w:adjustRightInd/>
        <w:snapToGrid/>
        <w:spacing w:line="594" w:lineRule="exact"/>
        <w:ind w:right="24" w:firstLine="640"/>
        <w:jc w:val="center"/>
        <w:textAlignment w:val="auto"/>
        <w:rPr>
          <w:rFonts w:hint="eastAsia" w:ascii="Times New Roman" w:hAnsi="Times New Roman" w:eastAsia="方正仿宋_GBK" w:cs="方正仿宋_GBK"/>
          <w:b w:val="0"/>
          <w:bCs w:val="0"/>
          <w:sz w:val="32"/>
          <w:szCs w:val="32"/>
          <w:highlight w:val="none"/>
        </w:rPr>
      </w:pPr>
    </w:p>
    <w:p>
      <w:pPr>
        <w:keepNext w:val="0"/>
        <w:keepLines w:val="0"/>
        <w:pageBreakBefore w:val="0"/>
        <w:widowControl w:val="0"/>
        <w:kinsoku/>
        <w:wordWrap/>
        <w:overflowPunct/>
        <w:topLinePunct/>
        <w:autoSpaceDE/>
        <w:autoSpaceDN/>
        <w:bidi w:val="0"/>
        <w:adjustRightInd/>
        <w:snapToGrid/>
        <w:spacing w:line="594" w:lineRule="exact"/>
        <w:ind w:right="24"/>
        <w:jc w:val="center"/>
        <w:textAlignment w:val="auto"/>
        <w:rPr>
          <w:rFonts w:hint="eastAsia" w:ascii="Times New Roman" w:hAnsi="Times New Roman" w:eastAsia="方正仿宋_GBK" w:cs="方正仿宋_GBK"/>
          <w:b w:val="0"/>
          <w:bCs w:val="0"/>
          <w:sz w:val="32"/>
          <w:szCs w:val="32"/>
          <w:highlight w:val="none"/>
        </w:rPr>
      </w:pPr>
      <w:r>
        <w:rPr>
          <w:rFonts w:hint="eastAsia" w:ascii="Times New Roman" w:hAnsi="Times New Roman" w:eastAsia="方正仿宋_GBK" w:cs="方正仿宋_GBK"/>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375920</wp:posOffset>
                </wp:positionV>
                <wp:extent cx="5701665" cy="0"/>
                <wp:effectExtent l="0" t="7620" r="0" b="8255"/>
                <wp:wrapNone/>
                <wp:docPr id="1" name="直接箭头连接符 1"/>
                <wp:cNvGraphicFramePr/>
                <a:graphic xmlns:a="http://schemas.openxmlformats.org/drawingml/2006/main">
                  <a:graphicData uri="http://schemas.microsoft.com/office/word/2010/wordprocessingShape">
                    <wps:wsp>
                      <wps:cNvCnPr/>
                      <wps:spPr>
                        <a:xfrm>
                          <a:off x="0" y="0"/>
                          <a:ext cx="5701665" cy="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7pt;margin-top:29.6pt;height:0pt;width:448.95pt;z-index:251659264;mso-width-relative:page;mso-height-relative:page;" filled="f" stroked="t" coordsize="21600,21600" o:gfxdata="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ZkeD51gAAAAgBAAAPAAAAAAAAAAEAIAAAADgAAABkcnMvZG93bnJl&#10;di54bWxQSwECFAAUAAAACACHTuJAfxQy6+kBAACtAwAADgAAAAAAAAABACAAAAA7AQAAZHJzL2Uy&#10;b0RvYy54bWxQSwUGAAAAAAYABgBZAQAAlgUAAAAA&#10;">
                <v:fill on="f" focussize="0,0"/>
                <v:stroke weight="1.25pt" color="#FF0000" joinstyle="round"/>
                <v:imagedata o:title=""/>
                <o:lock v:ext="edit" aspectratio="f"/>
              </v:shape>
            </w:pict>
          </mc:Fallback>
        </mc:AlternateContent>
      </w:r>
      <w:r>
        <w:rPr>
          <w:rFonts w:hint="eastAsia" w:ascii="Times New Roman" w:hAnsi="Times New Roman" w:eastAsia="方正仿宋_GBK" w:cs="方正仿宋_GBK"/>
          <w:b w:val="0"/>
          <w:bCs w:val="0"/>
          <w:sz w:val="32"/>
          <w:szCs w:val="32"/>
          <w:highlight w:val="none"/>
        </w:rPr>
        <w:t>渝</w:t>
      </w:r>
      <w:r>
        <w:rPr>
          <w:rFonts w:hint="eastAsia" w:ascii="Times New Roman" w:hAnsi="Times New Roman" w:eastAsia="方正仿宋_GBK" w:cs="方正仿宋_GBK"/>
          <w:b w:val="0"/>
          <w:bCs w:val="0"/>
          <w:sz w:val="32"/>
          <w:szCs w:val="32"/>
          <w:highlight w:val="none"/>
          <w:lang w:eastAsia="zh-CN"/>
        </w:rPr>
        <w:t>应急</w:t>
      </w:r>
      <w:r>
        <w:rPr>
          <w:rFonts w:hint="eastAsia" w:ascii="Times New Roman" w:hAnsi="Times New Roman" w:eastAsia="方正仿宋_GBK" w:cs="方正仿宋_GBK"/>
          <w:b w:val="0"/>
          <w:bCs w:val="0"/>
          <w:sz w:val="32"/>
          <w:szCs w:val="32"/>
          <w:highlight w:val="none"/>
        </w:rPr>
        <w:t>函〔20</w:t>
      </w:r>
      <w:r>
        <w:rPr>
          <w:rFonts w:hint="eastAsia" w:ascii="Times New Roman" w:hAnsi="Times New Roman" w:eastAsia="方正仿宋_GBK" w:cs="方正仿宋_GBK"/>
          <w:b w:val="0"/>
          <w:bCs w:val="0"/>
          <w:sz w:val="32"/>
          <w:szCs w:val="32"/>
          <w:highlight w:val="none"/>
          <w:lang w:val="en-US" w:eastAsia="zh-CN"/>
        </w:rPr>
        <w:t>2</w:t>
      </w:r>
      <w:r>
        <w:rPr>
          <w:rFonts w:hint="eastAsia" w:ascii="Times New Roman" w:hAnsi="Times New Roman" w:cs="方正仿宋_GBK"/>
          <w:b w:val="0"/>
          <w:bCs w:val="0"/>
          <w:sz w:val="32"/>
          <w:szCs w:val="32"/>
          <w:highlight w:val="none"/>
          <w:lang w:val="en-US" w:eastAsia="zh-CN"/>
        </w:rPr>
        <w:t>5</w:t>
      </w:r>
      <w:r>
        <w:rPr>
          <w:rFonts w:hint="eastAsia" w:ascii="Times New Roman" w:hAnsi="Times New Roman" w:eastAsia="方正仿宋_GBK" w:cs="方正仿宋_GBK"/>
          <w:b w:val="0"/>
          <w:bCs w:val="0"/>
          <w:sz w:val="32"/>
          <w:szCs w:val="32"/>
          <w:highlight w:val="none"/>
        </w:rPr>
        <w:t>〕</w:t>
      </w:r>
      <w:r>
        <w:rPr>
          <w:rFonts w:hint="eastAsia" w:cs="方正仿宋_GBK"/>
          <w:b w:val="0"/>
          <w:bCs w:val="0"/>
          <w:sz w:val="32"/>
          <w:szCs w:val="32"/>
          <w:highlight w:val="none"/>
          <w:lang w:val="en-US" w:eastAsia="zh-CN"/>
        </w:rPr>
        <w:t>244</w:t>
      </w:r>
      <w:bookmarkStart w:id="1" w:name="_GoBack"/>
      <w:bookmarkEnd w:id="1"/>
      <w:r>
        <w:rPr>
          <w:rFonts w:hint="eastAsia" w:ascii="Times New Roman" w:hAnsi="Times New Roman" w:eastAsia="方正仿宋_GBK" w:cs="方正仿宋_GBK"/>
          <w:b w:val="0"/>
          <w:bCs w:val="0"/>
          <w:sz w:val="32"/>
          <w:szCs w:val="32"/>
          <w:highlight w:val="none"/>
        </w:rPr>
        <w:t>号</w:t>
      </w:r>
    </w:p>
    <w:p>
      <w:pPr>
        <w:keepNext w:val="0"/>
        <w:keepLines w:val="0"/>
        <w:pageBreakBefore w:val="0"/>
        <w:widowControl w:val="0"/>
        <w:suppressAutoHyphens/>
        <w:kinsoku/>
        <w:wordWrap/>
        <w:overflowPunct/>
        <w:topLinePunct/>
        <w:autoSpaceDE/>
        <w:autoSpaceDN/>
        <w:bidi w:val="0"/>
        <w:adjustRightInd/>
        <w:snapToGrid/>
        <w:spacing w:line="594" w:lineRule="exact"/>
        <w:jc w:val="both"/>
        <w:textAlignment w:val="auto"/>
        <w:rPr>
          <w:rFonts w:hint="eastAsia" w:ascii="Times New Roman" w:hAnsi="Times New Roman" w:eastAsia="方正小标宋_GBK" w:cs="宋体"/>
          <w:spacing w:val="0"/>
          <w:kern w:val="0"/>
          <w:sz w:val="36"/>
          <w:szCs w:val="36"/>
          <w:highlight w:val="none"/>
          <w:lang w:bidi="ar-SA"/>
        </w:rPr>
      </w:pPr>
    </w:p>
    <w:p>
      <w:pPr>
        <w:keepNext w:val="0"/>
        <w:keepLines w:val="0"/>
        <w:pageBreakBefore w:val="0"/>
        <w:widowControl w:val="0"/>
        <w:kinsoku/>
        <w:wordWrap/>
        <w:overflowPunct/>
        <w:topLinePunct/>
        <w:autoSpaceDE/>
        <w:autoSpaceDN/>
        <w:bidi w:val="0"/>
        <w:adjustRightInd/>
        <w:snapToGrid/>
        <w:spacing w:line="594" w:lineRule="exact"/>
        <w:jc w:val="left"/>
        <w:textAlignment w:val="auto"/>
        <w:outlineLvl w:val="9"/>
        <w:rPr>
          <w:rFonts w:ascii="Times New Roman" w:hAnsi="Times New Roman" w:eastAsia="方正仿宋_GBK"/>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宋体"/>
          <w:spacing w:val="0"/>
          <w:kern w:val="0"/>
          <w:sz w:val="36"/>
          <w:szCs w:val="36"/>
          <w:lang w:val="en-US" w:eastAsia="zh-CN"/>
        </w:rPr>
      </w:pPr>
      <w:r>
        <w:rPr>
          <w:rFonts w:hint="eastAsia" w:ascii="Times New Roman" w:hAnsi="Times New Roman" w:eastAsia="方正小标宋_GBK" w:cs="宋体"/>
          <w:spacing w:val="0"/>
          <w:kern w:val="0"/>
          <w:sz w:val="36"/>
          <w:szCs w:val="36"/>
        </w:rPr>
        <w:t>重庆市</w:t>
      </w:r>
      <w:r>
        <w:rPr>
          <w:rFonts w:hint="eastAsia" w:ascii="Times New Roman" w:hAnsi="Times New Roman" w:eastAsia="方正小标宋_GBK" w:cs="宋体"/>
          <w:spacing w:val="0"/>
          <w:kern w:val="0"/>
          <w:sz w:val="36"/>
          <w:szCs w:val="36"/>
          <w:lang w:val="en-US" w:eastAsia="zh-CN"/>
        </w:rPr>
        <w:t>应急管理局</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宋体"/>
          <w:spacing w:val="0"/>
          <w:kern w:val="0"/>
          <w:sz w:val="36"/>
          <w:szCs w:val="36"/>
        </w:rPr>
      </w:pPr>
      <w:r>
        <w:rPr>
          <w:rFonts w:hint="eastAsia" w:ascii="Times New Roman" w:hAnsi="Times New Roman" w:eastAsia="方正小标宋_GBK" w:cs="宋体"/>
          <w:spacing w:val="0"/>
          <w:kern w:val="0"/>
          <w:sz w:val="36"/>
          <w:szCs w:val="36"/>
        </w:rPr>
        <w:t>关于市</w:t>
      </w:r>
      <w:r>
        <w:rPr>
          <w:rFonts w:hint="eastAsia" w:ascii="Times New Roman" w:hAnsi="Times New Roman" w:eastAsia="方正小标宋_GBK" w:cs="宋体"/>
          <w:spacing w:val="0"/>
          <w:kern w:val="0"/>
          <w:sz w:val="36"/>
          <w:szCs w:val="36"/>
          <w:lang w:eastAsia="zh-CN"/>
        </w:rPr>
        <w:t>六</w:t>
      </w:r>
      <w:r>
        <w:rPr>
          <w:rFonts w:hint="eastAsia" w:ascii="Times New Roman" w:hAnsi="Times New Roman" w:eastAsia="方正小标宋_GBK" w:cs="宋体"/>
          <w:spacing w:val="0"/>
          <w:kern w:val="0"/>
          <w:sz w:val="36"/>
          <w:szCs w:val="36"/>
        </w:rPr>
        <w:t>届人大</w:t>
      </w:r>
      <w:r>
        <w:rPr>
          <w:rFonts w:hint="eastAsia" w:ascii="Times New Roman" w:hAnsi="Times New Roman" w:eastAsia="方正小标宋_GBK" w:cs="宋体"/>
          <w:spacing w:val="0"/>
          <w:kern w:val="0"/>
          <w:sz w:val="36"/>
          <w:szCs w:val="36"/>
          <w:lang w:eastAsia="zh-CN"/>
        </w:rPr>
        <w:t>三</w:t>
      </w:r>
      <w:r>
        <w:rPr>
          <w:rFonts w:hint="eastAsia" w:ascii="Times New Roman" w:hAnsi="Times New Roman" w:eastAsia="方正小标宋_GBK" w:cs="宋体"/>
          <w:spacing w:val="0"/>
          <w:kern w:val="0"/>
          <w:sz w:val="36"/>
          <w:szCs w:val="36"/>
        </w:rPr>
        <w:t>次会议第</w:t>
      </w:r>
      <w:r>
        <w:rPr>
          <w:rFonts w:hint="eastAsia" w:ascii="Times New Roman" w:hAnsi="Times New Roman" w:eastAsia="方正小标宋_GBK" w:cs="宋体"/>
          <w:spacing w:val="0"/>
          <w:kern w:val="0"/>
          <w:sz w:val="36"/>
          <w:szCs w:val="36"/>
          <w:lang w:val="en-US" w:eastAsia="zh-CN"/>
        </w:rPr>
        <w:t>0003</w:t>
      </w:r>
      <w:r>
        <w:rPr>
          <w:rFonts w:hint="eastAsia" w:ascii="Times New Roman" w:hAnsi="Times New Roman" w:eastAsia="方正小标宋_GBK" w:cs="宋体"/>
          <w:spacing w:val="0"/>
          <w:kern w:val="0"/>
          <w:sz w:val="36"/>
          <w:szCs w:val="36"/>
        </w:rPr>
        <w:t>号</w:t>
      </w:r>
      <w:r>
        <w:rPr>
          <w:rFonts w:hint="eastAsia" w:ascii="Times New Roman" w:hAnsi="Times New Roman" w:eastAsia="方正小标宋_GBK" w:cs="宋体"/>
          <w:spacing w:val="0"/>
          <w:kern w:val="0"/>
          <w:sz w:val="36"/>
          <w:szCs w:val="36"/>
          <w:lang w:eastAsia="zh-CN"/>
        </w:rPr>
        <w:t>代表</w:t>
      </w:r>
      <w:r>
        <w:rPr>
          <w:rFonts w:hint="eastAsia" w:ascii="Times New Roman" w:hAnsi="Times New Roman" w:eastAsia="方正小标宋_GBK" w:cs="宋体"/>
          <w:spacing w:val="0"/>
          <w:kern w:val="0"/>
          <w:sz w:val="36"/>
          <w:szCs w:val="36"/>
        </w:rPr>
        <w:t>建议</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ascii="Times New Roman" w:hAnsi="Times New Roman" w:eastAsia="方正小标宋_GBK" w:cs="宋体"/>
          <w:spacing w:val="0"/>
          <w:kern w:val="0"/>
          <w:sz w:val="36"/>
          <w:szCs w:val="36"/>
        </w:rPr>
      </w:pPr>
      <w:r>
        <w:rPr>
          <w:rFonts w:hint="eastAsia" w:ascii="Times New Roman" w:hAnsi="Times New Roman" w:eastAsia="方正小标宋_GBK" w:cs="宋体"/>
          <w:spacing w:val="0"/>
          <w:kern w:val="0"/>
          <w:sz w:val="36"/>
          <w:szCs w:val="36"/>
        </w:rPr>
        <w:t>办理情况的答复函</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ascii="Times New Roman" w:hAnsi="Times New Roman" w:eastAsia="方正仿宋_GBK"/>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ascii="Times New Roman" w:hAnsi="Times New Roman" w:eastAsia="方正仿宋_GBK" w:cs="宋体"/>
          <w:spacing w:val="0"/>
          <w:kern w:val="0"/>
          <w:sz w:val="32"/>
          <w:szCs w:val="32"/>
        </w:rPr>
      </w:pPr>
      <w:r>
        <w:rPr>
          <w:rFonts w:hint="eastAsia" w:ascii="Times New Roman" w:hAnsi="Times New Roman" w:cs="宋体"/>
          <w:spacing w:val="0"/>
          <w:kern w:val="0"/>
          <w:sz w:val="32"/>
          <w:szCs w:val="32"/>
          <w:lang w:val="en-US" w:eastAsia="zh-CN"/>
        </w:rPr>
        <w:t>陈恩之</w:t>
      </w:r>
      <w:r>
        <w:rPr>
          <w:rFonts w:hint="eastAsia" w:ascii="Times New Roman" w:hAnsi="Times New Roman" w:eastAsia="方正仿宋_GBK" w:cs="宋体"/>
          <w:spacing w:val="0"/>
          <w:kern w:val="0"/>
          <w:sz w:val="32"/>
          <w:szCs w:val="32"/>
        </w:rPr>
        <w:t>代表：</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outlineLvl w:val="9"/>
        <w:rPr>
          <w:rFonts w:ascii="Times New Roman" w:hAnsi="Times New Roman" w:eastAsia="方正仿宋_GBK" w:cs="宋体"/>
          <w:color w:val="auto"/>
          <w:kern w:val="0"/>
          <w:sz w:val="32"/>
          <w:szCs w:val="32"/>
        </w:rPr>
      </w:pPr>
      <w:r>
        <w:rPr>
          <w:rFonts w:hint="eastAsia" w:ascii="Times New Roman" w:hAnsi="Times New Roman" w:eastAsia="方正仿宋_GBK" w:cs="宋体"/>
          <w:spacing w:val="0"/>
          <w:kern w:val="0"/>
          <w:sz w:val="32"/>
          <w:szCs w:val="32"/>
          <w:lang w:eastAsia="zh-CN"/>
        </w:rPr>
        <w:t>您</w:t>
      </w:r>
      <w:r>
        <w:rPr>
          <w:rFonts w:hint="eastAsia" w:ascii="Times New Roman" w:hAnsi="Times New Roman" w:eastAsia="方正仿宋_GBK" w:cs="宋体"/>
          <w:spacing w:val="0"/>
          <w:kern w:val="0"/>
          <w:sz w:val="32"/>
          <w:szCs w:val="32"/>
        </w:rPr>
        <w:t>提出的《关于</w:t>
      </w:r>
      <w:r>
        <w:rPr>
          <w:rFonts w:hint="eastAsia" w:ascii="Times New Roman" w:hAnsi="Times New Roman" w:cs="宋体"/>
          <w:spacing w:val="0"/>
          <w:kern w:val="0"/>
          <w:sz w:val="32"/>
          <w:szCs w:val="32"/>
          <w:lang w:val="en-US" w:eastAsia="zh-CN"/>
        </w:rPr>
        <w:t>数</w:t>
      </w:r>
      <w:r>
        <w:rPr>
          <w:rFonts w:hint="eastAsia" w:cs="宋体"/>
          <w:spacing w:val="0"/>
          <w:kern w:val="0"/>
          <w:sz w:val="32"/>
          <w:szCs w:val="32"/>
          <w:lang w:val="en-US" w:eastAsia="zh-CN"/>
        </w:rPr>
        <w:t>智</w:t>
      </w:r>
      <w:r>
        <w:rPr>
          <w:rFonts w:hint="eastAsia" w:ascii="Times New Roman" w:hAnsi="Times New Roman" w:cs="宋体"/>
          <w:spacing w:val="0"/>
          <w:kern w:val="0"/>
          <w:sz w:val="32"/>
          <w:szCs w:val="32"/>
          <w:lang w:val="en-US" w:eastAsia="zh-CN"/>
        </w:rPr>
        <w:t>赋能新材料企业安全生产</w:t>
      </w:r>
      <w:r>
        <w:rPr>
          <w:rFonts w:hint="eastAsia" w:ascii="Times New Roman" w:hAnsi="Times New Roman" w:eastAsia="方正仿宋_GBK" w:cs="宋体"/>
          <w:spacing w:val="0"/>
          <w:kern w:val="0"/>
          <w:sz w:val="32"/>
          <w:szCs w:val="32"/>
        </w:rPr>
        <w:t>的建议》（第</w:t>
      </w:r>
      <w:r>
        <w:rPr>
          <w:rFonts w:hint="eastAsia" w:ascii="Times New Roman" w:hAnsi="Times New Roman" w:cs="宋体"/>
          <w:spacing w:val="0"/>
          <w:kern w:val="0"/>
          <w:sz w:val="32"/>
          <w:szCs w:val="32"/>
          <w:lang w:val="en-US" w:eastAsia="zh-CN"/>
        </w:rPr>
        <w:t>0003</w:t>
      </w:r>
      <w:r>
        <w:rPr>
          <w:rFonts w:hint="eastAsia" w:ascii="Times New Roman" w:hAnsi="Times New Roman" w:eastAsia="方正仿宋_GBK" w:cs="宋体"/>
          <w:spacing w:val="0"/>
          <w:kern w:val="0"/>
          <w:sz w:val="32"/>
          <w:szCs w:val="32"/>
        </w:rPr>
        <w:t>号）收悉。</w:t>
      </w:r>
      <w:r>
        <w:rPr>
          <w:rFonts w:hint="default" w:ascii="Times New Roman" w:hAnsi="Times New Roman" w:cs="宋体"/>
          <w:color w:val="auto"/>
          <w:kern w:val="0"/>
          <w:sz w:val="32"/>
          <w:szCs w:val="32"/>
        </w:rPr>
        <w:t>经与</w:t>
      </w:r>
      <w:r>
        <w:rPr>
          <w:rFonts w:hint="eastAsia" w:cs="宋体"/>
          <w:color w:val="auto"/>
          <w:kern w:val="0"/>
          <w:sz w:val="32"/>
          <w:szCs w:val="32"/>
          <w:lang w:val="en-US" w:eastAsia="zh-CN"/>
        </w:rPr>
        <w:t>市经济信息委、市大数据发展局</w:t>
      </w:r>
      <w:r>
        <w:rPr>
          <w:rFonts w:hint="default" w:ascii="Times New Roman" w:hAnsi="Times New Roman" w:cs="宋体"/>
          <w:color w:val="auto"/>
          <w:kern w:val="0"/>
          <w:sz w:val="32"/>
          <w:szCs w:val="32"/>
          <w:lang w:eastAsia="zh-CN"/>
        </w:rPr>
        <w:t>等协办单位共同</w:t>
      </w:r>
      <w:r>
        <w:rPr>
          <w:rFonts w:hint="eastAsia" w:ascii="Times New Roman" w:hAnsi="Times New Roman"/>
          <w:color w:val="auto"/>
          <w:szCs w:val="32"/>
          <w:lang w:val="en"/>
        </w:rPr>
        <w:t>办理</w:t>
      </w:r>
      <w:r>
        <w:rPr>
          <w:rFonts w:hint="eastAsia" w:ascii="Times New Roman" w:hAnsi="Times New Roman" w:eastAsia="方正仿宋_GBK" w:cs="宋体"/>
          <w:color w:val="auto"/>
          <w:kern w:val="0"/>
          <w:sz w:val="32"/>
          <w:szCs w:val="32"/>
        </w:rPr>
        <w:t>，</w:t>
      </w:r>
      <w:r>
        <w:rPr>
          <w:rFonts w:ascii="方正仿宋_GBK" w:hAnsi="方正仿宋_GBK" w:eastAsia="方正仿宋_GBK"/>
          <w:sz w:val="32"/>
        </w:rPr>
        <w:t>推进新材料企业安全管理智能化转型</w:t>
      </w:r>
      <w:r>
        <w:rPr>
          <w:rFonts w:hint="eastAsia" w:ascii="方正仿宋_GBK" w:hAnsi="方正仿宋_GBK"/>
          <w:sz w:val="32"/>
          <w:lang w:val="en-US" w:eastAsia="zh-CN"/>
        </w:rPr>
        <w:t>和</w:t>
      </w:r>
      <w:r>
        <w:rPr>
          <w:rFonts w:ascii="方正仿宋_GBK" w:hAnsi="方正仿宋_GBK" w:eastAsia="方正仿宋_GBK"/>
          <w:sz w:val="32"/>
        </w:rPr>
        <w:t>推广区域协同型安全管理模式</w:t>
      </w:r>
      <w:r>
        <w:rPr>
          <w:rFonts w:hint="eastAsia" w:ascii="方正仿宋_GBK" w:hAnsi="方正仿宋_GBK"/>
          <w:sz w:val="32"/>
          <w:lang w:val="en-US" w:eastAsia="zh-CN"/>
        </w:rPr>
        <w:t>事项</w:t>
      </w:r>
      <w:r>
        <w:rPr>
          <w:rFonts w:hint="eastAsia" w:ascii="Times New Roman" w:hAnsi="Times New Roman" w:cs="宋体"/>
          <w:color w:val="auto"/>
          <w:kern w:val="0"/>
          <w:sz w:val="32"/>
          <w:szCs w:val="32"/>
          <w:lang w:eastAsia="zh-CN"/>
        </w:rPr>
        <w:t>已经采纳（解决），</w:t>
      </w:r>
      <w:r>
        <w:rPr>
          <w:rFonts w:hint="eastAsia" w:ascii="Times New Roman" w:hAnsi="Times New Roman" w:eastAsia="方正仿宋_GBK" w:cs="宋体"/>
          <w:color w:val="auto"/>
          <w:kern w:val="0"/>
          <w:sz w:val="32"/>
          <w:szCs w:val="32"/>
        </w:rPr>
        <w:t>现将办理情况答复如下。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宋体"/>
          <w:spacing w:val="0"/>
          <w:kern w:val="0"/>
          <w:sz w:val="32"/>
          <w:szCs w:val="32"/>
          <w:lang w:eastAsia="zh-CN"/>
        </w:rPr>
      </w:pPr>
      <w:r>
        <w:rPr>
          <w:rFonts w:hint="eastAsia" w:ascii="Times New Roman" w:hAnsi="Times New Roman" w:eastAsia="方正黑体_GBK" w:cs="方正黑体_GBK"/>
          <w:spacing w:val="0"/>
          <w:kern w:val="0"/>
          <w:sz w:val="32"/>
          <w:szCs w:val="32"/>
          <w:lang w:eastAsia="zh-CN"/>
        </w:rPr>
        <w:t>一、关于推进新材料企业安全管理智能化转型事项</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outlineLvl w:val="9"/>
        <w:rPr>
          <w:rFonts w:hint="default"/>
          <w:lang w:val="en-US"/>
        </w:rPr>
      </w:pPr>
      <w:r>
        <w:rPr>
          <w:rFonts w:hint="eastAsia" w:ascii="Times New Roman" w:hAnsi="Times New Roman" w:cs="宋体"/>
          <w:spacing w:val="0"/>
          <w:kern w:val="0"/>
          <w:sz w:val="32"/>
          <w:szCs w:val="32"/>
          <w:lang w:val="en-US" w:eastAsia="zh-CN"/>
        </w:rPr>
        <w:t>为进一步管控危险化学品重大安全风险，落实</w:t>
      </w:r>
      <w:r>
        <w:rPr>
          <w:rFonts w:hint="eastAsia" w:cs="宋体"/>
          <w:spacing w:val="0"/>
          <w:kern w:val="0"/>
          <w:sz w:val="32"/>
          <w:szCs w:val="32"/>
          <w:lang w:val="en-US" w:eastAsia="zh-CN"/>
        </w:rPr>
        <w:t>应急管理部</w:t>
      </w:r>
      <w:r>
        <w:rPr>
          <w:rFonts w:hint="eastAsia" w:ascii="Times New Roman" w:hAnsi="Times New Roman" w:cs="宋体"/>
          <w:spacing w:val="0"/>
          <w:kern w:val="0"/>
          <w:sz w:val="32"/>
          <w:szCs w:val="32"/>
          <w:lang w:val="en-US" w:eastAsia="zh-CN"/>
        </w:rPr>
        <w:t>关于实现危险化学品全过程信息化管控的要求，市应急管理局印发《在危险化学品企业全面推进人员定位等3个信息化系统建设运用的通知》（渝应急〔2024〕69号），在</w:t>
      </w:r>
      <w:r>
        <w:rPr>
          <w:rFonts w:hint="eastAsia" w:cs="宋体"/>
          <w:spacing w:val="0"/>
          <w:kern w:val="0"/>
          <w:sz w:val="32"/>
          <w:szCs w:val="32"/>
          <w:lang w:val="en-US" w:eastAsia="zh-CN"/>
        </w:rPr>
        <w:t>全市</w:t>
      </w:r>
      <w:r>
        <w:rPr>
          <w:rFonts w:hint="eastAsia" w:ascii="Times New Roman" w:hAnsi="Times New Roman" w:cs="宋体"/>
          <w:spacing w:val="0"/>
          <w:kern w:val="0"/>
          <w:sz w:val="32"/>
          <w:szCs w:val="32"/>
          <w:lang w:val="en-US" w:eastAsia="zh-CN"/>
        </w:rPr>
        <w:t>危险化学品生产企业全面推进人员定位系统、特殊作业许可与作业管理系统和双重预防机制数字化平台（简称双防控系统）</w:t>
      </w:r>
      <w:r>
        <w:rPr>
          <w:rFonts w:hint="eastAsia" w:cs="宋体"/>
          <w:spacing w:val="0"/>
          <w:kern w:val="0"/>
          <w:sz w:val="32"/>
          <w:szCs w:val="32"/>
          <w:lang w:val="en-US" w:eastAsia="zh-CN"/>
        </w:rPr>
        <w:t>建设</w:t>
      </w:r>
      <w:r>
        <w:rPr>
          <w:rFonts w:hint="eastAsia" w:ascii="Times New Roman" w:hAnsi="Times New Roman" w:cs="宋体"/>
          <w:spacing w:val="0"/>
          <w:kern w:val="0"/>
          <w:sz w:val="32"/>
          <w:szCs w:val="32"/>
          <w:lang w:val="en-US" w:eastAsia="zh-CN"/>
        </w:rPr>
        <w:t>，目前165家已取</w:t>
      </w:r>
      <w:r>
        <w:rPr>
          <w:rFonts w:hint="eastAsia" w:cs="宋体"/>
          <w:spacing w:val="0"/>
          <w:kern w:val="0"/>
          <w:sz w:val="32"/>
          <w:szCs w:val="32"/>
          <w:lang w:val="en-US" w:eastAsia="zh-CN"/>
        </w:rPr>
        <w:t>得生产许可</w:t>
      </w:r>
      <w:r>
        <w:rPr>
          <w:rFonts w:hint="eastAsia" w:ascii="Times New Roman" w:hAnsi="Times New Roman" w:cs="宋体"/>
          <w:spacing w:val="0"/>
          <w:kern w:val="0"/>
          <w:sz w:val="32"/>
          <w:szCs w:val="32"/>
          <w:lang w:val="en-US" w:eastAsia="zh-CN"/>
        </w:rPr>
        <w:t>的危险化学品生产企业已完成</w:t>
      </w:r>
      <w:r>
        <w:rPr>
          <w:rFonts w:hint="eastAsia" w:cs="宋体"/>
          <w:spacing w:val="0"/>
          <w:kern w:val="0"/>
          <w:sz w:val="32"/>
          <w:szCs w:val="32"/>
          <w:lang w:val="en-US" w:eastAsia="zh-CN"/>
        </w:rPr>
        <w:t>人员定位等</w:t>
      </w:r>
      <w:r>
        <w:rPr>
          <w:rFonts w:hint="eastAsia" w:ascii="Times New Roman" w:hAnsi="Times New Roman" w:cs="宋体"/>
          <w:spacing w:val="0"/>
          <w:kern w:val="0"/>
          <w:sz w:val="32"/>
          <w:szCs w:val="32"/>
          <w:lang w:val="en-US" w:eastAsia="zh-CN"/>
        </w:rPr>
        <w:t>3个信息化系统建设。</w:t>
      </w:r>
      <w:r>
        <w:rPr>
          <w:rFonts w:hint="eastAsia" w:ascii="方正仿宋_GBK" w:hAnsi="方正仿宋_GBK" w:eastAsia="方正仿宋_GBK" w:cs="方正仿宋_GBK"/>
          <w:b w:val="0"/>
          <w:bCs w:val="0"/>
          <w:kern w:val="2"/>
          <w:sz w:val="32"/>
          <w:szCs w:val="32"/>
          <w:lang w:val="en-US" w:eastAsia="zh-CN" w:bidi="ar"/>
        </w:rPr>
        <w:t>其中，人员定位系统用于对进出入厂区、生产装置、重大危险源、重点监管工艺等区域的人员进行定位与轨迹确认，实时掌握生产区域现场人员分布，对人员聚集、报警求救等异常状况实施预警</w:t>
      </w:r>
      <w:r>
        <w:rPr>
          <w:rFonts w:hint="eastAsia" w:ascii="方正仿宋_GBK" w:hAnsi="方正仿宋_GBK" w:cs="方正仿宋_GBK"/>
          <w:b w:val="0"/>
          <w:bCs w:val="0"/>
          <w:kern w:val="2"/>
          <w:sz w:val="32"/>
          <w:szCs w:val="32"/>
          <w:lang w:val="en-US" w:eastAsia="zh-CN" w:bidi="ar"/>
        </w:rPr>
        <w:t>。</w:t>
      </w:r>
      <w:r>
        <w:rPr>
          <w:rFonts w:hint="eastAsia" w:ascii="方正仿宋_GBK" w:hAnsi="方正仿宋_GBK" w:eastAsia="方正仿宋_GBK" w:cs="方正仿宋_GBK"/>
          <w:b w:val="0"/>
          <w:bCs w:val="0"/>
          <w:kern w:val="2"/>
          <w:sz w:val="32"/>
          <w:szCs w:val="32"/>
          <w:lang w:val="en-US" w:eastAsia="zh-CN" w:bidi="ar"/>
        </w:rPr>
        <w:t>特殊作业许可与作业管理系统用于对特殊作业票证实行电子化管理，可根据角色权限进行职责范围内的特殊作业条目化审批，实时查看特殊作业审批许可流程，实现特殊作业申请、预约、审查、安全条件确认、许可、监护、验收全流程信息化、规范化、程序化管理</w:t>
      </w:r>
      <w:r>
        <w:rPr>
          <w:rFonts w:hint="eastAsia" w:ascii="方正仿宋_GBK" w:hAnsi="方正仿宋_GBK" w:cs="方正仿宋_GBK"/>
          <w:b w:val="0"/>
          <w:bCs w:val="0"/>
          <w:kern w:val="2"/>
          <w:sz w:val="32"/>
          <w:szCs w:val="32"/>
          <w:lang w:val="en-US" w:eastAsia="zh-CN" w:bidi="ar"/>
        </w:rPr>
        <w:t>。</w:t>
      </w:r>
      <w:r>
        <w:rPr>
          <w:rFonts w:hint="eastAsia" w:ascii="方正仿宋_GBK" w:hAnsi="方正仿宋_GBK" w:eastAsia="方正仿宋_GBK" w:cs="方正仿宋_GBK"/>
          <w:b w:val="0"/>
          <w:bCs w:val="0"/>
          <w:kern w:val="2"/>
          <w:sz w:val="32"/>
          <w:szCs w:val="32"/>
          <w:lang w:val="en-US" w:eastAsia="zh-CN" w:bidi="ar"/>
        </w:rPr>
        <w:t>双防控系统</w:t>
      </w:r>
      <w:r>
        <w:rPr>
          <w:rFonts w:hint="eastAsia" w:ascii="方正仿宋_GBK" w:hAnsi="方正仿宋_GBK" w:cs="方正仿宋_GBK"/>
          <w:b w:val="0"/>
          <w:bCs w:val="0"/>
          <w:kern w:val="2"/>
          <w:sz w:val="32"/>
          <w:szCs w:val="32"/>
          <w:lang w:val="en-US" w:eastAsia="zh-CN" w:bidi="ar"/>
        </w:rPr>
        <w:t>用于</w:t>
      </w:r>
      <w:r>
        <w:rPr>
          <w:rFonts w:hint="eastAsia" w:ascii="方正仿宋_GBK" w:hAnsi="方正仿宋_GBK" w:eastAsia="方正仿宋_GBK" w:cs="方正仿宋_GBK"/>
          <w:b w:val="0"/>
          <w:bCs w:val="0"/>
          <w:kern w:val="2"/>
          <w:sz w:val="32"/>
          <w:szCs w:val="32"/>
          <w:lang w:val="en-US" w:eastAsia="zh-CN" w:bidi="ar"/>
        </w:rPr>
        <w:t>对企业进行全方位的风险辨识分析，制定风险管控措施，落实隐患排查任务，实施隐患排查治理全流程信息化管理。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spacing w:val="0"/>
          <w:kern w:val="0"/>
          <w:sz w:val="32"/>
          <w:szCs w:val="32"/>
          <w:lang w:eastAsia="zh-CN"/>
        </w:rPr>
      </w:pPr>
      <w:r>
        <w:rPr>
          <w:rFonts w:hint="eastAsia" w:ascii="Times New Roman" w:hAnsi="Times New Roman" w:eastAsia="方正黑体_GBK" w:cs="方正黑体_GBK"/>
          <w:spacing w:val="0"/>
          <w:kern w:val="0"/>
          <w:sz w:val="32"/>
          <w:szCs w:val="32"/>
          <w:lang w:eastAsia="zh-CN"/>
        </w:rPr>
        <w:t>二、关于推广区域协同型安全管理模式事项</w:t>
      </w:r>
    </w:p>
    <w:p>
      <w:pPr>
        <w:keepNext w:val="0"/>
        <w:keepLines w:val="0"/>
        <w:pageBreakBefore w:val="0"/>
        <w:widowControl w:val="0"/>
        <w:kinsoku/>
        <w:wordWrap/>
        <w:overflowPunct/>
        <w:topLinePunct/>
        <w:autoSpaceDE/>
        <w:autoSpaceDN/>
        <w:bidi w:val="0"/>
        <w:adjustRightInd/>
        <w:snapToGrid/>
        <w:spacing w:before="0" w:after="0" w:line="594" w:lineRule="exact"/>
        <w:ind w:firstLine="640" w:firstLineChars="200"/>
        <w:jc w:val="both"/>
        <w:textAlignment w:val="auto"/>
        <w:rPr>
          <w:rFonts w:hint="eastAsia" w:cs="方正仿宋_GBK"/>
          <w:b w:val="0"/>
          <w:bCs w:val="0"/>
          <w:color w:val="auto"/>
          <w:spacing w:val="0"/>
          <w:sz w:val="32"/>
          <w:szCs w:val="32"/>
          <w:u w:val="none"/>
          <w:lang w:val="en-US" w:eastAsia="zh-CN" w:bidi="ar"/>
        </w:rPr>
      </w:pPr>
      <w:r>
        <w:rPr>
          <w:rFonts w:hint="eastAsia" w:cs="方正仿宋_GBK"/>
          <w:b w:val="0"/>
          <w:bCs w:val="0"/>
          <w:color w:val="auto"/>
          <w:spacing w:val="0"/>
          <w:sz w:val="32"/>
          <w:szCs w:val="32"/>
          <w:u w:val="none"/>
          <w:lang w:val="en-US" w:eastAsia="zh-CN" w:bidi="ar"/>
        </w:rPr>
        <w:t>按照《化工园区安全风险智能化管控平台建设指南（试行）》要求，全市8个化工园区正在全面推进园区智能化管控平台建设，目前长寿经开区新材料产业园等5个化工园区已完成平台建设并投用，万州经开区化工产业园等3个化工园区正在建设中。该平台主要用于：</w:t>
      </w:r>
      <w:r>
        <w:rPr>
          <w:rFonts w:hint="eastAsia" w:cs="方正仿宋_GBK"/>
          <w:b/>
          <w:bCs/>
          <w:color w:val="auto"/>
          <w:spacing w:val="0"/>
          <w:sz w:val="32"/>
          <w:szCs w:val="32"/>
          <w:u w:val="none"/>
          <w:lang w:val="en-US" w:eastAsia="zh-CN" w:bidi="ar"/>
        </w:rPr>
        <w:t>一是</w:t>
      </w:r>
      <w:r>
        <w:rPr>
          <w:rFonts w:hint="eastAsia" w:cs="方正仿宋_GBK"/>
          <w:b w:val="0"/>
          <w:bCs w:val="0"/>
          <w:color w:val="auto"/>
          <w:spacing w:val="0"/>
          <w:sz w:val="32"/>
          <w:szCs w:val="32"/>
          <w:u w:val="none"/>
          <w:lang w:val="en-US" w:eastAsia="zh-CN" w:bidi="ar"/>
        </w:rPr>
        <w:t>构建全域智能监管平台，以厂区三维实景图为基底，广泛运用 AI 模型算法，实现厂区人员运动轨迹、重大危险源状态、管网流速流向等实时监测、风险预警。</w:t>
      </w:r>
      <w:r>
        <w:rPr>
          <w:rFonts w:hint="eastAsia" w:cs="方正仿宋_GBK"/>
          <w:b/>
          <w:bCs/>
          <w:color w:val="auto"/>
          <w:spacing w:val="0"/>
          <w:sz w:val="32"/>
          <w:szCs w:val="32"/>
          <w:u w:val="none"/>
          <w:lang w:val="en-US" w:eastAsia="zh-CN" w:bidi="ar"/>
        </w:rPr>
        <w:t>二是</w:t>
      </w:r>
      <w:r>
        <w:rPr>
          <w:rFonts w:hint="eastAsia" w:cs="方正仿宋_GBK"/>
          <w:b w:val="0"/>
          <w:bCs w:val="0"/>
          <w:color w:val="auto"/>
          <w:spacing w:val="0"/>
          <w:sz w:val="32"/>
          <w:szCs w:val="32"/>
          <w:u w:val="none"/>
          <w:lang w:val="en-US" w:eastAsia="zh-CN" w:bidi="ar"/>
        </w:rPr>
        <w:t>打造“防”“治”“救”闭环场景，完善安全管理分级分类制度，应用数字技术建立重点区域、重要设备防护体系，实时监测危险源温度、液位、压力等指标，实现危险事件智能治理，协同打造一站式应急联合通讯指挥平台，构建应急快速救治场景。</w:t>
      </w:r>
      <w:r>
        <w:rPr>
          <w:rFonts w:hint="eastAsia" w:cs="方正仿宋_GBK"/>
          <w:b/>
          <w:bCs/>
          <w:color w:val="auto"/>
          <w:spacing w:val="0"/>
          <w:sz w:val="32"/>
          <w:szCs w:val="32"/>
          <w:u w:val="none"/>
          <w:lang w:val="en-US" w:eastAsia="zh-CN" w:bidi="ar"/>
        </w:rPr>
        <w:t>三是</w:t>
      </w:r>
      <w:r>
        <w:rPr>
          <w:rFonts w:hint="eastAsia" w:cs="方正仿宋_GBK"/>
          <w:b w:val="0"/>
          <w:bCs w:val="0"/>
          <w:color w:val="auto"/>
          <w:spacing w:val="0"/>
          <w:sz w:val="32"/>
          <w:szCs w:val="32"/>
          <w:u w:val="none"/>
          <w:lang w:val="en-US" w:eastAsia="zh-CN" w:bidi="ar"/>
        </w:rPr>
        <w:t>建立多部门联动管理机制，有效整合应急、消防、公安、生态环境及镇街等单位力量，建立跨部门预警、调派、救援协同处置工作体系，实现救援队伍、救援场所、应急物资、应急车辆等“一键调度”。</w:t>
      </w:r>
    </w:p>
    <w:p>
      <w:pPr>
        <w:pStyle w:val="2"/>
        <w:keepNext w:val="0"/>
        <w:keepLines w:val="0"/>
        <w:pageBreakBefore w:val="0"/>
        <w:widowControl w:val="0"/>
        <w:kinsoku/>
        <w:wordWrap/>
        <w:overflowPunct/>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color w:val="auto"/>
          <w:spacing w:val="0"/>
          <w:kern w:val="2"/>
          <w:sz w:val="32"/>
          <w:szCs w:val="32"/>
          <w:u w:val="none"/>
          <w:lang w:val="en-US" w:eastAsia="zh-CN" w:bidi="ar"/>
        </w:rPr>
      </w:pPr>
      <w:r>
        <w:rPr>
          <w:rFonts w:hint="eastAsia" w:ascii="Times New Roman" w:hAnsi="Times New Roman" w:eastAsia="方正仿宋_GBK" w:cs="方正仿宋_GBK"/>
          <w:b w:val="0"/>
          <w:bCs w:val="0"/>
          <w:color w:val="auto"/>
          <w:spacing w:val="0"/>
          <w:kern w:val="2"/>
          <w:sz w:val="32"/>
          <w:szCs w:val="32"/>
          <w:u w:val="none"/>
          <w:lang w:val="en-US" w:eastAsia="zh-CN" w:bidi="ar"/>
        </w:rPr>
        <w:t>按照应急管理部和市委</w:t>
      </w:r>
      <w:r>
        <w:rPr>
          <w:rFonts w:hint="eastAsia" w:cs="方正仿宋_GBK"/>
          <w:b w:val="0"/>
          <w:bCs w:val="0"/>
          <w:color w:val="auto"/>
          <w:spacing w:val="0"/>
          <w:kern w:val="2"/>
          <w:sz w:val="32"/>
          <w:szCs w:val="32"/>
          <w:u w:val="none"/>
          <w:lang w:val="en-US" w:eastAsia="zh-CN" w:bidi="ar"/>
        </w:rPr>
        <w:t>、</w:t>
      </w:r>
      <w:r>
        <w:rPr>
          <w:rFonts w:hint="eastAsia" w:ascii="Times New Roman" w:hAnsi="Times New Roman" w:eastAsia="方正仿宋_GBK" w:cs="方正仿宋_GBK"/>
          <w:b w:val="0"/>
          <w:bCs w:val="0"/>
          <w:color w:val="auto"/>
          <w:spacing w:val="0"/>
          <w:kern w:val="2"/>
          <w:sz w:val="32"/>
          <w:szCs w:val="32"/>
          <w:u w:val="none"/>
          <w:lang w:val="en-US" w:eastAsia="zh-CN" w:bidi="ar"/>
        </w:rPr>
        <w:t>市政府有关要求，市应急管理局正在开展市级危险化学品安全风险智能化管控平台和危险化学品全链条监管系统建设，汇聚园区平台和企业平台数据，实现预警、叫应、调度等功能，</w:t>
      </w:r>
      <w:r>
        <w:rPr>
          <w:rFonts w:hint="eastAsia" w:cs="方正仿宋_GBK"/>
          <w:b w:val="0"/>
          <w:bCs w:val="0"/>
          <w:color w:val="auto"/>
          <w:spacing w:val="0"/>
          <w:kern w:val="2"/>
          <w:sz w:val="32"/>
          <w:szCs w:val="32"/>
          <w:u w:val="none"/>
          <w:lang w:val="en-US" w:eastAsia="zh-CN" w:bidi="ar"/>
        </w:rPr>
        <w:t>大</w:t>
      </w:r>
      <w:r>
        <w:rPr>
          <w:rFonts w:hint="eastAsia" w:ascii="Times New Roman" w:hAnsi="Times New Roman" w:eastAsia="方正仿宋_GBK" w:cs="方正仿宋_GBK"/>
          <w:b w:val="0"/>
          <w:bCs w:val="0"/>
          <w:color w:val="auto"/>
          <w:spacing w:val="0"/>
          <w:kern w:val="2"/>
          <w:sz w:val="32"/>
          <w:szCs w:val="32"/>
          <w:u w:val="none"/>
          <w:lang w:val="en-US" w:eastAsia="zh-CN" w:bidi="ar"/>
        </w:rPr>
        <w:t>力推动全市危险化学品安全监管智能化转型。</w:t>
      </w:r>
    </w:p>
    <w:p>
      <w:pPr>
        <w:pStyle w:val="2"/>
        <w:keepNext w:val="0"/>
        <w:keepLines w:val="0"/>
        <w:pageBreakBefore w:val="0"/>
        <w:widowControl w:val="0"/>
        <w:kinsoku/>
        <w:wordWrap/>
        <w:overflowPunct/>
        <w:autoSpaceDE/>
        <w:autoSpaceDN/>
        <w:bidi w:val="0"/>
        <w:adjustRightInd/>
        <w:snapToGrid/>
        <w:spacing w:line="594" w:lineRule="exact"/>
        <w:ind w:firstLine="640" w:firstLineChars="200"/>
        <w:textAlignment w:val="auto"/>
        <w:rPr>
          <w:rFonts w:ascii="Times New Roman" w:hAnsi="Times New Roman" w:eastAsia="方正仿宋_GBK" w:cs="宋体"/>
          <w:color w:val="auto"/>
          <w:kern w:val="0"/>
          <w:sz w:val="32"/>
          <w:szCs w:val="32"/>
        </w:rPr>
      </w:pPr>
      <w:r>
        <w:rPr>
          <w:rFonts w:hint="eastAsia" w:ascii="Times New Roman" w:hAnsi="Times New Roman" w:eastAsia="方正仿宋_GBK" w:cs="宋体"/>
          <w:color w:val="auto"/>
          <w:kern w:val="0"/>
          <w:sz w:val="32"/>
          <w:szCs w:val="32"/>
        </w:rPr>
        <w:t>此答复函已经</w:t>
      </w:r>
      <w:r>
        <w:rPr>
          <w:rFonts w:hint="eastAsia" w:ascii="Times New Roman" w:hAnsi="Times New Roman" w:cs="宋体"/>
          <w:color w:val="auto"/>
          <w:kern w:val="0"/>
          <w:sz w:val="32"/>
          <w:szCs w:val="32"/>
          <w:lang w:eastAsia="zh-CN"/>
        </w:rPr>
        <w:t>宋平</w:t>
      </w:r>
      <w:r>
        <w:rPr>
          <w:rFonts w:hint="eastAsia" w:ascii="Times New Roman" w:hAnsi="Times New Roman" w:eastAsia="方正仿宋_GBK" w:cs="宋体"/>
          <w:color w:val="auto"/>
          <w:kern w:val="0"/>
          <w:sz w:val="32"/>
          <w:szCs w:val="32"/>
        </w:rPr>
        <w:t>局长审签。对以上答复</w:t>
      </w:r>
      <w:r>
        <w:rPr>
          <w:rFonts w:hint="eastAsia" w:ascii="Times New Roman" w:hAnsi="Times New Roman" w:cs="宋体"/>
          <w:color w:val="auto"/>
          <w:kern w:val="0"/>
          <w:sz w:val="32"/>
          <w:szCs w:val="32"/>
          <w:lang w:eastAsia="zh-CN"/>
        </w:rPr>
        <w:t>您</w:t>
      </w:r>
      <w:r>
        <w:rPr>
          <w:rFonts w:hint="eastAsia" w:ascii="Times New Roman" w:hAnsi="Times New Roman" w:eastAsia="方正仿宋_GBK" w:cs="宋体"/>
          <w:color w:val="auto"/>
          <w:kern w:val="0"/>
          <w:sz w:val="32"/>
          <w:szCs w:val="32"/>
        </w:rPr>
        <w:t>有什么意见，请</w:t>
      </w:r>
      <w:r>
        <w:rPr>
          <w:rFonts w:hint="eastAsia" w:ascii="Times New Roman" w:hAnsi="Times New Roman" w:eastAsia="方正仿宋_GBK" w:cs="宋体"/>
          <w:color w:val="auto"/>
          <w:spacing w:val="-6"/>
          <w:kern w:val="0"/>
          <w:sz w:val="32"/>
          <w:szCs w:val="32"/>
          <w:lang w:eastAsia="zh-CN"/>
        </w:rPr>
        <w:t>及时通过人大代表全渝通应用</w:t>
      </w:r>
      <w:r>
        <w:rPr>
          <w:rFonts w:hint="eastAsia" w:ascii="Times New Roman" w:hAnsi="Times New Roman" w:cs="宋体"/>
          <w:color w:val="auto"/>
          <w:spacing w:val="-6"/>
          <w:kern w:val="0"/>
          <w:sz w:val="32"/>
          <w:szCs w:val="32"/>
          <w:lang w:eastAsia="zh-CN"/>
        </w:rPr>
        <w:t>“</w:t>
      </w:r>
      <w:r>
        <w:rPr>
          <w:rFonts w:hint="eastAsia" w:ascii="Times New Roman" w:hAnsi="Times New Roman" w:eastAsia="方正仿宋_GBK" w:cs="宋体"/>
          <w:color w:val="auto"/>
          <w:spacing w:val="-6"/>
          <w:kern w:val="0"/>
          <w:sz w:val="32"/>
          <w:szCs w:val="32"/>
          <w:lang w:eastAsia="zh-CN"/>
        </w:rPr>
        <w:t>代表议案建议功能模块</w:t>
      </w:r>
      <w:r>
        <w:rPr>
          <w:rFonts w:hint="eastAsia" w:ascii="Times New Roman" w:hAnsi="Times New Roman" w:cs="宋体"/>
          <w:color w:val="auto"/>
          <w:spacing w:val="-6"/>
          <w:kern w:val="0"/>
          <w:sz w:val="32"/>
          <w:szCs w:val="32"/>
          <w:lang w:eastAsia="zh-CN"/>
        </w:rPr>
        <w:t>”</w:t>
      </w:r>
      <w:r>
        <w:rPr>
          <w:rFonts w:hint="eastAsia" w:ascii="Times New Roman" w:hAnsi="Times New Roman" w:eastAsia="方正仿宋_GBK" w:cs="宋体"/>
          <w:color w:val="auto"/>
          <w:spacing w:val="-6"/>
          <w:kern w:val="0"/>
          <w:sz w:val="32"/>
          <w:szCs w:val="32"/>
          <w:lang w:eastAsia="zh-CN"/>
        </w:rPr>
        <w:t>进行评价</w:t>
      </w:r>
      <w:r>
        <w:rPr>
          <w:rFonts w:hint="eastAsia" w:ascii="Times New Roman" w:hAnsi="Times New Roman" w:eastAsia="方正仿宋_GBK" w:cs="宋体"/>
          <w:color w:val="auto"/>
          <w:spacing w:val="-6"/>
          <w:kern w:val="0"/>
          <w:sz w:val="32"/>
          <w:szCs w:val="32"/>
        </w:rPr>
        <w:t>。</w:t>
      </w:r>
    </w:p>
    <w:p>
      <w:pPr>
        <w:keepNext w:val="0"/>
        <w:keepLines w:val="0"/>
        <w:pageBreakBefore w:val="0"/>
        <w:widowControl w:val="0"/>
        <w:kinsoku/>
        <w:wordWrap/>
        <w:overflowPunct/>
        <w:topLinePunct/>
        <w:autoSpaceDE/>
        <w:autoSpaceDN/>
        <w:bidi w:val="0"/>
        <w:adjustRightInd/>
        <w:snapToGrid/>
        <w:spacing w:line="594" w:lineRule="exact"/>
        <w:ind w:firstLine="1920"/>
        <w:jc w:val="left"/>
        <w:textAlignment w:val="auto"/>
        <w:outlineLvl w:val="9"/>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 xml:space="preserve">           </w:t>
      </w:r>
    </w:p>
    <w:p>
      <w:pPr>
        <w:pStyle w:val="2"/>
        <w:rPr>
          <w:rFonts w:hint="eastAsia" w:ascii="Times New Roman" w:hAnsi="Times New Roman" w:eastAsia="方正仿宋_GBK"/>
          <w:color w:val="auto"/>
          <w:kern w:val="0"/>
          <w:sz w:val="32"/>
          <w:szCs w:val="32"/>
        </w:rPr>
      </w:pPr>
    </w:p>
    <w:p>
      <w:pPr>
        <w:keepNext w:val="0"/>
        <w:keepLines w:val="0"/>
        <w:pageBreakBefore w:val="0"/>
        <w:widowControl w:val="0"/>
        <w:suppressAutoHyphens/>
        <w:kinsoku/>
        <w:wordWrap/>
        <w:overflowPunct/>
        <w:topLinePunct/>
        <w:autoSpaceDE/>
        <w:autoSpaceDN/>
        <w:bidi w:val="0"/>
        <w:adjustRightInd/>
        <w:snapToGrid/>
        <w:spacing w:before="0" w:after="0" w:line="594" w:lineRule="exact"/>
        <w:textAlignment w:val="auto"/>
        <w:rPr>
          <w:rFonts w:ascii="Times New Roman" w:hAnsi="Times New Roman" w:cs="Times New Roman"/>
          <w:color w:val="auto"/>
          <w:szCs w:val="32"/>
        </w:rPr>
      </w:pPr>
      <w:r>
        <w:rPr>
          <w:rFonts w:hint="eastAsia" w:ascii="Times New Roman" w:hAnsi="Times New Roman" w:cs="Times New Roman"/>
          <w:color w:val="auto"/>
          <w:szCs w:val="32"/>
          <w:lang w:val="en-US" w:eastAsia="zh-CN"/>
        </w:rPr>
        <w:t xml:space="preserve">                                </w:t>
      </w:r>
      <w:r>
        <w:rPr>
          <w:rFonts w:ascii="Times New Roman" w:hAnsi="Times New Roman" w:cs="Times New Roman"/>
          <w:color w:val="auto"/>
          <w:szCs w:val="32"/>
        </w:rPr>
        <w:t>重庆市应急管理局</w:t>
      </w:r>
    </w:p>
    <w:p>
      <w:pPr>
        <w:keepNext w:val="0"/>
        <w:keepLines w:val="0"/>
        <w:pageBreakBefore w:val="0"/>
        <w:widowControl w:val="0"/>
        <w:suppressAutoHyphens/>
        <w:kinsoku/>
        <w:wordWrap/>
        <w:overflowPunct/>
        <w:topLinePunct/>
        <w:autoSpaceDE/>
        <w:autoSpaceDN/>
        <w:bidi w:val="0"/>
        <w:adjustRightInd/>
        <w:snapToGrid/>
        <w:spacing w:line="594" w:lineRule="exact"/>
        <w:ind w:left="0" w:leftChars="0" w:right="1280" w:rightChars="400" w:firstLine="0" w:firstLineChars="0"/>
        <w:jc w:val="right"/>
        <w:textAlignment w:val="auto"/>
        <w:outlineLvl w:val="9"/>
        <w:rPr>
          <w:rFonts w:ascii="Times New Roman" w:hAnsi="Times New Roman" w:cs="Times New Roman"/>
          <w:color w:val="auto"/>
          <w:szCs w:val="32"/>
        </w:rPr>
      </w:pPr>
      <w:r>
        <w:rPr>
          <w:rFonts w:ascii="Times New Roman" w:hAnsi="Times New Roman" w:cs="Times New Roman"/>
          <w:color w:val="auto"/>
          <w:szCs w:val="32"/>
        </w:rPr>
        <w:t>202</w:t>
      </w:r>
      <w:r>
        <w:rPr>
          <w:rFonts w:hint="eastAsia" w:ascii="Times New Roman" w:hAnsi="Times New Roman" w:cs="Times New Roman"/>
          <w:color w:val="auto"/>
          <w:szCs w:val="32"/>
          <w:lang w:val="en-US" w:eastAsia="zh-CN"/>
        </w:rPr>
        <w:t>5</w:t>
      </w:r>
      <w:r>
        <w:rPr>
          <w:rFonts w:ascii="Times New Roman" w:hAnsi="Times New Roman" w:cs="Times New Roman"/>
          <w:color w:val="auto"/>
          <w:szCs w:val="32"/>
        </w:rPr>
        <w:t>年</w:t>
      </w:r>
      <w:r>
        <w:rPr>
          <w:rFonts w:hint="eastAsia" w:cs="Times New Roman"/>
          <w:color w:val="auto"/>
          <w:szCs w:val="32"/>
          <w:lang w:val="en-US" w:eastAsia="zh-CN"/>
        </w:rPr>
        <w:t>5</w:t>
      </w:r>
      <w:r>
        <w:rPr>
          <w:rFonts w:ascii="Times New Roman" w:hAnsi="Times New Roman" w:cs="Times New Roman"/>
          <w:color w:val="auto"/>
          <w:szCs w:val="32"/>
        </w:rPr>
        <w:t>月</w:t>
      </w:r>
      <w:r>
        <w:rPr>
          <w:rFonts w:hint="eastAsia" w:cs="Times New Roman"/>
          <w:color w:val="auto"/>
          <w:szCs w:val="32"/>
          <w:lang w:val="en-US" w:eastAsia="zh-CN"/>
        </w:rPr>
        <w:t>7</w:t>
      </w:r>
      <w:r>
        <w:rPr>
          <w:rFonts w:ascii="Times New Roman" w:hAnsi="Times New Roman" w:cs="Times New Roman"/>
          <w:color w:val="auto"/>
          <w:szCs w:val="32"/>
        </w:rPr>
        <w:t>日</w:t>
      </w:r>
    </w:p>
    <w:p>
      <w:pPr>
        <w:keepNext w:val="0"/>
        <w:keepLines w:val="0"/>
        <w:pageBreakBefore w:val="0"/>
        <w:widowControl w:val="0"/>
        <w:kinsoku/>
        <w:wordWrap/>
        <w:overflowPunct/>
        <w:topLinePunct/>
        <w:autoSpaceDE/>
        <w:autoSpaceDN/>
        <w:bidi w:val="0"/>
        <w:adjustRightInd/>
        <w:snapToGrid/>
        <w:spacing w:line="594" w:lineRule="exact"/>
        <w:ind w:firstLine="645"/>
        <w:jc w:val="left"/>
        <w:textAlignment w:val="auto"/>
        <w:outlineLvl w:val="9"/>
        <w:rPr>
          <w:rFonts w:hint="eastAsia" w:ascii="Times New Roman" w:hAnsi="Times New Roman" w:eastAsia="方正仿宋_GBK" w:cs="宋体"/>
          <w:color w:val="auto"/>
          <w:kern w:val="0"/>
          <w:sz w:val="32"/>
          <w:szCs w:val="32"/>
        </w:rPr>
      </w:pP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olor w:val="auto"/>
          <w:szCs w:val="32"/>
          <w:lang w:val="en-US" w:eastAsia="zh-CN"/>
        </w:rPr>
      </w:pPr>
      <w:r>
        <w:rPr>
          <w:rFonts w:hint="eastAsia" w:ascii="Times New Roman" w:hAnsi="Times New Roman" w:eastAsia="方正仿宋_GBK" w:cs="宋体"/>
          <w:color w:val="auto"/>
          <w:kern w:val="0"/>
          <w:sz w:val="32"/>
          <w:szCs w:val="32"/>
        </w:rPr>
        <w:t>联</w:t>
      </w:r>
      <w:r>
        <w:rPr>
          <w:rFonts w:hint="eastAsia" w:ascii="Times New Roman" w:hAnsi="Times New Roman" w:eastAsia="方正仿宋_GBK"/>
          <w:color w:val="auto"/>
          <w:kern w:val="0"/>
          <w:sz w:val="32"/>
          <w:szCs w:val="32"/>
        </w:rPr>
        <w:t xml:space="preserve"> </w:t>
      </w:r>
      <w:r>
        <w:rPr>
          <w:rFonts w:hint="eastAsia" w:ascii="Times New Roman" w:hAnsi="Times New Roman" w:eastAsia="方正仿宋_GBK" w:cs="宋体"/>
          <w:color w:val="auto"/>
          <w:kern w:val="0"/>
          <w:sz w:val="32"/>
          <w:szCs w:val="32"/>
        </w:rPr>
        <w:t>系</w:t>
      </w:r>
      <w:r>
        <w:rPr>
          <w:rFonts w:hint="eastAsia" w:ascii="Times New Roman" w:hAnsi="Times New Roman" w:eastAsia="方正仿宋_GBK"/>
          <w:color w:val="auto"/>
          <w:kern w:val="0"/>
          <w:sz w:val="32"/>
          <w:szCs w:val="32"/>
        </w:rPr>
        <w:t xml:space="preserve"> </w:t>
      </w:r>
      <w:r>
        <w:rPr>
          <w:rFonts w:hint="eastAsia" w:ascii="Times New Roman" w:hAnsi="Times New Roman" w:eastAsia="方正仿宋_GBK" w:cs="宋体"/>
          <w:color w:val="auto"/>
          <w:kern w:val="0"/>
          <w:sz w:val="32"/>
          <w:szCs w:val="32"/>
        </w:rPr>
        <w:t>人：</w:t>
      </w:r>
      <w:r>
        <w:rPr>
          <w:rFonts w:hint="eastAsia"/>
          <w:color w:val="auto"/>
          <w:szCs w:val="32"/>
          <w:lang w:val="en-US" w:eastAsia="zh-CN"/>
        </w:rPr>
        <w:t>张泰然</w:t>
      </w:r>
    </w:p>
    <w:p>
      <w:pPr>
        <w:keepNext w:val="0"/>
        <w:keepLines w:val="0"/>
        <w:pageBreakBefore w:val="0"/>
        <w:widowControl w:val="0"/>
        <w:kinsoku/>
        <w:wordWrap/>
        <w:overflowPunct/>
        <w:topLinePunct/>
        <w:autoSpaceDE/>
        <w:autoSpaceDN/>
        <w:bidi w:val="0"/>
        <w:adjustRightInd/>
        <w:snapToGrid/>
        <w:spacing w:before="0" w:after="0" w:line="594" w:lineRule="exact"/>
        <w:ind w:firstLine="640" w:firstLineChars="200"/>
        <w:jc w:val="both"/>
        <w:textAlignment w:val="auto"/>
        <w:outlineLvl w:val="9"/>
        <w:rPr>
          <w:rFonts w:hint="eastAsia"/>
          <w:color w:val="auto"/>
          <w:szCs w:val="32"/>
          <w:lang w:val="en-US" w:eastAsia="zh-CN"/>
        </w:rPr>
      </w:pPr>
      <w:r>
        <w:rPr>
          <w:rFonts w:ascii="Times New Roman" w:hAnsi="Times New Roman"/>
          <w:color w:val="auto"/>
          <w:szCs w:val="32"/>
        </w:rPr>
        <w:t>联系方式：</w:t>
      </w:r>
      <w:r>
        <w:rPr>
          <w:rFonts w:hint="eastAsia"/>
          <w:color w:val="auto"/>
          <w:szCs w:val="32"/>
          <w:lang w:val="en-US" w:eastAsia="zh-CN"/>
        </w:rPr>
        <w:t>13658268927</w:t>
      </w:r>
    </w:p>
    <w:p>
      <w:pPr>
        <w:keepNext w:val="0"/>
        <w:keepLines w:val="0"/>
        <w:pageBreakBefore w:val="0"/>
        <w:widowControl w:val="0"/>
        <w:kinsoku/>
        <w:wordWrap/>
        <w:overflowPunct/>
        <w:topLinePunct/>
        <w:autoSpaceDE/>
        <w:autoSpaceDN/>
        <w:bidi w:val="0"/>
        <w:adjustRightInd/>
        <w:snapToGrid/>
        <w:spacing w:before="0" w:after="0" w:line="594" w:lineRule="exact"/>
        <w:ind w:firstLine="640" w:firstLineChars="200"/>
        <w:jc w:val="both"/>
        <w:textAlignment w:val="auto"/>
        <w:outlineLvl w:val="9"/>
        <w:rPr>
          <w:rFonts w:ascii="Times New Roman" w:hAnsi="Times New Roman"/>
          <w:color w:val="auto"/>
          <w:szCs w:val="32"/>
        </w:rPr>
      </w:pPr>
      <w:r>
        <w:rPr>
          <w:rFonts w:hint="eastAsia" w:ascii="Times New Roman" w:hAnsi="Times New Roman"/>
          <w:color w:val="auto"/>
          <w:szCs w:val="32"/>
          <w:lang w:eastAsia="zh-CN"/>
        </w:rPr>
        <w:t>邮政编码</w:t>
      </w:r>
      <w:r>
        <w:rPr>
          <w:rFonts w:ascii="Times New Roman" w:hAnsi="Times New Roman"/>
          <w:color w:val="auto"/>
          <w:szCs w:val="32"/>
        </w:rPr>
        <w:t>：401121</w:t>
      </w:r>
    </w:p>
    <w:p>
      <w:pPr>
        <w:keepNext w:val="0"/>
        <w:keepLines w:val="0"/>
        <w:pageBreakBefore w:val="0"/>
        <w:widowControl w:val="0"/>
        <w:kinsoku/>
        <w:wordWrap/>
        <w:overflowPunct/>
        <w:topLinePunct/>
        <w:autoSpaceDE/>
        <w:autoSpaceDN/>
        <w:bidi w:val="0"/>
        <w:adjustRightInd/>
        <w:spacing w:line="594" w:lineRule="exact"/>
        <w:textAlignment w:val="auto"/>
        <w:rPr>
          <w:rFonts w:hint="default" w:ascii="Times New Roman" w:hAnsi="Times New Roman" w:eastAsia="方正黑体_GBK" w:cs="方正黑体_GBK"/>
          <w:color w:val="auto"/>
          <w:kern w:val="0"/>
          <w:sz w:val="32"/>
          <w:szCs w:val="32"/>
          <w:lang w:val="en-US" w:eastAsia="zh-CN"/>
        </w:rPr>
      </w:pPr>
    </w:p>
    <w:sectPr>
      <w:headerReference r:id="rId3" w:type="default"/>
      <w:footerReference r:id="rId5" w:type="default"/>
      <w:headerReference r:id="rId4" w:type="even"/>
      <w:footerReference r:id="rId6" w:type="even"/>
      <w:pgSz w:w="11905" w:h="16838"/>
      <w:pgMar w:top="1984" w:right="1446" w:bottom="1644" w:left="1446" w:header="851" w:footer="1247" w:gutter="0"/>
      <w:pgNumType w:fmt="decimal"/>
      <w:cols w:space="0" w:num="1"/>
      <w:rtlGutter w:val="0"/>
      <w:docGrid w:type="linesAndChars" w:linePitch="600"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00"/>
    <w:family w:val="modern"/>
    <w:pitch w:val="default"/>
    <w:sig w:usb0="00000000" w:usb1="00000000" w:usb2="00000000" w:usb3="00000000" w:csb0="00040000" w:csb1="00000000"/>
  </w:font>
  <w:font w:name="Helvetica">
    <w:altName w:val="汉仪君黑-35简"/>
    <w:panose1 w:val="020B0604020202030204"/>
    <w:charset w:val="00"/>
    <w:family w:val="swiss"/>
    <w:pitch w:val="default"/>
    <w:sig w:usb0="00000000" w:usb1="00000000" w:usb2="00000000" w:usb3="00000000" w:csb0="00000093"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right="360"/>
      <w:jc w:val="right"/>
      <w:rPr>
        <w:rFonts w:ascii="宋体" w:hAnsi="Times New Roman" w:eastAsia="宋体" w:cs="Times New Roman"/>
        <w:kern w:val="0"/>
        <w:sz w:val="28"/>
        <w:szCs w:val="28"/>
        <w:lang w:val="en-US" w:eastAsia="zh-CN" w:bidi="ar-SA"/>
      </w:rPr>
    </w:pPr>
    <w:r>
      <w:rPr>
        <w:rFonts w:hint="eastAsia" w:ascii="宋体" w:hAnsi="宋体" w:eastAsia="宋体" w:cs="Times New Roman"/>
        <w:kern w:val="2"/>
        <w:sz w:val="28"/>
        <w:szCs w:val="28"/>
        <w:lang w:val="en-US" w:eastAsia="zh-CN" w:bidi="ar-SA"/>
      </w:rPr>
      <w:t xml:space="preserve">  —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14</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right="360"/>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 xml:space="preserve">  —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14</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hyphenationZone w:val="360"/>
  <w:evenAndOddHeaders w:val="true"/>
  <w:drawingGridHorizontalSpacing w:val="161"/>
  <w:drawingGridVerticalSpacing w:val="3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YjFjNGI4NjlhNzYzMmNjMDYzMmZjNWMwNTE0MTAifQ=="/>
  </w:docVars>
  <w:rsids>
    <w:rsidRoot w:val="2653A84E"/>
    <w:rsid w:val="02557671"/>
    <w:rsid w:val="0735C630"/>
    <w:rsid w:val="098C5F84"/>
    <w:rsid w:val="0A0718D9"/>
    <w:rsid w:val="0D3F0AD7"/>
    <w:rsid w:val="1015A07B"/>
    <w:rsid w:val="11194576"/>
    <w:rsid w:val="13EED9B0"/>
    <w:rsid w:val="181A2BAD"/>
    <w:rsid w:val="1D8051EB"/>
    <w:rsid w:val="1DBEB50F"/>
    <w:rsid w:val="1DFF180F"/>
    <w:rsid w:val="1DFF6FF0"/>
    <w:rsid w:val="1EFF454A"/>
    <w:rsid w:val="2653A84E"/>
    <w:rsid w:val="275DC4A5"/>
    <w:rsid w:val="2AFCBD83"/>
    <w:rsid w:val="2BE7A738"/>
    <w:rsid w:val="2C2E7820"/>
    <w:rsid w:val="2F3F7A93"/>
    <w:rsid w:val="2F73661D"/>
    <w:rsid w:val="34195E6F"/>
    <w:rsid w:val="35A9A3D9"/>
    <w:rsid w:val="377BF783"/>
    <w:rsid w:val="37C63165"/>
    <w:rsid w:val="37F29D86"/>
    <w:rsid w:val="3AD36407"/>
    <w:rsid w:val="3BC78569"/>
    <w:rsid w:val="3BFDC0B0"/>
    <w:rsid w:val="3EAF4E5C"/>
    <w:rsid w:val="3F6B4DD7"/>
    <w:rsid w:val="3F7E2383"/>
    <w:rsid w:val="3F7F0468"/>
    <w:rsid w:val="3FFF75C5"/>
    <w:rsid w:val="41690F21"/>
    <w:rsid w:val="436332AB"/>
    <w:rsid w:val="449E2D2B"/>
    <w:rsid w:val="46F15383"/>
    <w:rsid w:val="47713196"/>
    <w:rsid w:val="49DC5B65"/>
    <w:rsid w:val="4B7732B5"/>
    <w:rsid w:val="4BFA7A47"/>
    <w:rsid w:val="4CFF4BBA"/>
    <w:rsid w:val="4DFF18F0"/>
    <w:rsid w:val="4DFFBE32"/>
    <w:rsid w:val="4E53D18B"/>
    <w:rsid w:val="4EFDB646"/>
    <w:rsid w:val="4FF8755E"/>
    <w:rsid w:val="4FFD4931"/>
    <w:rsid w:val="4FFEEB88"/>
    <w:rsid w:val="4FFF1288"/>
    <w:rsid w:val="51FED7AB"/>
    <w:rsid w:val="535F1097"/>
    <w:rsid w:val="56037D44"/>
    <w:rsid w:val="564C4B16"/>
    <w:rsid w:val="569DDCE8"/>
    <w:rsid w:val="57C06AC6"/>
    <w:rsid w:val="57FBC050"/>
    <w:rsid w:val="58E7F230"/>
    <w:rsid w:val="59D12A7F"/>
    <w:rsid w:val="5AF4E54C"/>
    <w:rsid w:val="5CB3628D"/>
    <w:rsid w:val="5D5B0ECE"/>
    <w:rsid w:val="5DBB7FCE"/>
    <w:rsid w:val="5DC90FC1"/>
    <w:rsid w:val="5EFA7CCD"/>
    <w:rsid w:val="5FBA41EF"/>
    <w:rsid w:val="5FD6F080"/>
    <w:rsid w:val="5FEF2AE8"/>
    <w:rsid w:val="5FF6D351"/>
    <w:rsid w:val="6270199D"/>
    <w:rsid w:val="64FFD2F3"/>
    <w:rsid w:val="65BD464C"/>
    <w:rsid w:val="66DD11CE"/>
    <w:rsid w:val="66EC3C9F"/>
    <w:rsid w:val="67DBF1C7"/>
    <w:rsid w:val="6A7D5E2D"/>
    <w:rsid w:val="6B77183E"/>
    <w:rsid w:val="6C7738F3"/>
    <w:rsid w:val="6D9F9EE0"/>
    <w:rsid w:val="6EBF046E"/>
    <w:rsid w:val="6F3E5D94"/>
    <w:rsid w:val="6F8D5845"/>
    <w:rsid w:val="6FEC6C75"/>
    <w:rsid w:val="6FEF8803"/>
    <w:rsid w:val="6FF514B3"/>
    <w:rsid w:val="6FFF5A74"/>
    <w:rsid w:val="72007C44"/>
    <w:rsid w:val="737C67D6"/>
    <w:rsid w:val="73F7616F"/>
    <w:rsid w:val="75BF93CD"/>
    <w:rsid w:val="75BFCDD0"/>
    <w:rsid w:val="77721556"/>
    <w:rsid w:val="788A35E5"/>
    <w:rsid w:val="7956F79D"/>
    <w:rsid w:val="79CB07A7"/>
    <w:rsid w:val="79FC1EC5"/>
    <w:rsid w:val="7B6FA8DA"/>
    <w:rsid w:val="7BDEA468"/>
    <w:rsid w:val="7BDF9C51"/>
    <w:rsid w:val="7BFEE084"/>
    <w:rsid w:val="7CEAC342"/>
    <w:rsid w:val="7D9DE598"/>
    <w:rsid w:val="7DB20029"/>
    <w:rsid w:val="7EE7DA13"/>
    <w:rsid w:val="7EFFC5EB"/>
    <w:rsid w:val="7F8B383F"/>
    <w:rsid w:val="7F9E5341"/>
    <w:rsid w:val="7FA70CE2"/>
    <w:rsid w:val="7FB7D367"/>
    <w:rsid w:val="7FBBAF5C"/>
    <w:rsid w:val="7FFF2C55"/>
    <w:rsid w:val="7FFFC21D"/>
    <w:rsid w:val="7FFFC738"/>
    <w:rsid w:val="81771482"/>
    <w:rsid w:val="87E9DE87"/>
    <w:rsid w:val="93F61466"/>
    <w:rsid w:val="97F2FFFC"/>
    <w:rsid w:val="9EFBE755"/>
    <w:rsid w:val="A6EE3DCF"/>
    <w:rsid w:val="A79F0D1C"/>
    <w:rsid w:val="ADFE4B2F"/>
    <w:rsid w:val="AE1DB86A"/>
    <w:rsid w:val="AFDF46F3"/>
    <w:rsid w:val="AFFFB1C2"/>
    <w:rsid w:val="B3BC2F6D"/>
    <w:rsid w:val="B7CFA19A"/>
    <w:rsid w:val="B99ED82A"/>
    <w:rsid w:val="BA7B23C6"/>
    <w:rsid w:val="BB561577"/>
    <w:rsid w:val="BBD33C51"/>
    <w:rsid w:val="BBF5DC1A"/>
    <w:rsid w:val="BBFF8BB9"/>
    <w:rsid w:val="BCD3B4A9"/>
    <w:rsid w:val="BCFE2F14"/>
    <w:rsid w:val="BE393099"/>
    <w:rsid w:val="BE6F0784"/>
    <w:rsid w:val="BFBBF9D7"/>
    <w:rsid w:val="BFBFC687"/>
    <w:rsid w:val="BFC73348"/>
    <w:rsid w:val="BFFF009A"/>
    <w:rsid w:val="C77F3F34"/>
    <w:rsid w:val="C9DF3469"/>
    <w:rsid w:val="CFA85892"/>
    <w:rsid w:val="D4FBEC6A"/>
    <w:rsid w:val="D6FF7D1A"/>
    <w:rsid w:val="D7D7B100"/>
    <w:rsid w:val="D9CFD470"/>
    <w:rsid w:val="DBEA44AB"/>
    <w:rsid w:val="DDB27551"/>
    <w:rsid w:val="DE5A2F91"/>
    <w:rsid w:val="DEDD763A"/>
    <w:rsid w:val="DF973BDE"/>
    <w:rsid w:val="DFAF649D"/>
    <w:rsid w:val="DFEFD9D5"/>
    <w:rsid w:val="DFF79ACA"/>
    <w:rsid w:val="DFFE206D"/>
    <w:rsid w:val="E3EAF159"/>
    <w:rsid w:val="E57FE01E"/>
    <w:rsid w:val="E73FF9D1"/>
    <w:rsid w:val="E97786C1"/>
    <w:rsid w:val="EADF1693"/>
    <w:rsid w:val="EB91C6B2"/>
    <w:rsid w:val="ECBAFF10"/>
    <w:rsid w:val="EDDEC8AB"/>
    <w:rsid w:val="EDFF4E81"/>
    <w:rsid w:val="EEBFD93A"/>
    <w:rsid w:val="EF1E0A6A"/>
    <w:rsid w:val="EF6CDF56"/>
    <w:rsid w:val="EFEED39E"/>
    <w:rsid w:val="EFF741B0"/>
    <w:rsid w:val="EFF97B22"/>
    <w:rsid w:val="F1A6AF2A"/>
    <w:rsid w:val="F37D2C2B"/>
    <w:rsid w:val="F50D3D6C"/>
    <w:rsid w:val="F7BF5562"/>
    <w:rsid w:val="F7F772E3"/>
    <w:rsid w:val="F7FB093F"/>
    <w:rsid w:val="FADEEEF9"/>
    <w:rsid w:val="FAFF7B62"/>
    <w:rsid w:val="FBBFA525"/>
    <w:rsid w:val="FCEF3D0F"/>
    <w:rsid w:val="FCFE4AD1"/>
    <w:rsid w:val="FD04EA95"/>
    <w:rsid w:val="FD2BB9B3"/>
    <w:rsid w:val="FDBB64FD"/>
    <w:rsid w:val="FDD74C08"/>
    <w:rsid w:val="FDDBBAA8"/>
    <w:rsid w:val="FDF5A135"/>
    <w:rsid w:val="FDF92187"/>
    <w:rsid w:val="FEB8D40F"/>
    <w:rsid w:val="FED57534"/>
    <w:rsid w:val="FEE704EE"/>
    <w:rsid w:val="FEED4934"/>
    <w:rsid w:val="FEF3763C"/>
    <w:rsid w:val="FEF397F5"/>
    <w:rsid w:val="FEF6A261"/>
    <w:rsid w:val="FEFF7AA6"/>
    <w:rsid w:val="FF2DA5FC"/>
    <w:rsid w:val="FF758AD7"/>
    <w:rsid w:val="FF9F7661"/>
    <w:rsid w:val="FFBF6C7D"/>
    <w:rsid w:val="FFBF9319"/>
    <w:rsid w:val="FFBFFD68"/>
    <w:rsid w:val="FFE3A744"/>
    <w:rsid w:val="FFEAABEE"/>
    <w:rsid w:val="FFEF4F1F"/>
    <w:rsid w:val="FFFBA555"/>
    <w:rsid w:val="FFFF4EEC"/>
    <w:rsid w:val="FFFF694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keepNext w:val="0"/>
      <w:keepLines w:val="0"/>
      <w:widowControl w:val="0"/>
      <w:suppressLineNumbers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Body Text Indent"/>
    <w:basedOn w:val="1"/>
    <w:qFormat/>
    <w:uiPriority w:val="0"/>
    <w:pPr>
      <w:spacing w:before="80" w:line="500" w:lineRule="exact"/>
      <w:ind w:firstLine="720" w:firstLineChars="225"/>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qFormat/>
    <w:uiPriority w:val="0"/>
    <w:pPr>
      <w:spacing w:before="240" w:after="60"/>
      <w:outlineLvl w:val="0"/>
    </w:pPr>
    <w:rPr>
      <w:rFonts w:ascii="Arial" w:hAnsi="Arial" w:eastAsia="宋体" w:cs="Arial"/>
      <w:b/>
      <w:bCs/>
    </w:rPr>
  </w:style>
  <w:style w:type="paragraph" w:styleId="11">
    <w:name w:val="Body Text First Indent 2"/>
    <w:basedOn w:val="4"/>
    <w:next w:val="1"/>
    <w:qFormat/>
    <w:uiPriority w:val="0"/>
    <w:pPr>
      <w:ind w:firstLine="420" w:firstLineChars="200"/>
    </w:p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默认"/>
    <w:qFormat/>
    <w:uiPriority w:val="0"/>
    <w:rPr>
      <w:rFonts w:ascii="Helvetica" w:hAnsi="Helvetica" w:eastAsia="Helvetica" w:cs="Helvetica"/>
      <w:color w:val="000000"/>
      <w:sz w:val="22"/>
      <w:szCs w:val="22"/>
      <w:lang w:val="en-US" w:eastAsia="zh-CN" w:bidi="ar-SA"/>
    </w:rPr>
  </w:style>
  <w:style w:type="character" w:customStyle="1" w:styleId="17">
    <w:name w:val="font01"/>
    <w:basedOn w:val="14"/>
    <w:qFormat/>
    <w:uiPriority w:val="0"/>
    <w:rPr>
      <w:rFonts w:hint="default" w:ascii="Times New Roman" w:hAnsi="Times New Roman" w:cs="Times New Roman"/>
      <w:color w:val="000000"/>
      <w:sz w:val="24"/>
      <w:szCs w:val="24"/>
      <w:u w:val="none"/>
    </w:rPr>
  </w:style>
  <w:style w:type="character" w:customStyle="1" w:styleId="18">
    <w:name w:val="font21"/>
    <w:basedOn w:val="14"/>
    <w:qFormat/>
    <w:uiPriority w:val="0"/>
    <w:rPr>
      <w:rFonts w:hint="eastAsia" w:ascii="方正书宋_GBK" w:hAnsi="方正书宋_GBK" w:eastAsia="方正书宋_GBK" w:cs="方正书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cqyj/C:\home\cqyj\C:\home\cqyj\.local\share\Kingsoft\office6\templates\wps\zh_CN\&#26684;&#24335;&#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1264</Words>
  <Characters>1298</Characters>
  <Lines>0</Lines>
  <Paragraphs>0</Paragraphs>
  <TotalTime>13</TotalTime>
  <ScaleCrop>false</ScaleCrop>
  <LinksUpToDate>false</LinksUpToDate>
  <CharactersWithSpaces>1405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2024-03-11T01:40:00Z</dcterms:created>
  <dc:creator>陈思同</dc:creator>
  <cp:lastModifiedBy>cqyj</cp:lastModifiedBy>
  <cp:lastPrinted>2024-05-23T02:59:00Z</cp:lastPrinted>
  <dcterms:modified xsi:type="dcterms:W3CDTF">2025-05-09T16:22:35Z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C1C763D1E6734532B65F5B90C16898DA_12</vt:lpwstr>
  </property>
  <property fmtid="{D5CDD505-2E9C-101B-9397-08002B2CF9AE}" pid="4" name="KSOTemplateDocerSaveRecord">
    <vt:lpwstr>eyJoZGlkIjoiNDU3Y2JhZjM2ZDA1OTU3MGY0YTk5MGFiNzdhZTNhZmMiLCJ1c2VySWQiOiIxMjAyODQ3MjY5In0=</vt:lpwstr>
  </property>
</Properties>
</file>