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15" w:line="240" w:lineRule="auto"/>
        <w:ind w:firstLine="641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ascii="方正仿宋_GBK"/>
          <w:b w:val="0"/>
          <w:bCs w:val="0"/>
          <w:color w:val="000000"/>
        </w:rPr>
      </w:pPr>
      <w:r>
        <w:rPr>
          <w:rFonts w:hint="eastAsia" w:ascii="方正仿宋_GBK"/>
          <w:b w:val="0"/>
          <w:bCs w:val="0"/>
          <w:color w:val="000000"/>
        </w:rPr>
        <w:t>渝</w:t>
      </w:r>
      <w:r>
        <w:rPr>
          <w:rFonts w:hint="eastAsia" w:ascii="方正仿宋_GBK"/>
          <w:b w:val="0"/>
          <w:bCs w:val="0"/>
          <w:color w:val="000000"/>
          <w:lang w:eastAsia="zh-CN"/>
        </w:rPr>
        <w:t>应急</w:t>
      </w:r>
      <w:r>
        <w:rPr>
          <w:rFonts w:hint="eastAsia" w:ascii="方正仿宋_GBK"/>
          <w:b w:val="0"/>
          <w:bCs w:val="0"/>
          <w:color w:val="000000"/>
        </w:rPr>
        <w:t>发</w:t>
      </w:r>
      <w:r>
        <w:rPr>
          <w:rFonts w:hint="default" w:ascii="Times New Roman" w:hAnsi="Times New Roman" w:cs="Times New Roman"/>
          <w:b w:val="0"/>
          <w:bCs w:val="0"/>
          <w:color w:val="000000"/>
        </w:rPr>
        <w:t>〔20</w:t>
      </w:r>
      <w:r>
        <w:rPr>
          <w:rFonts w:hint="default" w:ascii="Times New Roman" w:hAnsi="Times New Roman" w:cs="Times New Roman"/>
          <w:b w:val="0"/>
          <w:bCs w:val="0"/>
          <w:color w:val="000000"/>
          <w:lang w:val="en-US" w:eastAsia="zh-CN"/>
        </w:rPr>
        <w:t>21</w:t>
      </w:r>
      <w:r>
        <w:rPr>
          <w:rFonts w:hint="default" w:ascii="Times New Roman" w:hAnsi="Times New Roman" w:cs="Times New Roman"/>
          <w:b w:val="0"/>
          <w:bCs w:val="0"/>
          <w:color w:val="000000"/>
        </w:rPr>
        <w:t>〕</w:t>
      </w:r>
      <w:r>
        <w:rPr>
          <w:rFonts w:hint="eastAsia" w:ascii="Times New Roman" w:hAnsi="Times New Roman" w:cs="Times New Roman"/>
          <w:b w:val="0"/>
          <w:bCs w:val="0"/>
          <w:color w:val="000000"/>
          <w:lang w:val="en-US" w:eastAsia="zh-CN"/>
        </w:rPr>
        <w:t>30</w:t>
      </w:r>
      <w:r>
        <w:rPr>
          <w:rFonts w:hint="eastAsia" w:ascii="方正仿宋_GBK"/>
          <w:b w:val="0"/>
          <w:bCs w:val="0"/>
          <w:color w:val="000000"/>
        </w:rPr>
        <w:t>号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textAlignment w:val="auto"/>
        <w:outlineLvl w:val="9"/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重庆市应急管理局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333333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8"/>
          <w:sz w:val="44"/>
          <w:szCs w:val="44"/>
          <w:shd w:val="clear" w:color="auto" w:fill="FFFFFF"/>
        </w:rPr>
        <w:t>关于印发重庆市家庭应急物资储备建议清单的通知</w:t>
      </w:r>
    </w:p>
    <w:p>
      <w:pPr>
        <w:spacing w:line="600" w:lineRule="exact"/>
        <w:ind w:firstLine="664" w:firstLineChars="200"/>
        <w:rPr>
          <w:rFonts w:ascii="方正仿宋_GBK" w:hAnsi="方正仿宋_GBK" w:eastAsia="方正仿宋_GBK" w:cs="方正仿宋_GBK"/>
          <w:color w:val="333333"/>
          <w:spacing w:val="8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ascii="方正仿宋_GBK" w:hAnsi="方正仿宋_GBK" w:eastAsia="方正仿宋_GBK" w:cs="方正仿宋_GBK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pacing w:val="8"/>
          <w:sz w:val="32"/>
          <w:szCs w:val="32"/>
          <w:shd w:val="clear" w:color="auto" w:fill="FFFFFF"/>
        </w:rPr>
        <w:t>各区县（自治县）应急局，有关单位：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64" w:firstLineChars="200"/>
        <w:textAlignment w:val="auto"/>
        <w:outlineLvl w:val="9"/>
        <w:rPr>
          <w:rFonts w:ascii="方正仿宋_GBK" w:hAnsi="方正仿宋_GBK" w:eastAsia="方正仿宋_GBK" w:cs="方正仿宋_GBK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pacing w:val="8"/>
          <w:sz w:val="32"/>
          <w:szCs w:val="32"/>
          <w:shd w:val="clear" w:color="auto" w:fill="FFFFFF"/>
        </w:rPr>
        <w:t>为进一步增强公众自我安全防护意识，提升家庭应对突发事件应急能力，针对我市常见事故灾难特点，结合安全应急防护要求，按照安全宣传“五进”工作要求，我局组织编制了《重庆市家庭应急物资储备建议清单》基础版和扩展版，</w:t>
      </w:r>
      <w:r>
        <w:rPr>
          <w:rFonts w:hint="eastAsia" w:ascii="方正仿宋_GBK" w:hAnsi="方正仿宋_GBK" w:eastAsia="方正仿宋_GBK" w:cs="方正仿宋_GBK"/>
          <w:color w:val="191919"/>
          <w:sz w:val="32"/>
          <w:szCs w:val="32"/>
          <w:shd w:val="clear" w:color="auto" w:fill="FFFFFF"/>
        </w:rPr>
        <w:t>现将该清单予以印发，</w:t>
      </w:r>
      <w:r>
        <w:rPr>
          <w:rFonts w:hint="eastAsia" w:ascii="方正仿宋_GBK" w:hAnsi="方正仿宋_GBK" w:eastAsia="方正仿宋_GBK" w:cs="方正仿宋_GBK"/>
          <w:color w:val="333333"/>
          <w:spacing w:val="8"/>
          <w:sz w:val="32"/>
          <w:szCs w:val="32"/>
          <w:shd w:val="clear" w:color="auto" w:fill="FFFFFF"/>
        </w:rPr>
        <w:t>请各有关单位做好宣传推广工作，鼓励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333333"/>
          <w:spacing w:val="8"/>
          <w:sz w:val="32"/>
          <w:szCs w:val="32"/>
          <w:shd w:val="clear" w:color="auto" w:fill="FFFFFF"/>
        </w:rPr>
        <w:t xml:space="preserve">和引导广大市民储备家庭应急物资，做好防灾减灾应急准备。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64" w:firstLineChars="200"/>
        <w:textAlignment w:val="auto"/>
        <w:outlineLvl w:val="9"/>
        <w:rPr>
          <w:rFonts w:ascii="方正仿宋_GBK" w:hAnsi="方正仿宋_GBK" w:eastAsia="方正仿宋_GBK" w:cs="方正仿宋_GBK"/>
          <w:color w:val="333333"/>
          <w:spacing w:val="8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64" w:firstLineChars="200"/>
        <w:textAlignment w:val="auto"/>
        <w:outlineLvl w:val="9"/>
        <w:rPr>
          <w:rFonts w:ascii="方正仿宋_GBK" w:hAnsi="方正仿宋_GBK" w:eastAsia="方正仿宋_GBK" w:cs="方正仿宋_GBK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pacing w:val="8"/>
          <w:sz w:val="32"/>
          <w:szCs w:val="32"/>
          <w:shd w:val="clear" w:color="auto" w:fill="FFFFFF"/>
        </w:rPr>
        <w:t>附件：1</w:t>
      </w:r>
      <w:r>
        <w:rPr>
          <w:rFonts w:ascii="方正仿宋_GBK" w:hAnsi="方正仿宋_GBK" w:eastAsia="方正仿宋_GBK" w:cs="方正仿宋_GBK"/>
          <w:color w:val="333333"/>
          <w:spacing w:val="8"/>
          <w:sz w:val="32"/>
          <w:szCs w:val="32"/>
          <w:shd w:val="clear" w:color="auto" w:fill="FFFFFF"/>
        </w:rPr>
        <w:t>.</w:t>
      </w:r>
      <w:r>
        <w:rPr>
          <w:rFonts w:hint="eastAsia" w:ascii="方正仿宋_GBK" w:hAnsi="方正仿宋_GBK" w:eastAsia="方正仿宋_GBK" w:cs="方正仿宋_GBK"/>
          <w:color w:val="333333"/>
          <w:spacing w:val="8"/>
          <w:sz w:val="32"/>
          <w:szCs w:val="32"/>
          <w:shd w:val="clear" w:color="auto" w:fill="FFFFFF"/>
        </w:rPr>
        <w:t xml:space="preserve"> 重庆市家庭应急物资储备建议清单基础版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64" w:firstLineChars="200"/>
        <w:textAlignment w:val="auto"/>
        <w:outlineLvl w:val="9"/>
        <w:rPr>
          <w:rFonts w:ascii="方正仿宋_GBK" w:hAnsi="方正仿宋_GBK" w:eastAsia="方正仿宋_GBK" w:cs="方正仿宋_GBK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333333"/>
          <w:spacing w:val="8"/>
          <w:sz w:val="32"/>
          <w:szCs w:val="32"/>
          <w:shd w:val="clear" w:color="auto" w:fill="FFFFFF"/>
        </w:rPr>
        <w:t xml:space="preserve">      2.</w:t>
      </w:r>
      <w:r>
        <w:rPr>
          <w:rFonts w:hint="eastAsia" w:ascii="方正仿宋_GBK" w:hAnsi="方正仿宋_GBK" w:eastAsia="方正仿宋_GBK" w:cs="方正仿宋_GBK"/>
          <w:color w:val="333333"/>
          <w:spacing w:val="8"/>
          <w:sz w:val="32"/>
          <w:szCs w:val="32"/>
          <w:shd w:val="clear" w:color="auto" w:fill="FFFFFF"/>
        </w:rPr>
        <w:t xml:space="preserve"> 重庆市家庭应急物资储备建议清单</w:t>
      </w:r>
      <w:r>
        <w:rPr>
          <w:rFonts w:hint="eastAsia" w:ascii="方正仿宋_GBK" w:hAnsi="方正仿宋_GBK" w:eastAsia="方正仿宋_GBK" w:cs="方正仿宋_GBK"/>
          <w:color w:val="333333"/>
          <w:spacing w:val="8"/>
          <w:sz w:val="32"/>
          <w:szCs w:val="32"/>
          <w:shd w:val="clear" w:color="auto" w:fill="FFFFFF"/>
          <w:lang w:eastAsia="zh-CN"/>
        </w:rPr>
        <w:t>扩</w:t>
      </w:r>
      <w:r>
        <w:rPr>
          <w:rFonts w:hint="eastAsia" w:ascii="方正仿宋_GBK" w:hAnsi="方正仿宋_GBK" w:eastAsia="方正仿宋_GBK" w:cs="方正仿宋_GBK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充</w:t>
      </w:r>
      <w:r>
        <w:rPr>
          <w:rFonts w:hint="eastAsia" w:ascii="方正仿宋_GBK" w:hAnsi="方正仿宋_GBK" w:eastAsia="方正仿宋_GBK" w:cs="方正仿宋_GBK"/>
          <w:color w:val="333333"/>
          <w:spacing w:val="8"/>
          <w:sz w:val="32"/>
          <w:szCs w:val="32"/>
          <w:shd w:val="clear" w:color="auto" w:fill="FFFFFF"/>
        </w:rPr>
        <w:t>版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outlineLvl w:val="9"/>
        <w:rPr>
          <w:rFonts w:ascii="方正仿宋_GBK" w:hAnsi="方正仿宋_GBK" w:eastAsia="方正仿宋_GBK" w:cs="方正仿宋_GBK"/>
          <w:color w:val="333333"/>
          <w:spacing w:val="8"/>
          <w:kern w:val="2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outlineLvl w:val="9"/>
        <w:rPr>
          <w:rFonts w:ascii="方正仿宋_GBK" w:hAnsi="方正仿宋_GBK" w:eastAsia="方正仿宋_GBK" w:cs="方正仿宋_GBK"/>
          <w:color w:val="333333"/>
          <w:spacing w:val="8"/>
          <w:kern w:val="2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64" w:firstLineChars="200"/>
        <w:jc w:val="center"/>
        <w:textAlignment w:val="auto"/>
        <w:outlineLvl w:val="9"/>
        <w:rPr>
          <w:rFonts w:ascii="方正仿宋_GBK" w:hAnsi="方正仿宋_GBK" w:eastAsia="方正仿宋_GBK" w:cs="方正仿宋_GBK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pacing w:val="8"/>
          <w:kern w:val="2"/>
          <w:sz w:val="32"/>
          <w:szCs w:val="32"/>
          <w:shd w:val="clear" w:color="auto" w:fill="FFFFFF"/>
        </w:rPr>
        <w:t xml:space="preserve">                  重庆市应急管理局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1264" w:rightChars="400" w:firstLine="0" w:firstLineChars="0"/>
        <w:jc w:val="right"/>
        <w:textAlignment w:val="auto"/>
        <w:outlineLvl w:val="9"/>
        <w:rPr>
          <w:rFonts w:ascii="方正仿宋_GBK" w:hAnsi="方正仿宋_GBK" w:eastAsia="方正仿宋_GBK" w:cs="方正仿宋_GBK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pacing w:val="8"/>
          <w:kern w:val="2"/>
          <w:sz w:val="32"/>
          <w:szCs w:val="32"/>
          <w:shd w:val="clear" w:color="auto" w:fill="FFFFFF"/>
        </w:rPr>
        <w:t xml:space="preserve">                        2021年</w:t>
      </w:r>
      <w:r>
        <w:rPr>
          <w:rFonts w:hint="eastAsia" w:ascii="方正仿宋_GBK" w:hAnsi="方正仿宋_GBK" w:cs="方正仿宋_GBK"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333333"/>
          <w:spacing w:val="8"/>
          <w:kern w:val="2"/>
          <w:sz w:val="32"/>
          <w:szCs w:val="32"/>
          <w:shd w:val="clear" w:color="auto" w:fill="FFFFFF"/>
        </w:rPr>
        <w:t>月</w:t>
      </w:r>
      <w:r>
        <w:rPr>
          <w:rFonts w:hint="eastAsia" w:ascii="方正仿宋_GBK" w:hAnsi="方正仿宋_GBK" w:cs="方正仿宋_GBK"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333333"/>
          <w:spacing w:val="8"/>
          <w:kern w:val="2"/>
          <w:sz w:val="32"/>
          <w:szCs w:val="32"/>
          <w:shd w:val="clear" w:color="auto" w:fill="FFFFFF"/>
        </w:rPr>
        <w:t>日</w:t>
      </w:r>
    </w:p>
    <w:p>
      <w:pPr>
        <w:pStyle w:val="5"/>
        <w:widowControl/>
        <w:wordWrap w:val="0"/>
        <w:spacing w:beforeAutospacing="0" w:afterAutospacing="0" w:line="600" w:lineRule="exact"/>
        <w:jc w:val="center"/>
        <w:rPr>
          <w:rFonts w:ascii="方正仿宋_GBK" w:hAnsi="方正仿宋_GBK" w:eastAsia="方正仿宋_GBK" w:cs="方正仿宋_GBK"/>
          <w:color w:val="333333"/>
          <w:spacing w:val="8"/>
          <w:kern w:val="2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br w:type="page"/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pStyle w:val="5"/>
        <w:widowControl/>
        <w:wordWrap w:val="0"/>
        <w:spacing w:beforeAutospacing="0" w:afterAutospacing="0" w:line="600" w:lineRule="exac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重庆市家庭应急物资储备建议清单</w:t>
      </w:r>
    </w:p>
    <w:p>
      <w:pPr>
        <w:pStyle w:val="5"/>
        <w:widowControl/>
        <w:wordWrap w:val="0"/>
        <w:spacing w:beforeAutospacing="0" w:afterAutospacing="0" w:line="600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（基础版）</w:t>
      </w:r>
    </w:p>
    <w:p>
      <w:pPr>
        <w:pStyle w:val="5"/>
        <w:widowControl/>
        <w:wordWrap w:val="0"/>
        <w:spacing w:beforeAutospacing="0" w:afterAutospacing="0" w:line="60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tbl>
      <w:tblPr>
        <w:tblStyle w:val="8"/>
        <w:tblW w:w="9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873"/>
        <w:gridCol w:w="2488"/>
        <w:gridCol w:w="3600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2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分类</w:t>
            </w: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物品名称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功能用途</w:t>
            </w:r>
          </w:p>
        </w:tc>
        <w:tc>
          <w:tcPr>
            <w:tcW w:w="160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适用灾害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restart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自救逃生工具</w:t>
            </w: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灭火器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扑灭火源(建议配备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气溶胶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灭火器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可扑救电线、电器、油锅着火)。</w:t>
            </w:r>
          </w:p>
        </w:tc>
        <w:tc>
          <w:tcPr>
            <w:tcW w:w="160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火灾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灭火毯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扑灭油锅、燃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气灶着火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，隔离热源及火焰或披覆身上逃生。</w:t>
            </w:r>
          </w:p>
        </w:tc>
        <w:tc>
          <w:tcPr>
            <w:tcW w:w="160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火灾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呼吸面罩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消防过滤式自救呼吸器，用于火灾逃生使用。</w:t>
            </w:r>
          </w:p>
        </w:tc>
        <w:tc>
          <w:tcPr>
            <w:tcW w:w="160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火灾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逃生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缓降器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较高楼层逃生。</w:t>
            </w:r>
          </w:p>
        </w:tc>
        <w:tc>
          <w:tcPr>
            <w:tcW w:w="160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多功能组合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钳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有剪刀、刀锯、螺丝刀、钢钳等组合功能，车内配备可切割安全带。</w:t>
            </w:r>
          </w:p>
        </w:tc>
        <w:tc>
          <w:tcPr>
            <w:tcW w:w="160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破窗器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用于室内和车内，破碎破璃窗。</w:t>
            </w:r>
          </w:p>
        </w:tc>
        <w:tc>
          <w:tcPr>
            <w:tcW w:w="160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restart"/>
            <w:vAlign w:val="center"/>
          </w:tcPr>
          <w:p>
            <w:pPr>
              <w:pStyle w:val="5"/>
              <w:wordWrap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预警求救工具</w:t>
            </w: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烟雾报警器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遇到浓烟可以发出火灾警报声音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60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火灾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23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收音机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可接收广播，通信网络中断情况下，了解最新灾情（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建议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带备用电池）。</w:t>
            </w:r>
          </w:p>
        </w:tc>
        <w:tc>
          <w:tcPr>
            <w:tcW w:w="160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23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9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多功能强光</w:t>
            </w:r>
          </w:p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应急手电筒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具有强光、爆闪、语音报警功能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（建议配备具有防水功能的）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。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</w:p>
        </w:tc>
        <w:tc>
          <w:tcPr>
            <w:tcW w:w="160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23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救生哨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可吹出高频求救信号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建议选择无核设计)。</w:t>
            </w:r>
          </w:p>
        </w:tc>
        <w:tc>
          <w:tcPr>
            <w:tcW w:w="160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restart"/>
            <w:vAlign w:val="center"/>
          </w:tcPr>
          <w:p>
            <w:pPr>
              <w:pStyle w:val="5"/>
              <w:wordWrap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生活用品</w:t>
            </w: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毛巾、纸巾、湿纸巾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用于个人卫生清洁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60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矿泉水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应急情况下生活保障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60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方便食品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应急情况下生活保障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60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23" w:type="dxa"/>
            <w:vMerge w:val="restart"/>
            <w:vAlign w:val="center"/>
          </w:tcPr>
          <w:p>
            <w:pPr>
              <w:pStyle w:val="5"/>
              <w:wordWrap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医疗药品</w:t>
            </w: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常用医药品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抗感染、抗感冒、抗腹泻类非处方药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606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医用材料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创口贴、纱布绷带等用于外伤包扎的医药材料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248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碘伏棉棒</w:t>
            </w:r>
          </w:p>
        </w:tc>
        <w:tc>
          <w:tcPr>
            <w:tcW w:w="3600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处理伤口、消毒、杀菌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</w:tbl>
    <w:p>
      <w:pPr>
        <w:pStyle w:val="5"/>
        <w:widowControl/>
        <w:wordWrap w:val="0"/>
        <w:spacing w:beforeAutospacing="0" w:afterAutospacing="0" w:line="600" w:lineRule="exact"/>
        <w:jc w:val="both"/>
        <w:rPr>
          <w:rFonts w:ascii="方正黑体_GBK" w:hAnsi="方正黑体_GBK" w:eastAsia="方正黑体_GBK" w:cs="方正黑体_GBK"/>
          <w:sz w:val="28"/>
          <w:szCs w:val="28"/>
        </w:rPr>
      </w:pPr>
    </w:p>
    <w:p>
      <w:pPr>
        <w:widowControl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br w:type="page"/>
      </w:r>
    </w:p>
    <w:p>
      <w:pPr>
        <w:pStyle w:val="5"/>
        <w:widowControl/>
        <w:spacing w:beforeAutospacing="0" w:afterAutospacing="0" w:line="600" w:lineRule="exact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sz w:val="32"/>
          <w:szCs w:val="32"/>
        </w:rPr>
        <w:t>2</w:t>
      </w:r>
    </w:p>
    <w:p>
      <w:pPr>
        <w:pStyle w:val="5"/>
        <w:widowControl/>
        <w:wordWrap w:val="0"/>
        <w:spacing w:beforeAutospacing="0" w:afterAutospacing="0" w:line="600" w:lineRule="exact"/>
        <w:jc w:val="both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重庆市家庭应急物资储备建议清单</w:t>
      </w:r>
    </w:p>
    <w:p>
      <w:pPr>
        <w:pStyle w:val="5"/>
        <w:widowControl/>
        <w:wordWrap w:val="0"/>
        <w:spacing w:beforeAutospacing="0" w:afterAutospacing="0" w:line="600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（扩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充版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）</w:t>
      </w:r>
    </w:p>
    <w:p>
      <w:pPr>
        <w:pStyle w:val="5"/>
        <w:widowControl/>
        <w:wordWrap w:val="0"/>
        <w:spacing w:beforeAutospacing="0" w:afterAutospacing="0" w:line="600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</w:p>
    <w:tbl>
      <w:tblPr>
        <w:tblStyle w:val="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92"/>
        <w:gridCol w:w="1984"/>
        <w:gridCol w:w="3575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58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分类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物品名称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功能用途</w:t>
            </w:r>
          </w:p>
        </w:tc>
        <w:tc>
          <w:tcPr>
            <w:tcW w:w="181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适用灾害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58" w:type="dxa"/>
            <w:vMerge w:val="restart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自救逃生工具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灭火器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扑灭火源(建议配备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气溶胶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灭火器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可扑救电线、电器、油锅着火)。</w:t>
            </w:r>
          </w:p>
        </w:tc>
        <w:tc>
          <w:tcPr>
            <w:tcW w:w="181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火灾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灭火毯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扑灭油锅、燃气灶着火，隔离热源及火焰或披覆身上逃生。</w:t>
            </w:r>
          </w:p>
        </w:tc>
        <w:tc>
          <w:tcPr>
            <w:tcW w:w="181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火灾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呼吸面罩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消防过滤式自救呼吸器，用于火灾逃生使用。</w:t>
            </w:r>
          </w:p>
        </w:tc>
        <w:tc>
          <w:tcPr>
            <w:tcW w:w="181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火灾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逃生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缓降器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较高楼层逃生。</w:t>
            </w:r>
          </w:p>
        </w:tc>
        <w:tc>
          <w:tcPr>
            <w:tcW w:w="181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多功能组合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钳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有剪刀、刀锯、螺丝刀、钢钳等组合功能，车内配备可切割安全带。</w:t>
            </w:r>
          </w:p>
        </w:tc>
        <w:tc>
          <w:tcPr>
            <w:tcW w:w="181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破窗器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用于室内和车内，破碎破璃窗。</w:t>
            </w:r>
          </w:p>
        </w:tc>
        <w:tc>
          <w:tcPr>
            <w:tcW w:w="181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救生衣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用于水上救援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洪灾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雨衣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用于防风防雨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洪灾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vMerge w:val="restart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预警求救工具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烟雾报警器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遇到浓烟可以发出火灾警报声音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火灾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收音机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可接收广播，通信网络中断情况下，了解最新灾情（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建议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带备用电池）。</w:t>
            </w:r>
          </w:p>
        </w:tc>
        <w:tc>
          <w:tcPr>
            <w:tcW w:w="1813" w:type="dxa"/>
            <w:vMerge w:val="restart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多功能强光</w:t>
            </w:r>
          </w:p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应急手电筒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具有强光、爆闪、语音报警功能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（建议配备具有防水功能的）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。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12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救生哨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可吹出高频求救信号(建议选择无核设计)。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restart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水和食品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矿泉水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基本生活保障</w:t>
            </w:r>
          </w:p>
        </w:tc>
        <w:tc>
          <w:tcPr>
            <w:tcW w:w="1813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14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饼干、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压缩饼干、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方便面、罐头、巧克力等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方便食品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基本生活保障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15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婴儿奶粉、儿童特殊食品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婴儿、儿童食品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16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流质易消化、低脂低糖等食品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老年人、糖尿病、高血压等特殊人群食品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17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维生素补充剂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用于生存和营养需求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restart"/>
            <w:vAlign w:val="center"/>
          </w:tcPr>
          <w:p>
            <w:pPr>
              <w:pStyle w:val="5"/>
              <w:wordWrap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生活用品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18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防风防水火柴、长明蜡烛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用于生火、照明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ordWrap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19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充电宝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用于手机、电筒等充电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ordWrap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干湿纸巾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个人卫生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21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毛巾、牙膏、牙刷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洗漱用品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22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洗发水、沐浴露、香皂、肥皂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洗漱用品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23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毛毯/睡袋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用于休息、保暖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24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手动剃须刀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洗漱用品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25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备用内衣裤、轻便贴身衣物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日常用品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26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帽子、手套、防水鞋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日常用品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27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女性用品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孕妇用品、卫生巾等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28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驱蚊剂、消毒液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用于驱蚊、消毒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29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隐形眼镜、眼药水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用于近视人群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restart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应急药具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30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常用药品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抗感染、抗感冒、抗腹泻、止血等非处方药；根据家庭成员实际情况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储备其他药品。</w:t>
            </w:r>
          </w:p>
        </w:tc>
        <w:tc>
          <w:tcPr>
            <w:tcW w:w="181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31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口罩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用于个人健康防护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32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碘伏、酒精、棉签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创口消毒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33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医用纱布、绷带、创口贴、止血带、压脉带等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外伤包扎、止血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34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体温计、剪刀、镊子、医用橡胶手套等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医疗救护辅助工具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restart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重要物品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35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</w:t>
            </w:r>
          </w:p>
        </w:tc>
        <w:tc>
          <w:tcPr>
            <w:tcW w:w="3575" w:type="dxa"/>
            <w:vMerge w:val="restart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用于身份认证，妥善保管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所有灾种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36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户口本</w:t>
            </w:r>
          </w:p>
        </w:tc>
        <w:tc>
          <w:tcPr>
            <w:tcW w:w="3575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37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结婚证</w:t>
            </w:r>
          </w:p>
        </w:tc>
        <w:tc>
          <w:tcPr>
            <w:tcW w:w="3575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38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出生证</w:t>
            </w:r>
          </w:p>
        </w:tc>
        <w:tc>
          <w:tcPr>
            <w:tcW w:w="3575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39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机动车</w:t>
            </w:r>
          </w:p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驾驶证</w:t>
            </w:r>
          </w:p>
        </w:tc>
        <w:tc>
          <w:tcPr>
            <w:tcW w:w="3575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40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护照</w:t>
            </w:r>
          </w:p>
        </w:tc>
        <w:tc>
          <w:tcPr>
            <w:tcW w:w="3575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41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钥匙</w:t>
            </w:r>
          </w:p>
        </w:tc>
        <w:tc>
          <w:tcPr>
            <w:tcW w:w="3575" w:type="dxa"/>
            <w:vMerge w:val="restart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用于财产保护，集中收纳，防水防腐防火保存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42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房屋使用产权证</w:t>
            </w:r>
          </w:p>
        </w:tc>
        <w:tc>
          <w:tcPr>
            <w:tcW w:w="3575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43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股票、债券等</w:t>
            </w:r>
          </w:p>
        </w:tc>
        <w:tc>
          <w:tcPr>
            <w:tcW w:w="3575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44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银行卡、存折</w:t>
            </w:r>
          </w:p>
        </w:tc>
        <w:tc>
          <w:tcPr>
            <w:tcW w:w="3575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45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保险保单</w:t>
            </w:r>
          </w:p>
        </w:tc>
        <w:tc>
          <w:tcPr>
            <w:tcW w:w="3575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46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适量现金</w:t>
            </w:r>
          </w:p>
        </w:tc>
        <w:tc>
          <w:tcPr>
            <w:tcW w:w="3575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纸、笔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用于留下重要信息及信息传递。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958" w:type="dxa"/>
            <w:vMerge w:val="continue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家庭应急卡</w:t>
            </w:r>
          </w:p>
        </w:tc>
        <w:tc>
          <w:tcPr>
            <w:tcW w:w="3575" w:type="dxa"/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用于紧急救援。建议正面附家庭成员照片、血型、常见疾病及情况、反面附家庭住址、家属联络方式、应急部门联系电话和紧急联络人联系方式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pStyle w:val="5"/>
        <w:widowControl/>
        <w:wordWrap w:val="0"/>
        <w:spacing w:before="300" w:beforeAutospacing="0" w:after="300" w:afterAutospacing="0" w:line="450" w:lineRule="atLeast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5"/>
        <w:widowControl/>
        <w:wordWrap w:val="0"/>
        <w:spacing w:before="300" w:beforeAutospacing="0" w:after="300" w:afterAutospacing="0" w:line="450" w:lineRule="atLeast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5"/>
        <w:widowControl/>
        <w:wordWrap w:val="0"/>
        <w:spacing w:before="300" w:beforeAutospacing="0" w:after="300" w:afterAutospacing="0" w:line="450" w:lineRule="atLeast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5"/>
        <w:widowControl/>
        <w:wordWrap w:val="0"/>
        <w:spacing w:before="300" w:beforeAutospacing="0" w:after="300" w:afterAutospacing="0" w:line="450" w:lineRule="atLeast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5"/>
        <w:widowControl/>
        <w:wordWrap w:val="0"/>
        <w:spacing w:before="300" w:beforeAutospacing="0" w:after="300" w:afterAutospacing="0" w:line="450" w:lineRule="atLeast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5"/>
        <w:widowControl/>
        <w:wordWrap w:val="0"/>
        <w:spacing w:before="300" w:beforeAutospacing="0" w:after="300" w:afterAutospacing="0" w:line="450" w:lineRule="atLeast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5"/>
        <w:widowControl/>
        <w:wordWrap w:val="0"/>
        <w:spacing w:before="300" w:beforeAutospacing="0" w:after="300" w:afterAutospacing="0" w:line="450" w:lineRule="atLeast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5"/>
        <w:widowControl/>
        <w:wordWrap w:val="0"/>
        <w:spacing w:before="300" w:beforeAutospacing="0" w:after="300" w:afterAutospacing="0" w:line="450" w:lineRule="atLeast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1"/>
          <w:left w:val="none" w:color="auto" w:sz="0" w:space="4"/>
          <w:bottom w:val="single" w:color="auto" w:sz="8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3669665</wp:posOffset>
            </wp:positionH>
            <wp:positionV relativeFrom="paragraph">
              <wp:posOffset>445770</wp:posOffset>
            </wp:positionV>
            <wp:extent cx="1790700" cy="495300"/>
            <wp:effectExtent l="0" t="0" r="0" b="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cs="方正仿宋_GBK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重庆市</w:t>
      </w:r>
      <w:r>
        <w:rPr>
          <w:rFonts w:hint="eastAsia" w:ascii="方正仿宋_GBK" w:hAnsi="方正仿宋_GBK" w:cs="方正仿宋_GBK"/>
          <w:color w:val="000000"/>
          <w:sz w:val="28"/>
          <w:szCs w:val="28"/>
          <w:lang w:eastAsia="zh-CN"/>
        </w:rPr>
        <w:t>应急管理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局办公室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方正仿宋_GBK" w:hAnsi="方正仿宋_GBK" w:cs="方正仿宋_GBK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cs="方正仿宋_GBK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20</w:t>
      </w:r>
      <w:r>
        <w:rPr>
          <w:rFonts w:hint="eastAsia" w:ascii="方正仿宋_GBK" w:hAnsi="方正仿宋_GBK" w:cs="方正仿宋_GBK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年</w:t>
      </w:r>
      <w:r>
        <w:rPr>
          <w:rFonts w:hint="eastAsia" w:ascii="方正仿宋_GBK" w:hAnsi="方正仿宋_GBK" w:cs="方正仿宋_GBK"/>
          <w:color w:val="000000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月</w:t>
      </w:r>
      <w:r>
        <w:rPr>
          <w:rFonts w:hint="eastAsia" w:ascii="方正仿宋_GBK" w:hAnsi="方正仿宋_GBK" w:cs="方正仿宋_GBK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firstLine="280" w:firstLineChars="100"/>
      <w:jc w:val="right"/>
    </w:pPr>
    <w:r>
      <w:rPr>
        <w:rFonts w:hint="default" w:ascii="Times New Roman" w:hAnsi="Times New Roman" w:eastAsia="宋体" w:cs="Times New Roman"/>
        <w:sz w:val="28"/>
        <w:szCs w:val="28"/>
      </w:rPr>
      <w:t xml:space="preserve">—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Fonts w:hint="default"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val="zh-CN"/>
      </w:rPr>
      <w:t>6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Fonts w:hint="default" w:ascii="Times New Roman" w:hAnsi="Times New Roman" w:eastAsia="宋体" w:cs="Times New Roman"/>
        <w:sz w:val="28"/>
        <w:szCs w:val="28"/>
      </w:rPr>
      <w:t xml:space="preserve"> —</w:t>
    </w:r>
    <w:r>
      <w:rPr>
        <w:rFonts w:hint="eastAsia" w:eastAsia="宋体" w:cs="Times New Roman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firstLine="280" w:firstLineChars="100"/>
      <w:jc w:val="both"/>
    </w:pPr>
    <w:r>
      <w:rPr>
        <w:rFonts w:hint="default" w:ascii="Times New Roman" w:hAnsi="Times New Roman" w:eastAsia="宋体" w:cs="Times New Roman"/>
        <w:sz w:val="28"/>
        <w:szCs w:val="28"/>
      </w:rPr>
      <w:t xml:space="preserve">—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Fonts w:hint="default"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val="zh-CN"/>
      </w:rPr>
      <w:t>6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Fonts w:hint="default" w:ascii="Times New Roman" w:hAnsi="Times New Roman" w:eastAsia="宋体" w:cs="Times New Roman"/>
        <w:sz w:val="28"/>
        <w:szCs w:val="28"/>
      </w:rPr>
      <w:t xml:space="preserve"> —</w:t>
    </w:r>
    <w:r>
      <w:rPr>
        <w:rFonts w:hint="eastAsia" w:eastAsia="宋体" w:cs="Times New Roman"/>
        <w:sz w:val="28"/>
        <w:szCs w:val="28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B7870"/>
    <w:rsid w:val="000625AA"/>
    <w:rsid w:val="000668D8"/>
    <w:rsid w:val="00127F94"/>
    <w:rsid w:val="0035380C"/>
    <w:rsid w:val="00395EFF"/>
    <w:rsid w:val="003B2042"/>
    <w:rsid w:val="003B74B7"/>
    <w:rsid w:val="003C79E5"/>
    <w:rsid w:val="004656CA"/>
    <w:rsid w:val="00511BB9"/>
    <w:rsid w:val="005218EC"/>
    <w:rsid w:val="00602247"/>
    <w:rsid w:val="0061798C"/>
    <w:rsid w:val="006B4285"/>
    <w:rsid w:val="00722BD8"/>
    <w:rsid w:val="007C5634"/>
    <w:rsid w:val="00822059"/>
    <w:rsid w:val="00851E16"/>
    <w:rsid w:val="008B181F"/>
    <w:rsid w:val="00AD275E"/>
    <w:rsid w:val="00B0300A"/>
    <w:rsid w:val="00B14FBB"/>
    <w:rsid w:val="00B31BC0"/>
    <w:rsid w:val="00B35C23"/>
    <w:rsid w:val="00B947CF"/>
    <w:rsid w:val="00BB57E0"/>
    <w:rsid w:val="00BC38B5"/>
    <w:rsid w:val="00C00352"/>
    <w:rsid w:val="00D35764"/>
    <w:rsid w:val="00E02A88"/>
    <w:rsid w:val="00F10C2B"/>
    <w:rsid w:val="00F26862"/>
    <w:rsid w:val="02632026"/>
    <w:rsid w:val="03486B12"/>
    <w:rsid w:val="039B3101"/>
    <w:rsid w:val="06E92685"/>
    <w:rsid w:val="081416C8"/>
    <w:rsid w:val="084228E4"/>
    <w:rsid w:val="0FD15786"/>
    <w:rsid w:val="109A7D17"/>
    <w:rsid w:val="13B230DC"/>
    <w:rsid w:val="179E26AE"/>
    <w:rsid w:val="17A20EF2"/>
    <w:rsid w:val="18D20F94"/>
    <w:rsid w:val="1A9C0226"/>
    <w:rsid w:val="1A9F6AD9"/>
    <w:rsid w:val="1C693A30"/>
    <w:rsid w:val="1CF34E16"/>
    <w:rsid w:val="21A92E7F"/>
    <w:rsid w:val="243A68F8"/>
    <w:rsid w:val="28350D18"/>
    <w:rsid w:val="290D1345"/>
    <w:rsid w:val="292C75A8"/>
    <w:rsid w:val="29383EF2"/>
    <w:rsid w:val="2BEF43A1"/>
    <w:rsid w:val="2C5471A9"/>
    <w:rsid w:val="2F1A7F9D"/>
    <w:rsid w:val="30F00163"/>
    <w:rsid w:val="326770BB"/>
    <w:rsid w:val="33F82050"/>
    <w:rsid w:val="375F41C2"/>
    <w:rsid w:val="3B2B7A1C"/>
    <w:rsid w:val="3B6B7870"/>
    <w:rsid w:val="405D20B6"/>
    <w:rsid w:val="42F40451"/>
    <w:rsid w:val="47A406B7"/>
    <w:rsid w:val="4BF96733"/>
    <w:rsid w:val="4DC12418"/>
    <w:rsid w:val="4EDA6E8A"/>
    <w:rsid w:val="51C92022"/>
    <w:rsid w:val="56442333"/>
    <w:rsid w:val="5891626C"/>
    <w:rsid w:val="6150302A"/>
    <w:rsid w:val="61793B31"/>
    <w:rsid w:val="654D24CE"/>
    <w:rsid w:val="65BA265B"/>
    <w:rsid w:val="68915EAE"/>
    <w:rsid w:val="692622C9"/>
    <w:rsid w:val="6AA51AEF"/>
    <w:rsid w:val="71432AEE"/>
    <w:rsid w:val="716D09C0"/>
    <w:rsid w:val="72277E35"/>
    <w:rsid w:val="73261F71"/>
    <w:rsid w:val="75B07E47"/>
    <w:rsid w:val="789910B1"/>
    <w:rsid w:val="7EA51F4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343</Words>
  <Characters>1960</Characters>
  <Lines>16</Lines>
  <Paragraphs>4</Paragraphs>
  <ScaleCrop>false</ScaleCrop>
  <LinksUpToDate>false</LinksUpToDate>
  <CharactersWithSpaces>2299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2021-01-07T02:00:00Z</dcterms:created>
  <dc:creator>陈永丽</dc:creator>
  <cp:lastModifiedBy>CQAJ</cp:lastModifiedBy>
  <dcterms:modified xsi:type="dcterms:W3CDTF">2021-05-11T04:06:14Z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