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B4" w:rsidRDefault="005B0EB4">
      <w:pPr>
        <w:jc w:val="center"/>
        <w:rPr>
          <w:rFonts w:ascii="方正小标宋_GBK" w:eastAsia="方正小标宋_GBK" w:hAnsi="方正小标宋_GBK" w:cs="方正小标宋_GBK" w:hint="eastAsia"/>
          <w:sz w:val="36"/>
          <w:szCs w:val="44"/>
        </w:rPr>
      </w:pPr>
    </w:p>
    <w:p w:rsidR="005B0EB4" w:rsidRDefault="00CC311F">
      <w:pPr>
        <w:snapToGrid w:val="0"/>
        <w:spacing w:line="324" w:lineRule="auto"/>
        <w:jc w:val="left"/>
        <w:rPr>
          <w:rFonts w:ascii="方正小标宋_GBK" w:eastAsia="方正小标宋_GBK"/>
          <w:color w:val="FF0000"/>
          <w:w w:val="50"/>
          <w:sz w:val="112"/>
          <w:szCs w:val="1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5pt;margin-top:98.4pt;width:439.1pt;height:53.85pt;z-index:251660288;mso-position-horizontal-relative:page;mso-position-vertical-relative:margin;mso-width-relative:page;mso-height-relative:page" fillcolor="red" stroked="f">
            <v:textpath style="font-family:&quot;方正小标宋_GBK&quot;;font-weight:bold" trim="t" fitpath="t" string="重庆市抗震救灾和地质灾害防治救援指挥部办公室文件"/>
            <w10:wrap anchorx="page" anchory="margin"/>
          </v:shape>
        </w:pict>
      </w:r>
    </w:p>
    <w:p w:rsidR="005B0EB4" w:rsidRDefault="005B0EB4">
      <w:pPr>
        <w:pStyle w:val="Default"/>
      </w:pPr>
    </w:p>
    <w:p w:rsidR="005B0EB4" w:rsidRDefault="005B0EB4">
      <w:pPr>
        <w:pStyle w:val="Default"/>
      </w:pPr>
    </w:p>
    <w:p w:rsidR="005B0EB4" w:rsidRDefault="00427D6B">
      <w:pPr>
        <w:snapToGrid w:val="0"/>
        <w:spacing w:line="324" w:lineRule="auto"/>
        <w:jc w:val="center"/>
        <w:rPr>
          <w:rFonts w:ascii="方正仿宋_GBK"/>
          <w:snapToGrid w:val="0"/>
          <w:kern w:val="0"/>
          <w:szCs w:val="32"/>
        </w:rPr>
      </w:pPr>
      <w:r>
        <w:rPr>
          <w:rFonts w:ascii="方正仿宋_GBK" w:hAnsi="方正仿宋_GBK" w:cs="方正仿宋_GBK" w:hint="eastAsia"/>
          <w:szCs w:val="32"/>
        </w:rPr>
        <w:t>渝地指办〔202</w:t>
      </w:r>
      <w:r>
        <w:rPr>
          <w:rFonts w:ascii="方正仿宋_GBK" w:hAnsi="方正仿宋_GBK" w:cs="方正仿宋_GBK"/>
          <w:szCs w:val="32"/>
        </w:rPr>
        <w:t>1</w:t>
      </w:r>
      <w:r>
        <w:rPr>
          <w:rFonts w:ascii="方正仿宋_GBK" w:hAnsi="方正仿宋_GBK" w:cs="方正仿宋_GBK" w:hint="eastAsia"/>
          <w:szCs w:val="32"/>
        </w:rPr>
        <w:t>〕2号</w:t>
      </w:r>
      <w:r>
        <w:rPr>
          <w:rFonts w:ascii="方正仿宋_GBK"/>
          <w:noProof/>
          <w:szCs w:val="32"/>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476250</wp:posOffset>
                </wp:positionV>
                <wp:extent cx="5615940" cy="0"/>
                <wp:effectExtent l="0" t="13970" r="3810" b="24130"/>
                <wp:wrapNone/>
                <wp:docPr id="2"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w14:anchorId="511A78B2"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2pt,37.5pt" to="445.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" strokecolor="red" strokeweight="2.25pt"/>
            </w:pict>
          </mc:Fallback>
        </mc:AlternateContent>
      </w:r>
    </w:p>
    <w:p w:rsidR="005B0EB4" w:rsidRDefault="005B0EB4">
      <w:pPr>
        <w:tabs>
          <w:tab w:val="left" w:pos="324"/>
        </w:tabs>
        <w:topLinePunct/>
        <w:spacing w:line="594" w:lineRule="exact"/>
        <w:jc w:val="center"/>
        <w:outlineLvl w:val="0"/>
        <w:rPr>
          <w:rFonts w:ascii="方正仿宋_GBK" w:hAnsi="方正仿宋_GBK" w:cs="方正仿宋_GBK"/>
          <w:snapToGrid w:val="0"/>
          <w:kern w:val="0"/>
          <w:szCs w:val="32"/>
        </w:rPr>
      </w:pPr>
    </w:p>
    <w:p w:rsidR="005B0EB4" w:rsidRDefault="005B0EB4">
      <w:pPr>
        <w:pStyle w:val="Default"/>
      </w:pPr>
    </w:p>
    <w:p w:rsidR="005B0EB4" w:rsidRDefault="00427D6B">
      <w:pPr>
        <w:snapToGrid w:val="0"/>
        <w:jc w:val="center"/>
        <w:rPr>
          <w:rFonts w:ascii="方正小标宋_GBK" w:eastAsia="方正小标宋_GBK" w:hAnsi="方正仿宋_GBK" w:cs="方正仿宋_GBK"/>
          <w:color w:val="000000"/>
          <w:sz w:val="44"/>
          <w:szCs w:val="44"/>
        </w:rPr>
      </w:pPr>
      <w:r>
        <w:rPr>
          <w:rFonts w:ascii="方正小标宋_GBK" w:eastAsia="方正小标宋_GBK" w:hAnsi="方正小标宋_GBK" w:cs="方正小标宋_GBK" w:hint="eastAsia"/>
          <w:color w:val="000000" w:themeColor="text1"/>
          <w:spacing w:val="-20"/>
          <w:sz w:val="44"/>
          <w:szCs w:val="44"/>
        </w:rPr>
        <w:t>重庆市抗震救灾和地质灾害防治救援指挥部办公室</w:t>
      </w:r>
      <w:r>
        <w:rPr>
          <w:rFonts w:ascii="方正小标宋_GBK" w:eastAsia="方正小标宋_GBK" w:hAnsi="方正仿宋_GBK" w:cs="方正仿宋_GBK"/>
          <w:color w:val="000000"/>
          <w:sz w:val="44"/>
          <w:szCs w:val="44"/>
        </w:rPr>
        <w:t>关于参加</w:t>
      </w:r>
      <w:r>
        <w:rPr>
          <w:rFonts w:ascii="方正小标宋_GBK" w:eastAsia="方正小标宋_GBK" w:hAnsi="方正仿宋_GBK" w:cs="方正仿宋_GBK" w:hint="eastAsia"/>
          <w:color w:val="000000"/>
          <w:sz w:val="44"/>
          <w:szCs w:val="44"/>
        </w:rPr>
        <w:t>2021年</w:t>
      </w:r>
      <w:r>
        <w:rPr>
          <w:rFonts w:ascii="方正小标宋_GBK" w:eastAsia="方正小标宋_GBK" w:hAnsi="方正仿宋_GBK" w:cs="方正仿宋_GBK"/>
          <w:color w:val="000000"/>
          <w:sz w:val="44"/>
          <w:szCs w:val="44"/>
        </w:rPr>
        <w:t>重庆市地质灾害桌面</w:t>
      </w:r>
    </w:p>
    <w:p w:rsidR="005B0EB4" w:rsidRDefault="00427D6B">
      <w:pPr>
        <w:snapToGrid w:val="0"/>
        <w:jc w:val="center"/>
        <w:rPr>
          <w:rFonts w:ascii="方正仿宋_GBK" w:hAnsi="方正仿宋_GBK" w:cs="方正仿宋_GBK"/>
          <w:sz w:val="28"/>
          <w:szCs w:val="28"/>
        </w:rPr>
      </w:pPr>
      <w:r>
        <w:rPr>
          <w:rFonts w:ascii="方正小标宋_GBK" w:eastAsia="方正小标宋_GBK" w:hAnsi="方正仿宋_GBK" w:cs="方正仿宋_GBK"/>
          <w:color w:val="000000"/>
          <w:sz w:val="44"/>
          <w:szCs w:val="44"/>
        </w:rPr>
        <w:t>推演观摩会的通知</w:t>
      </w:r>
    </w:p>
    <w:p w:rsidR="005B0EB4" w:rsidRDefault="005B0EB4">
      <w:pPr>
        <w:jc w:val="left"/>
        <w:rPr>
          <w:rFonts w:ascii="方正仿宋_GBK" w:hAnsi="方正仿宋_GBK" w:cs="方正仿宋_GBK"/>
          <w:sz w:val="28"/>
          <w:szCs w:val="28"/>
        </w:rPr>
      </w:pPr>
    </w:p>
    <w:p w:rsidR="005B0EB4" w:rsidRPr="00101D66" w:rsidRDefault="00427D6B">
      <w:pPr>
        <w:jc w:val="left"/>
        <w:rPr>
          <w:rFonts w:ascii="Times New Roman" w:hAnsi="Times New Roman" w:cs="Times New Roman"/>
          <w:sz w:val="28"/>
          <w:szCs w:val="28"/>
        </w:rPr>
      </w:pPr>
      <w:r w:rsidRPr="00101D66">
        <w:rPr>
          <w:rFonts w:ascii="Times New Roman" w:hAnsi="Times New Roman" w:cs="Times New Roman"/>
          <w:szCs w:val="32"/>
        </w:rPr>
        <w:t>各区县（自治县）抗震救灾和地质灾害防治救援指挥部办公室，两江新区、高新区、万盛经开区、双桥经开区抗震救灾和地质灾害防治救援指挥部办公室，市规划自然资源局、市住房城乡建委、市交通局、市水利局、市消防救援总队，安能集团重庆分公司</w:t>
      </w:r>
      <w:r w:rsidRPr="00101D66">
        <w:rPr>
          <w:rFonts w:ascii="Times New Roman" w:hAnsi="Times New Roman" w:cs="Times New Roman"/>
          <w:sz w:val="28"/>
          <w:szCs w:val="28"/>
        </w:rPr>
        <w:t>：</w:t>
      </w:r>
    </w:p>
    <w:p w:rsidR="005B0EB4" w:rsidRPr="00101D66" w:rsidRDefault="00427D6B">
      <w:pPr>
        <w:ind w:firstLineChars="200" w:firstLine="632"/>
        <w:jc w:val="left"/>
        <w:rPr>
          <w:rFonts w:ascii="Times New Roman" w:hAnsi="Times New Roman" w:cs="Times New Roman"/>
          <w:szCs w:val="32"/>
        </w:rPr>
      </w:pPr>
      <w:r w:rsidRPr="00101D66">
        <w:rPr>
          <w:rFonts w:ascii="Times New Roman" w:hAnsi="Times New Roman" w:cs="Times New Roman"/>
          <w:szCs w:val="32"/>
        </w:rPr>
        <w:t>为深入贯彻习近平总书记关于防灾救灾减灾的重要论述，严格落实市委、市政府工作部署和陈敏尔书记、唐良智市长指示要求，进一步总结经验、汲取教训、统一思想，切实提高地质灾害</w:t>
      </w:r>
      <w:r w:rsidRPr="00101D66">
        <w:rPr>
          <w:rFonts w:ascii="Times New Roman" w:hAnsi="Times New Roman" w:cs="Times New Roman"/>
          <w:szCs w:val="32"/>
        </w:rPr>
        <w:lastRenderedPageBreak/>
        <w:t>认识，认真落实管理责任，扎实推进今年地质灾害基础性工作，努力提升地质灾害防治救援工作水平，最大限度保护人民生命和财产安全，决定召开</w:t>
      </w:r>
      <w:r w:rsidRPr="00101D66">
        <w:rPr>
          <w:rFonts w:ascii="Times New Roman" w:hAnsi="Times New Roman" w:cs="Times New Roman"/>
          <w:szCs w:val="32"/>
        </w:rPr>
        <w:t>2021</w:t>
      </w:r>
      <w:r w:rsidRPr="00101D66">
        <w:rPr>
          <w:rFonts w:ascii="Times New Roman" w:hAnsi="Times New Roman" w:cs="Times New Roman"/>
          <w:szCs w:val="32"/>
        </w:rPr>
        <w:t>年重庆市地质灾害桌面推演观摩会，市领导和应急部有关方面同志将出席会议并讲话。现将有关事项通知如下。</w:t>
      </w:r>
    </w:p>
    <w:p w:rsidR="005B0EB4" w:rsidRPr="00101D66" w:rsidRDefault="00427D6B">
      <w:pPr>
        <w:pStyle w:val="Default"/>
        <w:adjustRightInd/>
        <w:ind w:firstLineChars="200" w:firstLine="632"/>
        <w:rPr>
          <w:rFonts w:ascii="Times New Roman" w:eastAsia="方正黑体_GBK" w:hAnsi="Times New Roman" w:cs="Times New Roman"/>
          <w:kern w:val="2"/>
          <w:sz w:val="32"/>
          <w:szCs w:val="32"/>
        </w:rPr>
      </w:pPr>
      <w:r w:rsidRPr="00101D66">
        <w:rPr>
          <w:rFonts w:ascii="Times New Roman" w:eastAsia="方正黑体_GBK" w:hAnsi="Times New Roman" w:cs="Times New Roman"/>
          <w:kern w:val="2"/>
          <w:sz w:val="32"/>
          <w:szCs w:val="32"/>
        </w:rPr>
        <w:t>一、会议时间</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2021</w:t>
      </w:r>
      <w:r w:rsidRPr="00101D66">
        <w:rPr>
          <w:rFonts w:ascii="Times New Roman" w:eastAsia="方正仿宋_GBK" w:hAnsi="Times New Roman" w:cs="Times New Roman"/>
          <w:kern w:val="2"/>
          <w:sz w:val="32"/>
          <w:szCs w:val="32"/>
        </w:rPr>
        <w:t>年</w:t>
      </w:r>
      <w:r w:rsidRPr="00101D66">
        <w:rPr>
          <w:rFonts w:ascii="Times New Roman" w:eastAsia="方正仿宋_GBK" w:hAnsi="Times New Roman" w:cs="Times New Roman"/>
          <w:kern w:val="2"/>
          <w:sz w:val="32"/>
          <w:szCs w:val="32"/>
        </w:rPr>
        <w:t>4</w:t>
      </w:r>
      <w:r w:rsidRPr="00101D66">
        <w:rPr>
          <w:rFonts w:ascii="Times New Roman" w:eastAsia="方正仿宋_GBK" w:hAnsi="Times New Roman" w:cs="Times New Roman"/>
          <w:kern w:val="2"/>
          <w:sz w:val="32"/>
          <w:szCs w:val="32"/>
        </w:rPr>
        <w:t>月</w:t>
      </w:r>
      <w:r w:rsidRPr="00101D66">
        <w:rPr>
          <w:rFonts w:ascii="Times New Roman" w:eastAsia="方正仿宋_GBK" w:hAnsi="Times New Roman" w:cs="Times New Roman"/>
          <w:kern w:val="2"/>
          <w:sz w:val="32"/>
          <w:szCs w:val="32"/>
        </w:rPr>
        <w:t>19</w:t>
      </w:r>
      <w:r w:rsidRPr="00101D66">
        <w:rPr>
          <w:rFonts w:ascii="Times New Roman" w:eastAsia="方正仿宋_GBK" w:hAnsi="Times New Roman" w:cs="Times New Roman"/>
          <w:kern w:val="2"/>
          <w:sz w:val="32"/>
          <w:szCs w:val="32"/>
        </w:rPr>
        <w:t>日（星期一），会期</w:t>
      </w:r>
      <w:r w:rsidRPr="00101D66">
        <w:rPr>
          <w:rFonts w:ascii="Times New Roman" w:eastAsia="方正仿宋_GBK" w:hAnsi="Times New Roman" w:cs="Times New Roman"/>
          <w:kern w:val="2"/>
          <w:sz w:val="32"/>
          <w:szCs w:val="32"/>
        </w:rPr>
        <w:t>1</w:t>
      </w:r>
      <w:r w:rsidRPr="00101D66">
        <w:rPr>
          <w:rFonts w:ascii="Times New Roman" w:eastAsia="方正仿宋_GBK" w:hAnsi="Times New Roman" w:cs="Times New Roman"/>
          <w:kern w:val="2"/>
          <w:sz w:val="32"/>
          <w:szCs w:val="32"/>
        </w:rPr>
        <w:t>天。</w:t>
      </w:r>
    </w:p>
    <w:p w:rsidR="005B0EB4" w:rsidRPr="00101D66" w:rsidRDefault="00427D6B">
      <w:pPr>
        <w:pStyle w:val="Default"/>
        <w:adjustRightInd/>
        <w:ind w:firstLineChars="200" w:firstLine="632"/>
        <w:rPr>
          <w:rFonts w:ascii="Times New Roman" w:eastAsia="方正黑体_GBK" w:hAnsi="Times New Roman" w:cs="Times New Roman"/>
          <w:kern w:val="2"/>
          <w:sz w:val="32"/>
          <w:szCs w:val="32"/>
        </w:rPr>
      </w:pPr>
      <w:r w:rsidRPr="00101D66">
        <w:rPr>
          <w:rFonts w:ascii="Times New Roman" w:eastAsia="方正黑体_GBK" w:hAnsi="Times New Roman" w:cs="Times New Roman"/>
          <w:kern w:val="2"/>
          <w:sz w:val="32"/>
          <w:szCs w:val="32"/>
        </w:rPr>
        <w:t>二、会议地点</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住宿地点：巫溪县水韵酒店（巫溪县柏杨街道春申大道</w:t>
      </w:r>
      <w:r w:rsidRPr="00101D66">
        <w:rPr>
          <w:rFonts w:ascii="Times New Roman" w:eastAsia="方正仿宋_GBK" w:hAnsi="Times New Roman" w:cs="Times New Roman"/>
          <w:kern w:val="2"/>
          <w:sz w:val="32"/>
          <w:szCs w:val="32"/>
        </w:rPr>
        <w:t>421</w:t>
      </w:r>
      <w:r w:rsidRPr="00101D66">
        <w:rPr>
          <w:rFonts w:ascii="Times New Roman" w:eastAsia="方正仿宋_GBK" w:hAnsi="Times New Roman" w:cs="Times New Roman"/>
          <w:kern w:val="2"/>
          <w:sz w:val="32"/>
          <w:szCs w:val="32"/>
        </w:rPr>
        <w:t>号）；</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观摩地点：巫溪县影剧院；</w:t>
      </w:r>
      <w:r w:rsidRPr="00101D66">
        <w:rPr>
          <w:rFonts w:ascii="Times New Roman" w:eastAsia="方正仿宋_GBK" w:hAnsi="Times New Roman" w:cs="Times New Roman"/>
          <w:kern w:val="2"/>
          <w:sz w:val="32"/>
          <w:szCs w:val="32"/>
        </w:rPr>
        <w:t xml:space="preserve">                                                                                                                                                                                                                                                                                                                                                                                                                                                                                                                                                                                                                                                                                                                                                                                                                                                                                                                                                                                                                                                                 </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会议地点：巫溪县人民政府会议室。</w:t>
      </w:r>
    </w:p>
    <w:p w:rsidR="005B0EB4" w:rsidRPr="00101D66" w:rsidRDefault="00427D6B">
      <w:pPr>
        <w:pStyle w:val="Default"/>
        <w:adjustRightInd/>
        <w:ind w:firstLineChars="200" w:firstLine="632"/>
        <w:rPr>
          <w:rFonts w:ascii="Times New Roman" w:eastAsia="方正黑体_GBK" w:hAnsi="Times New Roman" w:cs="Times New Roman"/>
          <w:kern w:val="2"/>
          <w:sz w:val="32"/>
          <w:szCs w:val="32"/>
        </w:rPr>
      </w:pPr>
      <w:r w:rsidRPr="00101D66">
        <w:rPr>
          <w:rFonts w:ascii="Times New Roman" w:eastAsia="方正黑体_GBK" w:hAnsi="Times New Roman" w:cs="Times New Roman"/>
          <w:kern w:val="2"/>
          <w:sz w:val="32"/>
          <w:szCs w:val="32"/>
        </w:rPr>
        <w:t>三、参会人员</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（一）</w:t>
      </w:r>
      <w:r w:rsidRPr="00101D66">
        <w:rPr>
          <w:rFonts w:ascii="Times New Roman" w:eastAsia="方正仿宋_GBK" w:hAnsi="Times New Roman" w:cs="Times New Roman"/>
          <w:color w:val="auto"/>
          <w:kern w:val="2"/>
          <w:sz w:val="32"/>
          <w:szCs w:val="32"/>
        </w:rPr>
        <w:t>市政府</w:t>
      </w:r>
      <w:r w:rsidR="00133FBB">
        <w:rPr>
          <w:rFonts w:ascii="Times New Roman" w:eastAsia="方正仿宋_GBK" w:hAnsi="Times New Roman" w:cs="Times New Roman" w:hint="eastAsia"/>
          <w:color w:val="auto"/>
          <w:kern w:val="2"/>
          <w:sz w:val="32"/>
          <w:szCs w:val="32"/>
        </w:rPr>
        <w:t>有关副秘书长</w:t>
      </w:r>
      <w:r w:rsidRPr="00101D66">
        <w:rPr>
          <w:rFonts w:ascii="Times New Roman" w:eastAsia="方正仿宋_GBK" w:hAnsi="Times New Roman" w:cs="Times New Roman"/>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（二）</w:t>
      </w:r>
      <w:bookmarkStart w:id="0" w:name="_Hlk69209727"/>
      <w:r w:rsidRPr="00101D66">
        <w:rPr>
          <w:rFonts w:ascii="Times New Roman" w:eastAsia="方正仿宋_GBK" w:hAnsi="Times New Roman" w:cs="Times New Roman"/>
          <w:kern w:val="2"/>
          <w:sz w:val="32"/>
          <w:szCs w:val="32"/>
        </w:rPr>
        <w:t>应急部地震和地质灾害救援司副司长胡杰</w:t>
      </w:r>
      <w:bookmarkEnd w:id="0"/>
      <w:r w:rsidRPr="00101D66">
        <w:rPr>
          <w:rFonts w:ascii="Times New Roman" w:eastAsia="方正仿宋_GBK" w:hAnsi="Times New Roman" w:cs="Times New Roman"/>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（三）各区县应急局分管副局长、地灾科科长；</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（四）市规划自然资</w:t>
      </w:r>
      <w:bookmarkStart w:id="1" w:name="_GoBack"/>
      <w:bookmarkEnd w:id="1"/>
      <w:r w:rsidRPr="00101D66">
        <w:rPr>
          <w:rFonts w:ascii="Times New Roman" w:eastAsia="方正仿宋_GBK" w:hAnsi="Times New Roman" w:cs="Times New Roman"/>
          <w:kern w:val="2"/>
          <w:sz w:val="32"/>
          <w:szCs w:val="32"/>
        </w:rPr>
        <w:t>源局、市住房城乡建委、市交通局、市水利局、市消防救援总队相关处室负责人，安能集团重庆分公司负责人；</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（五）市应急局分管负责人及相关处室单位负责人。</w:t>
      </w:r>
    </w:p>
    <w:p w:rsidR="005B0EB4" w:rsidRPr="00101D66" w:rsidRDefault="00427D6B">
      <w:pPr>
        <w:pStyle w:val="Default"/>
        <w:adjustRightInd/>
        <w:ind w:firstLineChars="200" w:firstLine="632"/>
        <w:rPr>
          <w:rFonts w:ascii="Times New Roman" w:eastAsia="方正黑体_GBK" w:hAnsi="Times New Roman" w:cs="Times New Roman"/>
          <w:kern w:val="2"/>
          <w:sz w:val="32"/>
          <w:szCs w:val="32"/>
        </w:rPr>
      </w:pPr>
      <w:r w:rsidRPr="00101D66">
        <w:rPr>
          <w:rFonts w:ascii="Times New Roman" w:eastAsia="方正黑体_GBK" w:hAnsi="Times New Roman" w:cs="Times New Roman"/>
          <w:kern w:val="2"/>
          <w:sz w:val="32"/>
          <w:szCs w:val="32"/>
        </w:rPr>
        <w:t>四、日程安排</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楷体_GBK" w:hAnsi="Times New Roman" w:cs="Times New Roman"/>
          <w:kern w:val="2"/>
          <w:sz w:val="32"/>
          <w:szCs w:val="32"/>
        </w:rPr>
        <w:t>（一）现场观摩：</w:t>
      </w:r>
      <w:r w:rsidRPr="00101D66">
        <w:rPr>
          <w:rFonts w:ascii="Times New Roman" w:eastAsia="方正仿宋_GBK" w:hAnsi="Times New Roman" w:cs="Times New Roman"/>
          <w:kern w:val="2"/>
          <w:sz w:val="32"/>
          <w:szCs w:val="32"/>
        </w:rPr>
        <w:t>上午（</w:t>
      </w:r>
      <w:r w:rsidRPr="00101D66">
        <w:rPr>
          <w:rFonts w:ascii="Times New Roman" w:eastAsia="方正仿宋_GBK" w:hAnsi="Times New Roman" w:cs="Times New Roman"/>
          <w:kern w:val="2"/>
          <w:sz w:val="32"/>
          <w:szCs w:val="32"/>
        </w:rPr>
        <w:t>9:00—12:00</w:t>
      </w:r>
      <w:r w:rsidRPr="00101D66">
        <w:rPr>
          <w:rFonts w:ascii="Times New Roman" w:eastAsia="方正仿宋_GBK" w:hAnsi="Times New Roman" w:cs="Times New Roman"/>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lastRenderedPageBreak/>
        <w:t xml:space="preserve">1. </w:t>
      </w:r>
      <w:r w:rsidRPr="00101D66">
        <w:rPr>
          <w:rFonts w:ascii="Times New Roman" w:eastAsia="方正仿宋_GBK" w:hAnsi="Times New Roman" w:cs="Times New Roman"/>
          <w:kern w:val="2"/>
          <w:sz w:val="32"/>
          <w:szCs w:val="32"/>
        </w:rPr>
        <w:t>展示巫溪县大河乡</w:t>
      </w:r>
      <w:r w:rsidRPr="00101D66">
        <w:rPr>
          <w:rFonts w:ascii="Times New Roman" w:eastAsia="方正仿宋_GBK" w:hAnsi="Times New Roman" w:cs="Times New Roman"/>
          <w:kern w:val="2"/>
          <w:sz w:val="32"/>
          <w:szCs w:val="32"/>
        </w:rPr>
        <w:t>“10·21”</w:t>
      </w:r>
      <w:r w:rsidRPr="00101D66">
        <w:rPr>
          <w:rFonts w:ascii="Times New Roman" w:eastAsia="方正仿宋_GBK" w:hAnsi="Times New Roman" w:cs="Times New Roman"/>
          <w:kern w:val="2"/>
          <w:sz w:val="32"/>
          <w:szCs w:val="32"/>
        </w:rPr>
        <w:t>滑坡灾害基本情况；</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2. </w:t>
      </w:r>
      <w:r w:rsidRPr="00101D66">
        <w:rPr>
          <w:rFonts w:ascii="Times New Roman" w:eastAsia="方正仿宋_GBK" w:hAnsi="Times New Roman" w:cs="Times New Roman"/>
          <w:kern w:val="2"/>
          <w:sz w:val="32"/>
          <w:szCs w:val="32"/>
        </w:rPr>
        <w:t>展示地质灾害演变过程；</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3. </w:t>
      </w:r>
      <w:r w:rsidRPr="00101D66">
        <w:rPr>
          <w:rFonts w:ascii="Times New Roman" w:eastAsia="方正仿宋_GBK" w:hAnsi="Times New Roman" w:cs="Times New Roman"/>
          <w:kern w:val="2"/>
          <w:sz w:val="32"/>
          <w:szCs w:val="32"/>
        </w:rPr>
        <w:t>展示地质灾害应急处置；</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4. </w:t>
      </w:r>
      <w:r w:rsidRPr="00101D66">
        <w:rPr>
          <w:rFonts w:ascii="Times New Roman" w:eastAsia="方正仿宋_GBK" w:hAnsi="Times New Roman" w:cs="Times New Roman"/>
          <w:kern w:val="2"/>
          <w:sz w:val="32"/>
          <w:szCs w:val="32"/>
        </w:rPr>
        <w:t>展示地质灾害监测技术手段。</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楷体_GBK" w:hAnsi="Times New Roman" w:cs="Times New Roman"/>
          <w:kern w:val="2"/>
          <w:sz w:val="32"/>
          <w:szCs w:val="32"/>
        </w:rPr>
        <w:t>（三）桌面推演：</w:t>
      </w:r>
      <w:r w:rsidRPr="00101D66">
        <w:rPr>
          <w:rFonts w:ascii="Times New Roman" w:eastAsia="方正仿宋_GBK" w:hAnsi="Times New Roman" w:cs="Times New Roman"/>
          <w:kern w:val="2"/>
          <w:sz w:val="32"/>
          <w:szCs w:val="32"/>
        </w:rPr>
        <w:t>下午（</w:t>
      </w:r>
      <w:r w:rsidRPr="00101D66">
        <w:rPr>
          <w:rFonts w:ascii="Times New Roman" w:eastAsia="方正仿宋_GBK" w:hAnsi="Times New Roman" w:cs="Times New Roman"/>
          <w:kern w:val="2"/>
          <w:sz w:val="32"/>
          <w:szCs w:val="32"/>
        </w:rPr>
        <w:t>2:00—4:00</w:t>
      </w:r>
      <w:r w:rsidRPr="00101D66">
        <w:rPr>
          <w:rFonts w:ascii="Times New Roman" w:eastAsia="方正仿宋_GBK" w:hAnsi="Times New Roman" w:cs="Times New Roman"/>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1. </w:t>
      </w:r>
      <w:r w:rsidRPr="00101D66">
        <w:rPr>
          <w:rFonts w:ascii="Times New Roman" w:eastAsia="方正仿宋_GBK" w:hAnsi="Times New Roman" w:cs="Times New Roman"/>
          <w:kern w:val="2"/>
          <w:sz w:val="32"/>
          <w:szCs w:val="32"/>
        </w:rPr>
        <w:t>观摩</w:t>
      </w:r>
      <w:r w:rsidRPr="00101D66">
        <w:rPr>
          <w:rFonts w:ascii="Times New Roman" w:eastAsia="方正仿宋_GBK" w:hAnsi="Times New Roman" w:cs="Times New Roman"/>
          <w:kern w:val="2"/>
          <w:sz w:val="32"/>
          <w:szCs w:val="32"/>
        </w:rPr>
        <w:t>2021</w:t>
      </w:r>
      <w:r w:rsidRPr="00101D66">
        <w:rPr>
          <w:rFonts w:ascii="Times New Roman" w:eastAsia="方正仿宋_GBK" w:hAnsi="Times New Roman" w:cs="Times New Roman"/>
          <w:kern w:val="2"/>
          <w:sz w:val="32"/>
          <w:szCs w:val="32"/>
        </w:rPr>
        <w:t>年重庆地质灾害桌面推演（参会人员均参与答题）；</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2. </w:t>
      </w:r>
      <w:r w:rsidRPr="00101D66">
        <w:rPr>
          <w:rFonts w:ascii="Times New Roman" w:eastAsia="方正仿宋_GBK" w:hAnsi="Times New Roman" w:cs="Times New Roman"/>
          <w:kern w:val="2"/>
          <w:sz w:val="32"/>
          <w:szCs w:val="32"/>
        </w:rPr>
        <w:t>专家点评。</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楷体_GBK" w:hAnsi="Times New Roman" w:cs="Times New Roman"/>
          <w:kern w:val="2"/>
          <w:sz w:val="32"/>
          <w:szCs w:val="32"/>
        </w:rPr>
        <w:t>（四）汛期地质灾害工作部署会议：</w:t>
      </w:r>
      <w:r w:rsidRPr="00101D66">
        <w:rPr>
          <w:rFonts w:ascii="Times New Roman" w:eastAsia="方正仿宋_GBK" w:hAnsi="Times New Roman" w:cs="Times New Roman"/>
          <w:kern w:val="2"/>
          <w:sz w:val="32"/>
          <w:szCs w:val="32"/>
        </w:rPr>
        <w:t>下午（</w:t>
      </w:r>
      <w:r w:rsidRPr="00101D66">
        <w:rPr>
          <w:rFonts w:ascii="Times New Roman" w:eastAsia="方正仿宋_GBK" w:hAnsi="Times New Roman" w:cs="Times New Roman"/>
          <w:kern w:val="2"/>
          <w:sz w:val="32"/>
          <w:szCs w:val="32"/>
        </w:rPr>
        <w:t>4:30—6:00</w:t>
      </w:r>
      <w:r w:rsidRPr="00101D66">
        <w:rPr>
          <w:rFonts w:ascii="Times New Roman" w:eastAsia="方正仿宋_GBK" w:hAnsi="Times New Roman" w:cs="Times New Roman"/>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会议主持：市</w:t>
      </w:r>
      <w:r w:rsidR="003448B0" w:rsidRPr="00101D66">
        <w:rPr>
          <w:rFonts w:ascii="Times New Roman" w:eastAsia="方正仿宋_GBK" w:hAnsi="Times New Roman" w:cs="Times New Roman"/>
          <w:kern w:val="2"/>
          <w:sz w:val="32"/>
          <w:szCs w:val="32"/>
        </w:rPr>
        <w:t>应急局局长</w:t>
      </w:r>
      <w:r w:rsidRPr="00101D66">
        <w:rPr>
          <w:rFonts w:ascii="Times New Roman" w:eastAsia="方正仿宋_GBK" w:hAnsi="Times New Roman" w:cs="Times New Roman"/>
          <w:kern w:val="2"/>
          <w:sz w:val="32"/>
          <w:szCs w:val="32"/>
        </w:rPr>
        <w:t xml:space="preserve">  </w:t>
      </w:r>
      <w:r w:rsidR="003448B0" w:rsidRPr="00101D66">
        <w:rPr>
          <w:rFonts w:ascii="Times New Roman" w:eastAsia="方正仿宋_GBK" w:hAnsi="Times New Roman" w:cs="Times New Roman"/>
          <w:kern w:val="2"/>
          <w:sz w:val="32"/>
          <w:szCs w:val="32"/>
        </w:rPr>
        <w:t>冉进红</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1. </w:t>
      </w:r>
      <w:r w:rsidRPr="00101D66">
        <w:rPr>
          <w:rFonts w:ascii="Times New Roman" w:eastAsia="方正仿宋_GBK" w:hAnsi="Times New Roman" w:cs="Times New Roman"/>
          <w:kern w:val="2"/>
          <w:sz w:val="32"/>
          <w:szCs w:val="32"/>
        </w:rPr>
        <w:t>巫溪县领导致辞；</w:t>
      </w:r>
    </w:p>
    <w:p w:rsidR="005B0EB4" w:rsidRPr="00101D66" w:rsidRDefault="00427D6B">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 xml:space="preserve">2. </w:t>
      </w:r>
      <w:r w:rsidRPr="00101D66">
        <w:rPr>
          <w:rFonts w:ascii="Times New Roman" w:eastAsia="方正仿宋_GBK" w:hAnsi="Times New Roman" w:cs="Times New Roman"/>
          <w:kern w:val="2"/>
          <w:sz w:val="32"/>
          <w:szCs w:val="32"/>
        </w:rPr>
        <w:t>市地指办通报</w:t>
      </w:r>
      <w:r w:rsidRPr="00101D66">
        <w:rPr>
          <w:rFonts w:ascii="Times New Roman" w:eastAsia="方正仿宋_GBK" w:hAnsi="Times New Roman" w:cs="Times New Roman"/>
          <w:kern w:val="2"/>
          <w:sz w:val="32"/>
          <w:szCs w:val="32"/>
        </w:rPr>
        <w:t>2020</w:t>
      </w:r>
      <w:r w:rsidRPr="00101D66">
        <w:rPr>
          <w:rFonts w:ascii="Times New Roman" w:eastAsia="方正仿宋_GBK" w:hAnsi="Times New Roman" w:cs="Times New Roman"/>
          <w:kern w:val="2"/>
          <w:sz w:val="32"/>
          <w:szCs w:val="32"/>
        </w:rPr>
        <w:t>年全市地质灾害工作情况及部署</w:t>
      </w:r>
      <w:r w:rsidRPr="00101D66">
        <w:rPr>
          <w:rFonts w:ascii="Times New Roman" w:eastAsia="方正仿宋_GBK" w:hAnsi="Times New Roman" w:cs="Times New Roman"/>
          <w:kern w:val="2"/>
          <w:sz w:val="32"/>
          <w:szCs w:val="32"/>
        </w:rPr>
        <w:t>2021</w:t>
      </w:r>
      <w:r w:rsidRPr="00101D66">
        <w:rPr>
          <w:rFonts w:ascii="Times New Roman" w:eastAsia="方正仿宋_GBK" w:hAnsi="Times New Roman" w:cs="Times New Roman"/>
          <w:kern w:val="2"/>
          <w:sz w:val="32"/>
          <w:szCs w:val="32"/>
        </w:rPr>
        <w:t>年汛期地质灾害工作；</w:t>
      </w:r>
    </w:p>
    <w:p w:rsidR="005B0EB4" w:rsidRPr="00101D66" w:rsidRDefault="003448B0">
      <w:pPr>
        <w:pStyle w:val="Default"/>
        <w:adjustRightInd/>
        <w:ind w:firstLineChars="200" w:firstLine="632"/>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3</w:t>
      </w:r>
      <w:r w:rsidR="00427D6B" w:rsidRPr="00101D66">
        <w:rPr>
          <w:rFonts w:ascii="Times New Roman" w:eastAsia="方正仿宋_GBK" w:hAnsi="Times New Roman" w:cs="Times New Roman"/>
          <w:kern w:val="2"/>
          <w:sz w:val="32"/>
          <w:szCs w:val="32"/>
        </w:rPr>
        <w:t xml:space="preserve">. </w:t>
      </w:r>
      <w:r w:rsidR="00427D6B" w:rsidRPr="00101D66">
        <w:rPr>
          <w:rFonts w:ascii="Times New Roman" w:eastAsia="方正仿宋_GBK" w:hAnsi="Times New Roman" w:cs="Times New Roman"/>
          <w:color w:val="auto"/>
          <w:kern w:val="2"/>
          <w:sz w:val="32"/>
          <w:szCs w:val="32"/>
        </w:rPr>
        <w:t>领导讲话</w:t>
      </w:r>
      <w:r w:rsidR="00427D6B" w:rsidRPr="00101D66">
        <w:rPr>
          <w:rFonts w:ascii="Times New Roman" w:eastAsia="方正仿宋_GBK" w:hAnsi="Times New Roman" w:cs="Times New Roman"/>
          <w:kern w:val="2"/>
          <w:sz w:val="32"/>
          <w:szCs w:val="32"/>
        </w:rPr>
        <w:t>。</w:t>
      </w:r>
    </w:p>
    <w:p w:rsidR="005B0EB4" w:rsidRPr="00101D66" w:rsidRDefault="00427D6B">
      <w:pPr>
        <w:pStyle w:val="Default"/>
        <w:adjustRightInd/>
        <w:ind w:firstLineChars="200" w:firstLine="632"/>
        <w:rPr>
          <w:rFonts w:ascii="Times New Roman" w:eastAsia="方正黑体_GBK" w:hAnsi="Times New Roman" w:cs="Times New Roman"/>
          <w:sz w:val="32"/>
          <w:szCs w:val="32"/>
        </w:rPr>
      </w:pPr>
      <w:r w:rsidRPr="00101D66">
        <w:rPr>
          <w:rFonts w:ascii="Times New Roman" w:eastAsia="方正黑体_GBK" w:hAnsi="Times New Roman" w:cs="Times New Roman"/>
          <w:sz w:val="32"/>
          <w:szCs w:val="32"/>
        </w:rPr>
        <w:t>五、会议要求</w:t>
      </w:r>
    </w:p>
    <w:p w:rsidR="005B0EB4" w:rsidRPr="00101D66" w:rsidRDefault="00427D6B">
      <w:pPr>
        <w:pStyle w:val="Default"/>
        <w:adjustRightInd/>
        <w:ind w:firstLineChars="200" w:firstLine="632"/>
        <w:jc w:val="both"/>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（一）请参会人员于</w:t>
      </w:r>
      <w:r w:rsidRPr="00101D66">
        <w:rPr>
          <w:rFonts w:ascii="Times New Roman" w:eastAsia="方正仿宋_GBK" w:hAnsi="Times New Roman" w:cs="Times New Roman"/>
          <w:kern w:val="2"/>
          <w:sz w:val="32"/>
          <w:szCs w:val="32"/>
        </w:rPr>
        <w:t>4</w:t>
      </w:r>
      <w:r w:rsidRPr="00101D66">
        <w:rPr>
          <w:rFonts w:ascii="Times New Roman" w:eastAsia="方正仿宋_GBK" w:hAnsi="Times New Roman" w:cs="Times New Roman"/>
          <w:kern w:val="2"/>
          <w:sz w:val="32"/>
          <w:szCs w:val="32"/>
        </w:rPr>
        <w:t>月</w:t>
      </w:r>
      <w:r w:rsidRPr="00101D66">
        <w:rPr>
          <w:rFonts w:ascii="Times New Roman" w:eastAsia="方正仿宋_GBK" w:hAnsi="Times New Roman" w:cs="Times New Roman"/>
          <w:kern w:val="2"/>
          <w:sz w:val="32"/>
          <w:szCs w:val="32"/>
        </w:rPr>
        <w:t>18</w:t>
      </w:r>
      <w:r w:rsidRPr="00101D66">
        <w:rPr>
          <w:rFonts w:ascii="Times New Roman" w:eastAsia="方正仿宋_GBK" w:hAnsi="Times New Roman" w:cs="Times New Roman"/>
          <w:kern w:val="2"/>
          <w:sz w:val="32"/>
          <w:szCs w:val="32"/>
        </w:rPr>
        <w:t>日（星期日）下午</w:t>
      </w:r>
      <w:r w:rsidRPr="00101D66">
        <w:rPr>
          <w:rFonts w:ascii="Times New Roman" w:eastAsia="方正仿宋_GBK" w:hAnsi="Times New Roman" w:cs="Times New Roman"/>
          <w:kern w:val="2"/>
          <w:sz w:val="32"/>
          <w:szCs w:val="32"/>
        </w:rPr>
        <w:t>18:00</w:t>
      </w:r>
      <w:r w:rsidRPr="00101D66">
        <w:rPr>
          <w:rFonts w:ascii="Times New Roman" w:eastAsia="方正仿宋_GBK" w:hAnsi="Times New Roman" w:cs="Times New Roman"/>
          <w:kern w:val="2"/>
          <w:sz w:val="32"/>
          <w:szCs w:val="32"/>
        </w:rPr>
        <w:t>前在巫溪县水韵洒店报到。</w:t>
      </w:r>
    </w:p>
    <w:p w:rsidR="005B0EB4" w:rsidRPr="00101D66" w:rsidRDefault="00427D6B">
      <w:pPr>
        <w:pStyle w:val="Default"/>
        <w:adjustRightInd/>
        <w:ind w:firstLineChars="200" w:firstLine="632"/>
        <w:jc w:val="both"/>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（二）请各参会单位自行前住，每个区县、部门只安排</w:t>
      </w:r>
      <w:r w:rsidRPr="00101D66">
        <w:rPr>
          <w:rFonts w:ascii="Times New Roman" w:eastAsia="方正仿宋_GBK" w:hAnsi="Times New Roman" w:cs="Times New Roman"/>
          <w:kern w:val="2"/>
          <w:sz w:val="32"/>
          <w:szCs w:val="32"/>
        </w:rPr>
        <w:t>1</w:t>
      </w:r>
      <w:r w:rsidRPr="00101D66">
        <w:rPr>
          <w:rFonts w:ascii="Times New Roman" w:eastAsia="方正仿宋_GBK" w:hAnsi="Times New Roman" w:cs="Times New Roman"/>
          <w:kern w:val="2"/>
          <w:sz w:val="32"/>
          <w:szCs w:val="32"/>
        </w:rPr>
        <w:t>名驾驶员住宿。</w:t>
      </w:r>
    </w:p>
    <w:p w:rsidR="005B0EB4" w:rsidRPr="00101D66" w:rsidRDefault="00427D6B">
      <w:pPr>
        <w:pStyle w:val="Default"/>
        <w:adjustRightInd/>
        <w:ind w:firstLineChars="200" w:firstLine="632"/>
        <w:jc w:val="both"/>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（三）参会人员在会前</w:t>
      </w:r>
      <w:r w:rsidRPr="00101D66">
        <w:rPr>
          <w:rFonts w:ascii="Times New Roman" w:eastAsia="方正仿宋_GBK" w:hAnsi="Times New Roman" w:cs="Times New Roman"/>
          <w:kern w:val="2"/>
          <w:sz w:val="32"/>
          <w:szCs w:val="32"/>
        </w:rPr>
        <w:t>14</w:t>
      </w:r>
      <w:r w:rsidRPr="00101D66">
        <w:rPr>
          <w:rFonts w:ascii="Times New Roman" w:eastAsia="方正仿宋_GBK" w:hAnsi="Times New Roman" w:cs="Times New Roman"/>
          <w:kern w:val="2"/>
          <w:sz w:val="32"/>
          <w:szCs w:val="32"/>
        </w:rPr>
        <w:t>天内有新冠肺炎疫情严重地区的旅居史，或与境外来渝返渝、确诊或疑似病例、核酸检测呈阳性人员及其密切接触者等可能传播新冠肺炎病毒的人员有过接触的，</w:t>
      </w:r>
      <w:r w:rsidRPr="00101D66">
        <w:rPr>
          <w:rFonts w:ascii="Times New Roman" w:eastAsia="方正仿宋_GBK" w:hAnsi="Times New Roman" w:cs="Times New Roman"/>
          <w:kern w:val="2"/>
          <w:sz w:val="32"/>
          <w:szCs w:val="32"/>
        </w:rPr>
        <w:lastRenderedPageBreak/>
        <w:t>报道时请出示核酸检测报告。参会人员做好疫情防护措施。</w:t>
      </w:r>
    </w:p>
    <w:p w:rsidR="005B0EB4" w:rsidRPr="00101D66" w:rsidRDefault="00427D6B">
      <w:pPr>
        <w:pStyle w:val="Default"/>
        <w:adjustRightInd/>
        <w:ind w:firstLineChars="200" w:firstLine="632"/>
        <w:jc w:val="both"/>
        <w:rPr>
          <w:rFonts w:ascii="Times New Roman" w:eastAsia="方正仿宋_GBK" w:hAnsi="Times New Roman" w:cs="Times New Roman"/>
          <w:kern w:val="2"/>
          <w:sz w:val="32"/>
          <w:szCs w:val="32"/>
        </w:rPr>
      </w:pPr>
      <w:r w:rsidRPr="00101D66">
        <w:rPr>
          <w:rFonts w:ascii="Times New Roman" w:eastAsia="方正仿宋_GBK" w:hAnsi="Times New Roman" w:cs="Times New Roman"/>
          <w:kern w:val="2"/>
          <w:sz w:val="32"/>
          <w:szCs w:val="32"/>
        </w:rPr>
        <w:t>（四）按照</w:t>
      </w:r>
      <w:r w:rsidRPr="00101D66">
        <w:rPr>
          <w:rFonts w:ascii="Times New Roman" w:eastAsia="方正仿宋_GBK" w:hAnsi="Times New Roman" w:cs="Times New Roman"/>
          <w:kern w:val="2"/>
          <w:sz w:val="32"/>
          <w:szCs w:val="32"/>
        </w:rPr>
        <w:t>“</w:t>
      </w:r>
      <w:r w:rsidRPr="00101D66">
        <w:rPr>
          <w:rFonts w:ascii="Times New Roman" w:eastAsia="方正仿宋_GBK" w:hAnsi="Times New Roman" w:cs="Times New Roman"/>
          <w:kern w:val="2"/>
          <w:sz w:val="32"/>
          <w:szCs w:val="32"/>
        </w:rPr>
        <w:t>以演代训、以训代学、以学代战</w:t>
      </w:r>
      <w:r w:rsidRPr="00101D66">
        <w:rPr>
          <w:rFonts w:ascii="Times New Roman" w:eastAsia="方正仿宋_GBK" w:hAnsi="Times New Roman" w:cs="Times New Roman"/>
          <w:kern w:val="2"/>
          <w:sz w:val="32"/>
          <w:szCs w:val="32"/>
        </w:rPr>
        <w:t>”</w:t>
      </w:r>
      <w:r w:rsidRPr="00101D66">
        <w:rPr>
          <w:rFonts w:ascii="Times New Roman" w:eastAsia="方正仿宋_GBK" w:hAnsi="Times New Roman" w:cs="Times New Roman"/>
          <w:kern w:val="2"/>
          <w:sz w:val="32"/>
          <w:szCs w:val="32"/>
        </w:rPr>
        <w:t>的原则，各区县参会人员均参与答题，答题卡注明单位、姓名，会后市地指办组织专家评分，并将答题分数通报全市。</w:t>
      </w:r>
    </w:p>
    <w:p w:rsidR="005B0EB4" w:rsidRPr="00101D66" w:rsidRDefault="00427D6B">
      <w:pPr>
        <w:pStyle w:val="Default"/>
        <w:adjustRightInd/>
        <w:ind w:firstLineChars="200" w:firstLine="632"/>
        <w:jc w:val="both"/>
        <w:rPr>
          <w:rFonts w:ascii="Times New Roman" w:eastAsia="方正仿宋_GBK" w:hAnsi="Times New Roman" w:cs="Times New Roman"/>
          <w:color w:val="000000" w:themeColor="text1"/>
          <w:kern w:val="2"/>
          <w:sz w:val="32"/>
          <w:szCs w:val="32"/>
        </w:rPr>
      </w:pPr>
      <w:r w:rsidRPr="00101D66">
        <w:rPr>
          <w:rFonts w:ascii="Times New Roman" w:eastAsia="方正仿宋_GBK" w:hAnsi="Times New Roman" w:cs="Times New Roman"/>
          <w:kern w:val="2"/>
          <w:sz w:val="32"/>
          <w:szCs w:val="32"/>
        </w:rPr>
        <w:t>（五）请参会单位于</w:t>
      </w:r>
      <w:r w:rsidRPr="00101D66">
        <w:rPr>
          <w:rFonts w:ascii="Times New Roman" w:eastAsia="方正仿宋_GBK" w:hAnsi="Times New Roman" w:cs="Times New Roman"/>
          <w:kern w:val="2"/>
          <w:sz w:val="32"/>
          <w:szCs w:val="32"/>
        </w:rPr>
        <w:t>2021</w:t>
      </w:r>
      <w:r w:rsidRPr="00101D66">
        <w:rPr>
          <w:rFonts w:ascii="Times New Roman" w:eastAsia="方正仿宋_GBK" w:hAnsi="Times New Roman" w:cs="Times New Roman"/>
          <w:kern w:val="2"/>
          <w:sz w:val="32"/>
          <w:szCs w:val="32"/>
        </w:rPr>
        <w:t>年</w:t>
      </w:r>
      <w:r w:rsidRPr="00101D66">
        <w:rPr>
          <w:rFonts w:ascii="Times New Roman" w:eastAsia="方正仿宋_GBK" w:hAnsi="Times New Roman" w:cs="Times New Roman"/>
          <w:kern w:val="2"/>
          <w:sz w:val="32"/>
          <w:szCs w:val="32"/>
        </w:rPr>
        <w:t>4</w:t>
      </w:r>
      <w:r w:rsidRPr="00101D66">
        <w:rPr>
          <w:rFonts w:ascii="Times New Roman" w:eastAsia="方正仿宋_GBK" w:hAnsi="Times New Roman" w:cs="Times New Roman"/>
          <w:kern w:val="2"/>
          <w:sz w:val="32"/>
          <w:szCs w:val="32"/>
        </w:rPr>
        <w:t>月</w:t>
      </w:r>
      <w:r w:rsidRPr="00101D66">
        <w:rPr>
          <w:rFonts w:ascii="Times New Roman" w:eastAsia="方正仿宋_GBK" w:hAnsi="Times New Roman" w:cs="Times New Roman"/>
          <w:kern w:val="2"/>
          <w:sz w:val="32"/>
          <w:szCs w:val="32"/>
        </w:rPr>
        <w:t>15</w:t>
      </w:r>
      <w:r w:rsidRPr="00101D66">
        <w:rPr>
          <w:rFonts w:ascii="Times New Roman" w:eastAsia="方正仿宋_GBK" w:hAnsi="Times New Roman" w:cs="Times New Roman"/>
          <w:kern w:val="2"/>
          <w:sz w:val="32"/>
          <w:szCs w:val="32"/>
        </w:rPr>
        <w:t>日（星期四）下午</w:t>
      </w:r>
      <w:r w:rsidRPr="00101D66">
        <w:rPr>
          <w:rFonts w:ascii="Times New Roman" w:eastAsia="方正仿宋_GBK" w:hAnsi="Times New Roman" w:cs="Times New Roman"/>
          <w:kern w:val="2"/>
          <w:sz w:val="32"/>
          <w:szCs w:val="32"/>
        </w:rPr>
        <w:t>18:00</w:t>
      </w:r>
      <w:r w:rsidRPr="00101D66">
        <w:rPr>
          <w:rFonts w:ascii="Times New Roman" w:eastAsia="方正仿宋_GBK" w:hAnsi="Times New Roman" w:cs="Times New Roman"/>
          <w:kern w:val="2"/>
          <w:sz w:val="32"/>
          <w:szCs w:val="32"/>
        </w:rPr>
        <w:t>前，将参会回执通过电子邮箱形式反馈至市地指办</w:t>
      </w:r>
      <w:r w:rsidRPr="00101D66">
        <w:rPr>
          <w:rFonts w:ascii="Times New Roman" w:eastAsia="方正仿宋_GBK" w:hAnsi="Times New Roman" w:cs="Times New Roman"/>
          <w:color w:val="000000" w:themeColor="text1"/>
          <w:spacing w:val="-17"/>
          <w:kern w:val="2"/>
          <w:sz w:val="32"/>
          <w:szCs w:val="32"/>
        </w:rPr>
        <w:t>717755421@qq.com</w:t>
      </w:r>
      <w:r w:rsidRPr="00101D66">
        <w:rPr>
          <w:rFonts w:ascii="Times New Roman" w:eastAsia="方正仿宋_GBK" w:hAnsi="Times New Roman" w:cs="Times New Roman"/>
          <w:color w:val="000000" w:themeColor="text1"/>
          <w:spacing w:val="-17"/>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color w:val="000000" w:themeColor="text1"/>
          <w:kern w:val="2"/>
          <w:sz w:val="32"/>
          <w:szCs w:val="32"/>
        </w:rPr>
      </w:pPr>
      <w:r w:rsidRPr="00101D66">
        <w:rPr>
          <w:rFonts w:ascii="Times New Roman" w:eastAsia="方正仿宋_GBK" w:hAnsi="Times New Roman" w:cs="Times New Roman"/>
          <w:color w:val="000000" w:themeColor="text1"/>
          <w:kern w:val="2"/>
          <w:sz w:val="32"/>
          <w:szCs w:val="32"/>
        </w:rPr>
        <w:t>市地指办联系人：范庆丰；联系电话：</w:t>
      </w:r>
      <w:r w:rsidRPr="00101D66">
        <w:rPr>
          <w:rFonts w:ascii="Times New Roman" w:eastAsia="方正仿宋_GBK" w:hAnsi="Times New Roman" w:cs="Times New Roman"/>
          <w:color w:val="000000" w:themeColor="text1"/>
          <w:kern w:val="2"/>
          <w:sz w:val="32"/>
          <w:szCs w:val="32"/>
        </w:rPr>
        <w:t>18623350228</w:t>
      </w:r>
      <w:r w:rsidRPr="00101D66">
        <w:rPr>
          <w:rFonts w:ascii="Times New Roman" w:eastAsia="方正仿宋_GBK" w:hAnsi="Times New Roman" w:cs="Times New Roman"/>
          <w:color w:val="000000" w:themeColor="text1"/>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color w:val="000000" w:themeColor="text1"/>
          <w:kern w:val="2"/>
          <w:sz w:val="32"/>
          <w:szCs w:val="32"/>
        </w:rPr>
      </w:pPr>
      <w:r w:rsidRPr="00101D66">
        <w:rPr>
          <w:rFonts w:ascii="Times New Roman" w:eastAsia="方正仿宋_GBK" w:hAnsi="Times New Roman" w:cs="Times New Roman"/>
          <w:color w:val="000000" w:themeColor="text1"/>
          <w:kern w:val="2"/>
          <w:sz w:val="32"/>
          <w:szCs w:val="32"/>
        </w:rPr>
        <w:t>巫溪县应急局联系人：张焱；联系电话：</w:t>
      </w:r>
      <w:r w:rsidRPr="00101D66">
        <w:rPr>
          <w:rFonts w:ascii="Times New Roman" w:eastAsia="方正仿宋_GBK" w:hAnsi="Times New Roman" w:cs="Times New Roman"/>
          <w:color w:val="000000" w:themeColor="text1"/>
          <w:kern w:val="2"/>
          <w:sz w:val="32"/>
          <w:szCs w:val="32"/>
        </w:rPr>
        <w:t>17783791968</w:t>
      </w:r>
      <w:r w:rsidRPr="00101D66">
        <w:rPr>
          <w:rFonts w:ascii="Times New Roman" w:eastAsia="方正仿宋_GBK" w:hAnsi="Times New Roman" w:cs="Times New Roman"/>
          <w:color w:val="000000" w:themeColor="text1"/>
          <w:kern w:val="2"/>
          <w:sz w:val="32"/>
          <w:szCs w:val="32"/>
        </w:rPr>
        <w:t>；</w:t>
      </w:r>
    </w:p>
    <w:p w:rsidR="005B0EB4" w:rsidRPr="00101D66" w:rsidRDefault="00427D6B">
      <w:pPr>
        <w:pStyle w:val="Default"/>
        <w:adjustRightInd/>
        <w:ind w:firstLineChars="200" w:firstLine="632"/>
        <w:rPr>
          <w:rFonts w:ascii="Times New Roman" w:eastAsia="方正仿宋_GBK" w:hAnsi="Times New Roman" w:cs="Times New Roman"/>
          <w:color w:val="000000" w:themeColor="text1"/>
          <w:kern w:val="2"/>
          <w:sz w:val="32"/>
          <w:szCs w:val="32"/>
        </w:rPr>
      </w:pPr>
      <w:r w:rsidRPr="00101D66">
        <w:rPr>
          <w:rFonts w:ascii="Times New Roman" w:eastAsia="方正仿宋_GBK" w:hAnsi="Times New Roman" w:cs="Times New Roman"/>
          <w:color w:val="000000" w:themeColor="text1"/>
          <w:kern w:val="2"/>
          <w:sz w:val="32"/>
          <w:szCs w:val="32"/>
        </w:rPr>
        <w:t>巫溪县水韵酒店联系人：向娇；联系电话：</w:t>
      </w:r>
      <w:r w:rsidRPr="00101D66">
        <w:rPr>
          <w:rFonts w:ascii="Times New Roman" w:eastAsia="方正仿宋_GBK" w:hAnsi="Times New Roman" w:cs="Times New Roman"/>
          <w:color w:val="000000" w:themeColor="text1"/>
          <w:kern w:val="2"/>
          <w:sz w:val="32"/>
          <w:szCs w:val="32"/>
        </w:rPr>
        <w:t>51896666</w:t>
      </w:r>
      <w:r w:rsidRPr="00101D66">
        <w:rPr>
          <w:rFonts w:ascii="Times New Roman" w:eastAsia="方正仿宋_GBK" w:hAnsi="Times New Roman" w:cs="Times New Roman"/>
          <w:color w:val="000000" w:themeColor="text1"/>
          <w:kern w:val="2"/>
          <w:sz w:val="32"/>
          <w:szCs w:val="32"/>
        </w:rPr>
        <w:t>。</w:t>
      </w:r>
    </w:p>
    <w:p w:rsidR="005B0EB4" w:rsidRPr="00101D66" w:rsidRDefault="005B0EB4">
      <w:pPr>
        <w:pStyle w:val="Default"/>
        <w:adjustRightInd/>
        <w:ind w:firstLineChars="200" w:firstLine="632"/>
        <w:rPr>
          <w:rFonts w:ascii="Times New Roman" w:eastAsia="方正仿宋_GBK" w:hAnsi="Times New Roman" w:cs="Times New Roman"/>
          <w:kern w:val="2"/>
          <w:sz w:val="32"/>
          <w:szCs w:val="32"/>
        </w:rPr>
      </w:pPr>
    </w:p>
    <w:p w:rsidR="005B0EB4" w:rsidRPr="00101D66" w:rsidRDefault="00427D6B">
      <w:pPr>
        <w:pStyle w:val="Default"/>
        <w:adjustRightInd/>
        <w:ind w:firstLineChars="200" w:firstLine="632"/>
        <w:rPr>
          <w:rFonts w:ascii="Times New Roman" w:eastAsia="方正仿宋_GBK" w:hAnsi="Times New Roman" w:cs="Times New Roman"/>
          <w:sz w:val="32"/>
          <w:szCs w:val="32"/>
        </w:rPr>
      </w:pPr>
      <w:r w:rsidRPr="00101D66">
        <w:rPr>
          <w:rFonts w:ascii="Times New Roman" w:eastAsia="方正仿宋_GBK" w:hAnsi="Times New Roman" w:cs="Times New Roman"/>
          <w:sz w:val="32"/>
          <w:szCs w:val="32"/>
        </w:rPr>
        <w:t>附件：参会人员回执表</w:t>
      </w:r>
    </w:p>
    <w:p w:rsidR="005B0EB4" w:rsidRPr="00101D66" w:rsidRDefault="005B0EB4">
      <w:pPr>
        <w:pStyle w:val="Default"/>
        <w:adjustRightInd/>
        <w:ind w:firstLineChars="200" w:firstLine="632"/>
        <w:rPr>
          <w:rFonts w:ascii="Times New Roman" w:eastAsia="方正黑体_GBK" w:hAnsi="Times New Roman" w:cs="Times New Roman"/>
          <w:sz w:val="32"/>
          <w:szCs w:val="32"/>
        </w:rPr>
      </w:pPr>
    </w:p>
    <w:p w:rsidR="005B0EB4" w:rsidRPr="00101D66" w:rsidRDefault="005B0EB4">
      <w:pPr>
        <w:pStyle w:val="Default"/>
        <w:adjustRightInd/>
        <w:ind w:firstLineChars="200" w:firstLine="632"/>
        <w:rPr>
          <w:rFonts w:ascii="Times New Roman" w:eastAsia="方正黑体_GBK" w:hAnsi="Times New Roman" w:cs="Times New Roman"/>
          <w:sz w:val="32"/>
          <w:szCs w:val="32"/>
        </w:rPr>
      </w:pPr>
    </w:p>
    <w:p w:rsidR="005B0EB4" w:rsidRPr="00101D66" w:rsidRDefault="00427D6B">
      <w:pPr>
        <w:ind w:firstLineChars="200" w:firstLine="632"/>
        <w:jc w:val="right"/>
        <w:rPr>
          <w:rFonts w:ascii="Times New Roman" w:hAnsi="Times New Roman" w:cs="Times New Roman"/>
          <w:szCs w:val="32"/>
        </w:rPr>
      </w:pPr>
      <w:r w:rsidRPr="00101D66">
        <w:rPr>
          <w:rFonts w:ascii="Times New Roman" w:hAnsi="Times New Roman" w:cs="Times New Roman"/>
          <w:szCs w:val="32"/>
        </w:rPr>
        <w:t xml:space="preserve">      </w:t>
      </w:r>
      <w:r w:rsidRPr="00101D66">
        <w:rPr>
          <w:rFonts w:ascii="Times New Roman" w:hAnsi="Times New Roman" w:cs="Times New Roman"/>
          <w:szCs w:val="32"/>
        </w:rPr>
        <w:t>重庆市抗震救灾和地质灾害防治救援指挥部办公室</w:t>
      </w:r>
    </w:p>
    <w:p w:rsidR="005B0EB4" w:rsidRDefault="00427D6B">
      <w:pPr>
        <w:ind w:rightChars="400" w:right="1264" w:firstLineChars="200" w:firstLine="632"/>
        <w:jc w:val="right"/>
        <w:rPr>
          <w:rFonts w:ascii="方正仿宋_GBK" w:hAnsi="方正仿宋_GBK" w:cs="方正仿宋_GBK"/>
          <w:szCs w:val="32"/>
        </w:rPr>
      </w:pPr>
      <w:r w:rsidRPr="00101D66">
        <w:rPr>
          <w:rFonts w:ascii="Times New Roman" w:hAnsi="Times New Roman" w:cs="Times New Roman"/>
          <w:szCs w:val="32"/>
        </w:rPr>
        <w:t xml:space="preserve">                          2021</w:t>
      </w:r>
      <w:r w:rsidRPr="00101D66">
        <w:rPr>
          <w:rFonts w:ascii="Times New Roman" w:hAnsi="Times New Roman" w:cs="Times New Roman"/>
          <w:szCs w:val="32"/>
        </w:rPr>
        <w:t>年</w:t>
      </w:r>
      <w:r w:rsidRPr="00101D66">
        <w:rPr>
          <w:rFonts w:ascii="Times New Roman" w:hAnsi="Times New Roman" w:cs="Times New Roman"/>
          <w:szCs w:val="32"/>
        </w:rPr>
        <w:t>4</w:t>
      </w:r>
      <w:r w:rsidRPr="00101D66">
        <w:rPr>
          <w:rFonts w:ascii="Times New Roman" w:hAnsi="Times New Roman" w:cs="Times New Roman"/>
          <w:szCs w:val="32"/>
        </w:rPr>
        <w:t>月</w:t>
      </w:r>
      <w:r w:rsidRPr="00101D66">
        <w:rPr>
          <w:rFonts w:ascii="Times New Roman" w:hAnsi="Times New Roman" w:cs="Times New Roman"/>
          <w:szCs w:val="32"/>
        </w:rPr>
        <w:t>1</w:t>
      </w:r>
      <w:r w:rsidR="0051426D" w:rsidRPr="00101D66">
        <w:rPr>
          <w:rFonts w:ascii="Times New Roman" w:hAnsi="Times New Roman" w:cs="Times New Roman"/>
          <w:szCs w:val="32"/>
        </w:rPr>
        <w:t>3</w:t>
      </w:r>
      <w:r w:rsidRPr="00101D66">
        <w:rPr>
          <w:rFonts w:ascii="Times New Roman" w:hAnsi="Times New Roman" w:cs="Times New Roman"/>
          <w:szCs w:val="32"/>
        </w:rPr>
        <w:t>日</w:t>
      </w:r>
    </w:p>
    <w:p w:rsidR="005B0EB4" w:rsidRDefault="00427D6B">
      <w:pPr>
        <w:pStyle w:val="Default"/>
        <w:rPr>
          <w:rFonts w:ascii="方正仿宋_GBK" w:eastAsia="方正仿宋_GBK" w:hAnsi="方正仿宋_GBK" w:cs="方正仿宋_GBK"/>
          <w:sz w:val="32"/>
          <w:szCs w:val="32"/>
        </w:rPr>
      </w:pPr>
      <w:r>
        <w:rPr>
          <w:rFonts w:ascii="方正仿宋_GBK" w:eastAsia="方正仿宋_GBK" w:hAnsi="方正仿宋_GBK" w:cs="方正仿宋_GBK"/>
          <w:sz w:val="32"/>
          <w:szCs w:val="32"/>
        </w:rPr>
        <w:br w:type="page"/>
      </w:r>
    </w:p>
    <w:p w:rsidR="005B0EB4" w:rsidRDefault="00427D6B">
      <w:pPr>
        <w:pStyle w:val="Default"/>
        <w:spacing w:line="600" w:lineRule="exact"/>
        <w:rPr>
          <w:rFonts w:ascii="方正小标宋_GBK" w:eastAsia="方正小标宋_GBK" w:hAnsi="方正小标宋_GBK" w:cs="方正小标宋_GBK"/>
          <w:sz w:val="44"/>
          <w:szCs w:val="44"/>
        </w:rPr>
      </w:pPr>
      <w:r>
        <w:rPr>
          <w:rFonts w:ascii="方正黑体_GBK" w:eastAsia="方正黑体_GBK" w:hAnsi="方正黑体_GBK" w:cs="方正黑体_GBK" w:hint="eastAsia"/>
          <w:kern w:val="2"/>
          <w:sz w:val="32"/>
          <w:szCs w:val="32"/>
        </w:rPr>
        <w:lastRenderedPageBreak/>
        <w:t>附件</w:t>
      </w:r>
    </w:p>
    <w:p w:rsidR="005B0EB4" w:rsidRDefault="00427D6B">
      <w:pPr>
        <w:pStyle w:val="Default"/>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参会人员回执表</w:t>
      </w:r>
    </w:p>
    <w:p w:rsidR="005B0EB4" w:rsidRDefault="00427D6B">
      <w:pPr>
        <w:adjustRightInd w:val="0"/>
        <w:snapToGrid w:val="0"/>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填报单位：</w:t>
      </w:r>
    </w:p>
    <w:tbl>
      <w:tblPr>
        <w:tblStyle w:val="a8"/>
        <w:tblW w:w="9120" w:type="dxa"/>
        <w:tblInd w:w="-168" w:type="dxa"/>
        <w:tblLayout w:type="fixed"/>
        <w:tblLook w:val="04A0" w:firstRow="1" w:lastRow="0" w:firstColumn="1" w:lastColumn="0" w:noHBand="0" w:noVBand="1"/>
      </w:tblPr>
      <w:tblGrid>
        <w:gridCol w:w="1697"/>
        <w:gridCol w:w="1434"/>
        <w:gridCol w:w="1220"/>
        <w:gridCol w:w="1694"/>
        <w:gridCol w:w="2205"/>
        <w:gridCol w:w="870"/>
      </w:tblGrid>
      <w:tr w:rsidR="005B0EB4">
        <w:trPr>
          <w:trHeight w:val="785"/>
        </w:trPr>
        <w:tc>
          <w:tcPr>
            <w:tcW w:w="1697" w:type="dxa"/>
            <w:vAlign w:val="center"/>
          </w:tcPr>
          <w:p w:rsidR="005B0EB4" w:rsidRDefault="00427D6B">
            <w:pPr>
              <w:snapToGrid w:val="0"/>
              <w:spacing w:line="4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姓 名</w:t>
            </w:r>
          </w:p>
        </w:tc>
        <w:tc>
          <w:tcPr>
            <w:tcW w:w="1434" w:type="dxa"/>
            <w:vAlign w:val="center"/>
          </w:tcPr>
          <w:p w:rsidR="005B0EB4" w:rsidRDefault="00427D6B">
            <w:pPr>
              <w:snapToGrid w:val="0"/>
              <w:spacing w:line="4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单 位</w:t>
            </w:r>
          </w:p>
        </w:tc>
        <w:tc>
          <w:tcPr>
            <w:tcW w:w="1220" w:type="dxa"/>
            <w:vAlign w:val="center"/>
          </w:tcPr>
          <w:p w:rsidR="005B0EB4" w:rsidRDefault="00427D6B">
            <w:pPr>
              <w:snapToGrid w:val="0"/>
              <w:spacing w:line="4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性别</w:t>
            </w:r>
          </w:p>
        </w:tc>
        <w:tc>
          <w:tcPr>
            <w:tcW w:w="1694" w:type="dxa"/>
            <w:vAlign w:val="center"/>
          </w:tcPr>
          <w:p w:rsidR="005B0EB4" w:rsidRDefault="00427D6B">
            <w:pPr>
              <w:snapToGrid w:val="0"/>
              <w:spacing w:line="4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职务</w:t>
            </w:r>
          </w:p>
        </w:tc>
        <w:tc>
          <w:tcPr>
            <w:tcW w:w="2205" w:type="dxa"/>
            <w:vAlign w:val="center"/>
          </w:tcPr>
          <w:p w:rsidR="005B0EB4" w:rsidRDefault="00427D6B">
            <w:pPr>
              <w:snapToGrid w:val="0"/>
              <w:spacing w:line="4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联系电话</w:t>
            </w:r>
          </w:p>
        </w:tc>
        <w:tc>
          <w:tcPr>
            <w:tcW w:w="870" w:type="dxa"/>
            <w:vAlign w:val="center"/>
          </w:tcPr>
          <w:p w:rsidR="005B0EB4" w:rsidRDefault="00427D6B">
            <w:pPr>
              <w:snapToGrid w:val="0"/>
              <w:spacing w:line="400" w:lineRule="exact"/>
              <w:jc w:val="center"/>
            </w:pPr>
            <w:r>
              <w:rPr>
                <w:rFonts w:ascii="方正黑体_GBK" w:eastAsia="方正黑体_GBK" w:hAnsi="方正黑体_GBK" w:cs="方正黑体_GBK" w:hint="eastAsia"/>
                <w:szCs w:val="32"/>
              </w:rPr>
              <w:t>备注</w:t>
            </w:r>
          </w:p>
        </w:tc>
      </w:tr>
      <w:tr w:rsidR="005B0EB4">
        <w:trPr>
          <w:trHeight w:val="591"/>
        </w:trPr>
        <w:tc>
          <w:tcPr>
            <w:tcW w:w="1697" w:type="dxa"/>
          </w:tcPr>
          <w:p w:rsidR="005B0EB4" w:rsidRDefault="005B0EB4">
            <w:pPr>
              <w:snapToGrid w:val="0"/>
              <w:spacing w:line="600" w:lineRule="exact"/>
              <w:jc w:val="left"/>
              <w:rPr>
                <w:rFonts w:ascii="方正仿宋_GBK"/>
                <w:szCs w:val="32"/>
              </w:rPr>
            </w:pPr>
          </w:p>
        </w:tc>
        <w:tc>
          <w:tcPr>
            <w:tcW w:w="1434" w:type="dxa"/>
          </w:tcPr>
          <w:p w:rsidR="005B0EB4" w:rsidRDefault="005B0EB4">
            <w:pPr>
              <w:snapToGrid w:val="0"/>
              <w:spacing w:line="600" w:lineRule="exact"/>
              <w:jc w:val="left"/>
              <w:rPr>
                <w:rFonts w:ascii="方正仿宋_GBK"/>
                <w:szCs w:val="32"/>
              </w:rPr>
            </w:pPr>
          </w:p>
        </w:tc>
        <w:tc>
          <w:tcPr>
            <w:tcW w:w="1220" w:type="dxa"/>
          </w:tcPr>
          <w:p w:rsidR="005B0EB4" w:rsidRDefault="005B0EB4">
            <w:pPr>
              <w:snapToGrid w:val="0"/>
              <w:spacing w:line="600" w:lineRule="exact"/>
              <w:jc w:val="left"/>
              <w:rPr>
                <w:rFonts w:ascii="方正仿宋_GBK"/>
                <w:szCs w:val="32"/>
              </w:rPr>
            </w:pPr>
          </w:p>
        </w:tc>
        <w:tc>
          <w:tcPr>
            <w:tcW w:w="1694" w:type="dxa"/>
          </w:tcPr>
          <w:p w:rsidR="005B0EB4" w:rsidRDefault="005B0EB4">
            <w:pPr>
              <w:snapToGrid w:val="0"/>
              <w:spacing w:line="600" w:lineRule="exact"/>
              <w:jc w:val="left"/>
              <w:rPr>
                <w:rFonts w:ascii="方正仿宋_GBK"/>
                <w:szCs w:val="32"/>
              </w:rPr>
            </w:pPr>
          </w:p>
        </w:tc>
        <w:tc>
          <w:tcPr>
            <w:tcW w:w="2205" w:type="dxa"/>
          </w:tcPr>
          <w:p w:rsidR="005B0EB4" w:rsidRDefault="005B0EB4">
            <w:pPr>
              <w:snapToGrid w:val="0"/>
              <w:spacing w:line="600" w:lineRule="exact"/>
              <w:jc w:val="left"/>
              <w:rPr>
                <w:rFonts w:ascii="方正仿宋_GBK"/>
                <w:szCs w:val="32"/>
              </w:rPr>
            </w:pPr>
          </w:p>
        </w:tc>
        <w:tc>
          <w:tcPr>
            <w:tcW w:w="870" w:type="dxa"/>
          </w:tcPr>
          <w:p w:rsidR="005B0EB4" w:rsidRDefault="005B0EB4">
            <w:pPr>
              <w:snapToGrid w:val="0"/>
              <w:spacing w:line="600" w:lineRule="exact"/>
              <w:jc w:val="left"/>
              <w:rPr>
                <w:rFonts w:ascii="方正仿宋_GBK"/>
                <w:szCs w:val="32"/>
              </w:rPr>
            </w:pPr>
          </w:p>
        </w:tc>
      </w:tr>
      <w:tr w:rsidR="005B0EB4">
        <w:trPr>
          <w:trHeight w:val="591"/>
        </w:trPr>
        <w:tc>
          <w:tcPr>
            <w:tcW w:w="1697" w:type="dxa"/>
          </w:tcPr>
          <w:p w:rsidR="005B0EB4" w:rsidRDefault="005B0EB4">
            <w:pPr>
              <w:snapToGrid w:val="0"/>
              <w:spacing w:line="600" w:lineRule="exact"/>
              <w:jc w:val="left"/>
              <w:rPr>
                <w:rFonts w:ascii="方正仿宋_GBK"/>
                <w:szCs w:val="32"/>
              </w:rPr>
            </w:pPr>
          </w:p>
        </w:tc>
        <w:tc>
          <w:tcPr>
            <w:tcW w:w="1434" w:type="dxa"/>
          </w:tcPr>
          <w:p w:rsidR="005B0EB4" w:rsidRDefault="005B0EB4">
            <w:pPr>
              <w:snapToGrid w:val="0"/>
              <w:spacing w:line="600" w:lineRule="exact"/>
              <w:jc w:val="left"/>
              <w:rPr>
                <w:rFonts w:ascii="方正仿宋_GBK"/>
                <w:szCs w:val="32"/>
              </w:rPr>
            </w:pPr>
          </w:p>
        </w:tc>
        <w:tc>
          <w:tcPr>
            <w:tcW w:w="1220" w:type="dxa"/>
          </w:tcPr>
          <w:p w:rsidR="005B0EB4" w:rsidRDefault="005B0EB4">
            <w:pPr>
              <w:snapToGrid w:val="0"/>
              <w:spacing w:line="600" w:lineRule="exact"/>
              <w:jc w:val="left"/>
              <w:rPr>
                <w:rFonts w:ascii="方正仿宋_GBK"/>
                <w:szCs w:val="32"/>
              </w:rPr>
            </w:pPr>
          </w:p>
        </w:tc>
        <w:tc>
          <w:tcPr>
            <w:tcW w:w="1694" w:type="dxa"/>
          </w:tcPr>
          <w:p w:rsidR="005B0EB4" w:rsidRDefault="005B0EB4">
            <w:pPr>
              <w:snapToGrid w:val="0"/>
              <w:spacing w:line="600" w:lineRule="exact"/>
              <w:jc w:val="left"/>
              <w:rPr>
                <w:rFonts w:ascii="方正仿宋_GBK"/>
                <w:szCs w:val="32"/>
              </w:rPr>
            </w:pPr>
          </w:p>
        </w:tc>
        <w:tc>
          <w:tcPr>
            <w:tcW w:w="2205" w:type="dxa"/>
          </w:tcPr>
          <w:p w:rsidR="005B0EB4" w:rsidRDefault="005B0EB4">
            <w:pPr>
              <w:snapToGrid w:val="0"/>
              <w:spacing w:line="600" w:lineRule="exact"/>
              <w:jc w:val="left"/>
              <w:rPr>
                <w:rFonts w:ascii="方正仿宋_GBK"/>
                <w:szCs w:val="32"/>
              </w:rPr>
            </w:pPr>
          </w:p>
        </w:tc>
        <w:tc>
          <w:tcPr>
            <w:tcW w:w="870" w:type="dxa"/>
          </w:tcPr>
          <w:p w:rsidR="005B0EB4" w:rsidRDefault="005B0EB4">
            <w:pPr>
              <w:snapToGrid w:val="0"/>
              <w:spacing w:line="600" w:lineRule="exact"/>
              <w:jc w:val="left"/>
              <w:rPr>
                <w:rFonts w:ascii="方正仿宋_GBK"/>
                <w:szCs w:val="32"/>
              </w:rPr>
            </w:pPr>
          </w:p>
        </w:tc>
      </w:tr>
      <w:tr w:rsidR="005B0EB4">
        <w:trPr>
          <w:trHeight w:val="601"/>
        </w:trPr>
        <w:tc>
          <w:tcPr>
            <w:tcW w:w="1697" w:type="dxa"/>
          </w:tcPr>
          <w:p w:rsidR="005B0EB4" w:rsidRDefault="005B0EB4">
            <w:pPr>
              <w:snapToGrid w:val="0"/>
              <w:spacing w:line="600" w:lineRule="exact"/>
              <w:jc w:val="left"/>
              <w:rPr>
                <w:rFonts w:ascii="方正仿宋_GBK"/>
                <w:szCs w:val="32"/>
              </w:rPr>
            </w:pPr>
          </w:p>
        </w:tc>
        <w:tc>
          <w:tcPr>
            <w:tcW w:w="1434" w:type="dxa"/>
          </w:tcPr>
          <w:p w:rsidR="005B0EB4" w:rsidRDefault="005B0EB4">
            <w:pPr>
              <w:snapToGrid w:val="0"/>
              <w:spacing w:line="600" w:lineRule="exact"/>
              <w:jc w:val="left"/>
              <w:rPr>
                <w:rFonts w:ascii="方正仿宋_GBK"/>
                <w:szCs w:val="32"/>
              </w:rPr>
            </w:pPr>
          </w:p>
        </w:tc>
        <w:tc>
          <w:tcPr>
            <w:tcW w:w="1220" w:type="dxa"/>
          </w:tcPr>
          <w:p w:rsidR="005B0EB4" w:rsidRDefault="005B0EB4">
            <w:pPr>
              <w:snapToGrid w:val="0"/>
              <w:spacing w:line="600" w:lineRule="exact"/>
              <w:jc w:val="left"/>
              <w:rPr>
                <w:rFonts w:ascii="方正仿宋_GBK"/>
                <w:szCs w:val="32"/>
              </w:rPr>
            </w:pPr>
          </w:p>
        </w:tc>
        <w:tc>
          <w:tcPr>
            <w:tcW w:w="1694" w:type="dxa"/>
          </w:tcPr>
          <w:p w:rsidR="005B0EB4" w:rsidRDefault="005B0EB4">
            <w:pPr>
              <w:snapToGrid w:val="0"/>
              <w:spacing w:line="600" w:lineRule="exact"/>
              <w:jc w:val="left"/>
              <w:rPr>
                <w:rFonts w:ascii="方正仿宋_GBK"/>
                <w:szCs w:val="32"/>
              </w:rPr>
            </w:pPr>
          </w:p>
        </w:tc>
        <w:tc>
          <w:tcPr>
            <w:tcW w:w="2205" w:type="dxa"/>
          </w:tcPr>
          <w:p w:rsidR="005B0EB4" w:rsidRDefault="005B0EB4">
            <w:pPr>
              <w:snapToGrid w:val="0"/>
              <w:spacing w:line="600" w:lineRule="exact"/>
              <w:jc w:val="left"/>
              <w:rPr>
                <w:rFonts w:ascii="方正仿宋_GBK"/>
                <w:szCs w:val="32"/>
              </w:rPr>
            </w:pPr>
          </w:p>
        </w:tc>
        <w:tc>
          <w:tcPr>
            <w:tcW w:w="870" w:type="dxa"/>
          </w:tcPr>
          <w:p w:rsidR="005B0EB4" w:rsidRDefault="005B0EB4">
            <w:pPr>
              <w:snapToGrid w:val="0"/>
              <w:spacing w:line="600" w:lineRule="exact"/>
              <w:jc w:val="left"/>
              <w:rPr>
                <w:rFonts w:ascii="方正仿宋_GBK"/>
                <w:szCs w:val="32"/>
              </w:rPr>
            </w:pPr>
          </w:p>
        </w:tc>
      </w:tr>
    </w:tbl>
    <w:p w:rsidR="005B0EB4" w:rsidRDefault="00427D6B">
      <w:pPr>
        <w:adjustRightInd w:val="0"/>
        <w:snapToGrid w:val="0"/>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填报人 ：                     联系电话：</w:t>
      </w:r>
    </w:p>
    <w:p w:rsidR="005B0EB4" w:rsidRDefault="00427D6B">
      <w:pPr>
        <w:pStyle w:val="Default"/>
        <w:rPr>
          <w:rFonts w:ascii="方正仿宋_GBK" w:eastAsia="方正仿宋_GBK" w:hAnsi="方正仿宋_GBK" w:cs="方正仿宋_GBK"/>
          <w:sz w:val="32"/>
          <w:szCs w:val="32"/>
        </w:rPr>
      </w:pPr>
      <w:r>
        <w:rPr>
          <w:rFonts w:ascii="方正仿宋_GBK" w:eastAsia="方正仿宋_GBK" w:hAnsi="方正仿宋_GBK" w:cs="方正仿宋_GBK"/>
          <w:sz w:val="32"/>
          <w:szCs w:val="32"/>
        </w:rPr>
        <w:br w:type="page"/>
      </w:r>
    </w:p>
    <w:p w:rsidR="005B0EB4" w:rsidRDefault="005B0EB4">
      <w:pPr>
        <w:pStyle w:val="Default"/>
        <w:rPr>
          <w:rFonts w:ascii="方正仿宋_GBK" w:eastAsia="方正仿宋_GBK" w:hAnsi="方正仿宋_GBK" w:cs="方正仿宋_GBK"/>
          <w:sz w:val="32"/>
          <w:szCs w:val="32"/>
        </w:rPr>
      </w:pPr>
    </w:p>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5B0EB4"/>
    <w:p w:rsidR="005B0EB4" w:rsidRDefault="00427D6B">
      <w:pPr>
        <w:pStyle w:val="Default"/>
      </w:pPr>
      <w:r>
        <w:rPr>
          <w:rFonts w:hint="eastAsia"/>
        </w:rPr>
        <w:tab/>
      </w:r>
    </w:p>
    <w:p w:rsidR="005B0EB4" w:rsidRDefault="005B0EB4">
      <w:pPr>
        <w:pStyle w:val="Default"/>
        <w:rPr>
          <w:rFonts w:ascii="方正仿宋_GBK" w:eastAsia="方正仿宋_GBK" w:hAnsi="方正仿宋_GBK" w:cs="方正仿宋_GBK"/>
          <w:sz w:val="32"/>
          <w:szCs w:val="40"/>
        </w:rPr>
      </w:pPr>
    </w:p>
    <w:p w:rsidR="005B0EB4" w:rsidRDefault="00427D6B">
      <w:pPr>
        <w:pBdr>
          <w:top w:val="single" w:sz="4" w:space="1" w:color="auto"/>
          <w:bottom w:val="single" w:sz="4" w:space="1" w:color="auto"/>
        </w:pBdr>
        <w:topLinePunct/>
        <w:ind w:firstLineChars="100" w:firstLine="316"/>
      </w:pPr>
      <w:r>
        <w:rPr>
          <w:noProof/>
        </w:rPr>
        <w:drawing>
          <wp:anchor distT="0" distB="0" distL="114300" distR="114300" simplePos="0" relativeHeight="251659264" behindDoc="0" locked="0" layoutInCell="1" allowOverlap="1">
            <wp:simplePos x="0" y="0"/>
            <wp:positionH relativeFrom="column">
              <wp:posOffset>3686175</wp:posOffset>
            </wp:positionH>
            <wp:positionV relativeFrom="paragraph">
              <wp:posOffset>432435</wp:posOffset>
            </wp:positionV>
            <wp:extent cx="1790700" cy="6477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790700" cy="647700"/>
                    </a:xfrm>
                    <a:prstGeom prst="rect">
                      <a:avLst/>
                    </a:prstGeom>
                    <a:noFill/>
                    <a:ln w="9525">
                      <a:noFill/>
                    </a:ln>
                  </pic:spPr>
                </pic:pic>
              </a:graphicData>
            </a:graphic>
          </wp:anchor>
        </w:drawing>
      </w:r>
      <w:r>
        <w:rPr>
          <w:rFonts w:ascii="方正仿宋_GBK" w:hint="eastAsia"/>
          <w:spacing w:val="-11"/>
          <w:sz w:val="28"/>
          <w:szCs w:val="28"/>
        </w:rPr>
        <w:t xml:space="preserve">重庆市抗震救灾和地质灾害防治救援指挥部办公室  </w:t>
      </w:r>
      <w:r>
        <w:rPr>
          <w:rFonts w:ascii="方正仿宋_GBK" w:hAnsi="仿宋" w:hint="eastAsia"/>
          <w:spacing w:val="-11"/>
          <w:sz w:val="28"/>
          <w:szCs w:val="28"/>
        </w:rPr>
        <w:t>20</w:t>
      </w:r>
      <w:r>
        <w:rPr>
          <w:rFonts w:ascii="方正仿宋_GBK" w:hAnsi="仿宋"/>
          <w:spacing w:val="-11"/>
          <w:sz w:val="28"/>
          <w:szCs w:val="28"/>
        </w:rPr>
        <w:t>21</w:t>
      </w:r>
      <w:r>
        <w:rPr>
          <w:rFonts w:ascii="方正仿宋_GBK" w:hAnsi="仿宋" w:hint="eastAsia"/>
          <w:spacing w:val="-11"/>
          <w:sz w:val="28"/>
          <w:szCs w:val="28"/>
        </w:rPr>
        <w:t>年4月1</w:t>
      </w:r>
      <w:r w:rsidR="0051426D">
        <w:rPr>
          <w:rFonts w:ascii="方正仿宋_GBK" w:hAnsi="仿宋"/>
          <w:spacing w:val="-11"/>
          <w:sz w:val="28"/>
          <w:szCs w:val="28"/>
        </w:rPr>
        <w:t>3</w:t>
      </w:r>
      <w:r>
        <w:rPr>
          <w:rFonts w:ascii="方正仿宋_GBK" w:hAnsi="仿宋" w:hint="eastAsia"/>
          <w:spacing w:val="-11"/>
          <w:sz w:val="28"/>
          <w:szCs w:val="28"/>
        </w:rPr>
        <w:t>日印发</w:t>
      </w:r>
    </w:p>
    <w:sectPr w:rsidR="005B0EB4">
      <w:footerReference w:type="even" r:id="rId8"/>
      <w:footerReference w:type="default" r:id="rId9"/>
      <w:pgSz w:w="11906" w:h="16838"/>
      <w:pgMar w:top="2098" w:right="1474" w:bottom="1984" w:left="1587" w:header="851" w:footer="1474" w:gutter="0"/>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1F" w:rsidRDefault="00CC311F">
      <w:r>
        <w:separator/>
      </w:r>
    </w:p>
  </w:endnote>
  <w:endnote w:type="continuationSeparator" w:id="0">
    <w:p w:rsidR="00CC311F" w:rsidRDefault="00CC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B4" w:rsidRDefault="00427D6B">
    <w:pPr>
      <w:pStyle w:val="a5"/>
      <w:ind w:right="360" w:firstLine="360"/>
    </w:pPr>
    <w:r>
      <w:rPr>
        <w:rStyle w:val="a7"/>
        <w:rFonts w:ascii="Times New Roman" w:hAnsi="Times New Roman" w:cs="Times New Roman"/>
        <w:sz w:val="28"/>
      </w:rPr>
      <w:t>―</w:t>
    </w:r>
    <w:r>
      <w:rPr>
        <w:rFonts w:ascii="Times New Roman" w:hAnsi="Times New Roman" w:cs="Times New Roman"/>
        <w:kern w:val="0"/>
        <w:sz w:val="28"/>
      </w:rPr>
      <w:t xml:space="preserve"> </w:t>
    </w:r>
    <w:r>
      <w:rPr>
        <w:rFonts w:ascii="Times New Roman" w:hAnsi="Times New Roman" w:cs="Times New Roman"/>
        <w:kern w:val="0"/>
        <w:sz w:val="28"/>
      </w:rPr>
      <w:fldChar w:fldCharType="begin"/>
    </w:r>
    <w:r>
      <w:rPr>
        <w:rFonts w:ascii="Times New Roman" w:hAnsi="Times New Roman" w:cs="Times New Roman"/>
        <w:kern w:val="0"/>
        <w:sz w:val="28"/>
      </w:rPr>
      <w:instrText xml:space="preserve"> PAGE </w:instrText>
    </w:r>
    <w:r>
      <w:rPr>
        <w:rFonts w:ascii="Times New Roman" w:hAnsi="Times New Roman" w:cs="Times New Roman"/>
        <w:kern w:val="0"/>
        <w:sz w:val="28"/>
      </w:rPr>
      <w:fldChar w:fldCharType="separate"/>
    </w:r>
    <w:r>
      <w:rPr>
        <w:rFonts w:ascii="Times New Roman" w:hAnsi="Times New Roman" w:cs="Times New Roman"/>
        <w:kern w:val="0"/>
        <w:sz w:val="28"/>
      </w:rPr>
      <w:t>2</w:t>
    </w:r>
    <w:r>
      <w:rPr>
        <w:rFonts w:ascii="Times New Roman" w:hAnsi="Times New Roman" w:cs="Times New Roman"/>
        <w:kern w:val="0"/>
        <w:sz w:val="28"/>
      </w:rPr>
      <w:fldChar w:fldCharType="end"/>
    </w:r>
    <w:r>
      <w:rPr>
        <w:rFonts w:ascii="Times New Roman" w:hAnsi="Times New Roman" w:cs="Times New Roman"/>
        <w:kern w:val="0"/>
        <w:sz w:val="28"/>
      </w:rPr>
      <w:t xml:space="preserve"> </w:t>
    </w:r>
    <w:r>
      <w:rPr>
        <w:rStyle w:val="a7"/>
        <w:rFonts w:ascii="Times New Roman" w:hAnsi="Times New Roman" w:cs="Times New Roman"/>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B4" w:rsidRDefault="00427D6B">
    <w:pPr>
      <w:pStyle w:val="a5"/>
      <w:ind w:right="360" w:firstLine="360"/>
      <w:jc w:val="right"/>
    </w:pPr>
    <w:r>
      <w:rPr>
        <w:rStyle w:val="a7"/>
        <w:rFonts w:ascii="Times New Roman" w:hAnsi="Times New Roman" w:cs="Times New Roman"/>
        <w:sz w:val="28"/>
      </w:rPr>
      <w:t>―</w:t>
    </w:r>
    <w:r>
      <w:rPr>
        <w:rFonts w:ascii="Times New Roman" w:hAnsi="Times New Roman" w:cs="Times New Roman"/>
        <w:kern w:val="0"/>
        <w:sz w:val="28"/>
      </w:rPr>
      <w:t xml:space="preserve"> </w:t>
    </w:r>
    <w:r>
      <w:rPr>
        <w:rFonts w:ascii="Times New Roman" w:hAnsi="Times New Roman" w:cs="Times New Roman"/>
        <w:kern w:val="0"/>
        <w:sz w:val="28"/>
      </w:rPr>
      <w:fldChar w:fldCharType="begin"/>
    </w:r>
    <w:r>
      <w:rPr>
        <w:rFonts w:ascii="Times New Roman" w:hAnsi="Times New Roman" w:cs="Times New Roman"/>
        <w:kern w:val="0"/>
        <w:sz w:val="28"/>
      </w:rPr>
      <w:instrText xml:space="preserve"> PAGE </w:instrText>
    </w:r>
    <w:r>
      <w:rPr>
        <w:rFonts w:ascii="Times New Roman" w:hAnsi="Times New Roman" w:cs="Times New Roman"/>
        <w:kern w:val="0"/>
        <w:sz w:val="28"/>
      </w:rPr>
      <w:fldChar w:fldCharType="separate"/>
    </w:r>
    <w:r>
      <w:rPr>
        <w:rFonts w:ascii="Times New Roman" w:hAnsi="Times New Roman" w:cs="Times New Roman"/>
        <w:kern w:val="0"/>
        <w:sz w:val="28"/>
      </w:rPr>
      <w:t>2</w:t>
    </w:r>
    <w:r>
      <w:rPr>
        <w:rFonts w:ascii="Times New Roman" w:hAnsi="Times New Roman" w:cs="Times New Roman"/>
        <w:kern w:val="0"/>
        <w:sz w:val="28"/>
      </w:rPr>
      <w:fldChar w:fldCharType="end"/>
    </w:r>
    <w:r>
      <w:rPr>
        <w:rFonts w:ascii="Times New Roman" w:hAnsi="Times New Roman" w:cs="Times New Roman"/>
        <w:kern w:val="0"/>
        <w:sz w:val="28"/>
      </w:rPr>
      <w:t xml:space="preserve"> </w:t>
    </w:r>
    <w:r>
      <w:rPr>
        <w:rStyle w:val="a7"/>
        <w:rFonts w:ascii="Times New Roman" w:hAnsi="Times New Roman" w:cs="Times New Roman"/>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1F" w:rsidRDefault="00CC311F">
      <w:r>
        <w:separator/>
      </w:r>
    </w:p>
  </w:footnote>
  <w:footnote w:type="continuationSeparator" w:id="0">
    <w:p w:rsidR="00CC311F" w:rsidRDefault="00CC3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evenAndOddHeaders/>
  <w:drawingGridHorizontalSpacing w:val="158"/>
  <w:drawingGridVerticalSpacing w:val="290"/>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C84994"/>
    <w:rsid w:val="00101D66"/>
    <w:rsid w:val="00133FBB"/>
    <w:rsid w:val="001C288F"/>
    <w:rsid w:val="00227B1E"/>
    <w:rsid w:val="003448B0"/>
    <w:rsid w:val="003454A8"/>
    <w:rsid w:val="00427D6B"/>
    <w:rsid w:val="0051426D"/>
    <w:rsid w:val="005B0EB4"/>
    <w:rsid w:val="008D22B7"/>
    <w:rsid w:val="00934C0E"/>
    <w:rsid w:val="00BA037F"/>
    <w:rsid w:val="00C47CA5"/>
    <w:rsid w:val="00CC0915"/>
    <w:rsid w:val="00CC311F"/>
    <w:rsid w:val="00CC37C6"/>
    <w:rsid w:val="00E55197"/>
    <w:rsid w:val="00F66833"/>
    <w:rsid w:val="0165650E"/>
    <w:rsid w:val="02B93696"/>
    <w:rsid w:val="03D673BE"/>
    <w:rsid w:val="05290237"/>
    <w:rsid w:val="05DF1509"/>
    <w:rsid w:val="07000743"/>
    <w:rsid w:val="07E171CC"/>
    <w:rsid w:val="09E10B1D"/>
    <w:rsid w:val="0C5B66EB"/>
    <w:rsid w:val="0D920201"/>
    <w:rsid w:val="0F6D3CB4"/>
    <w:rsid w:val="11C90D99"/>
    <w:rsid w:val="135B5558"/>
    <w:rsid w:val="137E4643"/>
    <w:rsid w:val="158D7418"/>
    <w:rsid w:val="16B52A27"/>
    <w:rsid w:val="19220AA1"/>
    <w:rsid w:val="1CB749E6"/>
    <w:rsid w:val="1E424D19"/>
    <w:rsid w:val="224E0208"/>
    <w:rsid w:val="23875ED8"/>
    <w:rsid w:val="24521795"/>
    <w:rsid w:val="28666B96"/>
    <w:rsid w:val="296859B2"/>
    <w:rsid w:val="32212CA4"/>
    <w:rsid w:val="33BE158F"/>
    <w:rsid w:val="35C84994"/>
    <w:rsid w:val="38C76691"/>
    <w:rsid w:val="3B587DCD"/>
    <w:rsid w:val="3BC96F45"/>
    <w:rsid w:val="40577A8F"/>
    <w:rsid w:val="452E7D9F"/>
    <w:rsid w:val="459E6BB1"/>
    <w:rsid w:val="470B5327"/>
    <w:rsid w:val="57B739DD"/>
    <w:rsid w:val="593F4D3F"/>
    <w:rsid w:val="5D3A3A81"/>
    <w:rsid w:val="6607315C"/>
    <w:rsid w:val="682F4CD6"/>
    <w:rsid w:val="69AE684D"/>
    <w:rsid w:val="6C471DC5"/>
    <w:rsid w:val="6F54343B"/>
    <w:rsid w:val="749875A3"/>
    <w:rsid w:val="7ACB07D2"/>
    <w:rsid w:val="7F3E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9F6405"/>
  <w15:docId w15:val="{E150292C-9D97-449D-ACC0-6236112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方正仿宋_GBK" w:hAnsiTheme="minorHAnsi" w:cstheme="minorBidi"/>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rPr>
      <w:rFonts w:ascii="Calibri" w:eastAsia="宋体" w:hAnsi="Calibri" w:cs="Calibri"/>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NormalCharacter">
    <w:name w:val="NormalCharacter"/>
    <w:semiHidden/>
    <w:qFormat/>
  </w:style>
  <w:style w:type="paragraph" w:styleId="a9">
    <w:name w:val="Balloon Text"/>
    <w:basedOn w:val="a"/>
    <w:link w:val="aa"/>
    <w:rsid w:val="00F66833"/>
    <w:rPr>
      <w:sz w:val="18"/>
      <w:szCs w:val="18"/>
    </w:rPr>
  </w:style>
  <w:style w:type="character" w:customStyle="1" w:styleId="aa">
    <w:name w:val="批注框文本 字符"/>
    <w:basedOn w:val="a1"/>
    <w:link w:val="a9"/>
    <w:rsid w:val="00F66833"/>
    <w:rPr>
      <w:rFonts w:asciiTheme="minorHAnsi" w:eastAsia="方正仿宋_GBK"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从此折剑出江湖</dc:creator>
  <cp:lastModifiedBy>王欢</cp:lastModifiedBy>
  <cp:revision>14</cp:revision>
  <cp:lastPrinted>2021-04-13T04:38:00Z</cp:lastPrinted>
  <dcterms:created xsi:type="dcterms:W3CDTF">2021-03-23T07:27:00Z</dcterms:created>
  <dcterms:modified xsi:type="dcterms:W3CDTF">2021-04-13T04:54:00Z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KSOSaveFontToCloudKey">
    <vt:lpwstr>0_btnclosed</vt:lpwstr>
  </property>
  <property fmtid="{D5CDD505-2E9C-101B-9397-08002B2CF9AE}" pid="4" name="ICV">
    <vt:lpwstr>BDC50CFBE101438B96713F5052EC9C7C</vt:lpwstr>
  </property>
</Properties>
</file>