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方正黑体_GBK"/>
        </w:rPr>
      </w:pPr>
      <w:bookmarkStart w:id="0" w:name="_GoBack"/>
      <w:r>
        <w:rPr>
          <w:rFonts w:eastAsia="方正黑体_GBK"/>
        </w:rPr>
        <w:t>附件</w:t>
      </w:r>
      <w:r>
        <w:rPr>
          <w:rFonts w:hint="eastAsia" w:eastAsia="方正黑体_GBK"/>
        </w:rPr>
        <w:t>3</w:t>
      </w: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jc w:val="center"/>
        <w:rPr>
          <w:rFonts w:hint="eastAsia"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市应急管理专家防汛抗旱组</w:t>
      </w:r>
      <w:r>
        <w:rPr>
          <w:rFonts w:hint="eastAsia" w:eastAsia="方正小标宋_GBK"/>
          <w:sz w:val="36"/>
          <w:szCs w:val="36"/>
        </w:rPr>
        <w:t>成员名单</w:t>
      </w:r>
    </w:p>
    <w:bookmarkEnd w:id="0"/>
    <w:p>
      <w:pPr>
        <w:snapToGrid w:val="0"/>
        <w:rPr>
          <w:rFonts w:hint="eastAsia"/>
          <w:sz w:val="28"/>
          <w:szCs w:val="28"/>
        </w:rPr>
      </w:pPr>
    </w:p>
    <w:tbl>
      <w:tblPr>
        <w:tblStyle w:val="2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4"/>
        <w:gridCol w:w="864"/>
        <w:gridCol w:w="354"/>
        <w:gridCol w:w="774"/>
        <w:gridCol w:w="2591"/>
        <w:gridCol w:w="2591"/>
        <w:gridCol w:w="8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主要从事专业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张  剑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正高级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重庆市水利电力建筑勘测设计研究院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水利工程设计、咨询、管理，水电工程设计、咨询、管理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组  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邓一平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正高级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重庆市水利电力建筑勘测设计研究院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水文规划、水资源利用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王世平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正高级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长江上游水文水资源勘测局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水文预报及防汛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夏仕彬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正高级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重庆市水利投资（集团）有限公司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水利水电工程建筑、水利水电建设与管理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刘  杰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正高级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重庆市水利电力建筑勘测设计研究院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水利水电工程建筑、勘察设计管理、水利水电工程咨询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鲍玲玲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正高级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重庆市水利电力建筑勘测设计研究院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水文水资源工程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龚道勇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正高级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长江勘测规划设计研究有限责任公司重庆分公司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梁  越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岩土工程、水利水电工程、水文与水资源工程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李家伦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重庆市水利电力建筑勘测设计研究院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工程地质与水文地质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阳代刚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重庆市水利电力建筑勘测设计研究院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水利水电工程建筑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任  毅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重庆市水利电力建筑勘测设计研究院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水工设计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谭奇峰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重庆市水利电力建筑勘测设计研究院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水利水电工程地质勘察、岩土工程勘察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杨  野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重庆市水利电力建筑勘测设计研究院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水利水电工程地质勘察、岩土工程勘察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杨  芳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长江勘测规划设计研究有限责任公司重庆分公司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水利水电工程、水利水电工程施工组织设计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唐万金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长江岩土工程总公司（武汉）重庆分公司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工程地质与水文地质、岩土工程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冉隆田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长江岩土工程总公司（武汉）重庆分公司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工程地质、岩土工程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刘良军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spacing w:val="6"/>
                <w:kern w:val="0"/>
                <w:sz w:val="24"/>
                <w:szCs w:val="24"/>
              </w:rPr>
              <w:t>重庆腾云工程咨询有限公司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闫路明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spacing w:val="6"/>
                <w:kern w:val="0"/>
                <w:sz w:val="24"/>
                <w:szCs w:val="24"/>
              </w:rPr>
              <w:t>重庆腾云工程咨询有限公司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詹正福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spacing w:val="6"/>
                <w:kern w:val="0"/>
                <w:sz w:val="24"/>
                <w:szCs w:val="24"/>
              </w:rPr>
              <w:t>重庆腾云工程咨询有限公司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水文、水利规划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刘  洋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spacing w:val="6"/>
                <w:kern w:val="0"/>
                <w:sz w:val="24"/>
                <w:szCs w:val="24"/>
              </w:rPr>
              <w:t>重庆陆洋工程设计有限公司</w:t>
            </w:r>
          </w:p>
        </w:tc>
        <w:tc>
          <w:tcPr>
            <w:tcW w:w="1541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  <w:t>岩土工程、地质工程、水工结构工程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书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ind w:firstLine="640" w:firstLineChars="200"/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9319E"/>
    <w:rsid w:val="1C9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2020-12-15T01:59:00Z</dcterms:created>
  <dc:creator>indigo</dc:creator>
  <cp:lastModifiedBy>indigo</cp:lastModifiedBy>
  <dcterms:modified xsi:type="dcterms:W3CDTF">2020-12-15T01:59:46Z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