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bidi w:val="0"/>
        <w:textAlignment w:val="auto"/>
        <w:rPr>
          <w:rFonts w:hint="eastAsia" w:ascii="Times New Roman" w:hAnsi="Times New Roman"/>
        </w:rPr>
      </w:pPr>
    </w:p>
    <w:p>
      <w:pPr>
        <w:pStyle w:val="3"/>
        <w:keepNext w:val="0"/>
        <w:keepLines w:val="0"/>
        <w:pageBreakBefore w:val="0"/>
        <w:widowControl w:val="0"/>
        <w:shd w:val="clear"/>
        <w:kinsoku/>
        <w:wordWrap/>
        <w:overflowPunct/>
        <w:topLinePunct w:val="0"/>
        <w:bidi w:val="0"/>
        <w:textAlignment w:val="auto"/>
        <w:rPr>
          <w:rFonts w:ascii="Times New Roman" w:hAnsi="Times New Roman"/>
        </w:rPr>
      </w:pPr>
    </w:p>
    <w:p>
      <w:pPr>
        <w:keepNext w:val="0"/>
        <w:keepLines w:val="0"/>
        <w:pageBreakBefore w:val="0"/>
        <w:widowControl w:val="0"/>
        <w:shd w:val="clear"/>
        <w:kinsoku/>
        <w:wordWrap/>
        <w:overflowPunct/>
        <w:topLinePunct w:val="0"/>
        <w:bidi w:val="0"/>
        <w:textAlignment w:val="auto"/>
        <w:rPr>
          <w:rFonts w:ascii="Times New Roman" w:hAnsi="Times New Roman"/>
        </w:rPr>
      </w:pPr>
      <w:r>
        <w:rPr>
          <w:rFonts w:ascii="Times New Roman" w:hAnsi="Times New Roman"/>
        </w:rPr>
        <w:pict>
          <v:shape id="_x0000_s1026" o:spid="_x0000_s1026" o:spt="136" type="#_x0000_t136" style="position:absolute;left:0pt;margin-left:91.15pt;margin-top:85.45pt;height:53.85pt;width:410.15pt;mso-position-horizontal-relative:page;mso-position-vertical-relative:margin;z-index:251658240;mso-width-relative:page;mso-height-relative:page;" fillcolor="#FF0000" filled="t" stroked="f" coordsize="21600,21600">
            <v:path/>
            <v:fill on="t" focussize="0,0"/>
            <v:stroke on="f"/>
            <v:imagedata o:title=""/>
            <o:lock v:ext="edit"/>
            <v:textpath on="t" fitshape="t" fitpath="t" trim="t" xscale="f" string="重庆市森林草原防灭火指挥部办公室文件" style="font-family:方正小标宋_GBK;font-size:36pt;font-weight:bold;v-text-align:center;"/>
          </v:shape>
        </w:pict>
      </w:r>
    </w:p>
    <w:p>
      <w:pPr>
        <w:pStyle w:val="11"/>
        <w:keepNext w:val="0"/>
        <w:keepLines w:val="0"/>
        <w:pageBreakBefore w:val="0"/>
        <w:widowControl w:val="0"/>
        <w:shd w:val="clear"/>
        <w:kinsoku/>
        <w:wordWrap/>
        <w:overflowPunct/>
        <w:topLinePunct w:val="0"/>
        <w:bidi w:val="0"/>
        <w:textAlignment w:val="auto"/>
        <w:rPr>
          <w:rFonts w:ascii="Times New Roman" w:hAnsi="Times New Roman" w:cs="Times New Roman"/>
        </w:rPr>
      </w:pPr>
    </w:p>
    <w:p>
      <w:pPr>
        <w:keepNext w:val="0"/>
        <w:keepLines w:val="0"/>
        <w:pageBreakBefore w:val="0"/>
        <w:widowControl w:val="0"/>
        <w:pBdr>
          <w:top w:val="none" w:color="auto" w:sz="0" w:space="1"/>
          <w:left w:val="none" w:color="auto" w:sz="0" w:space="4"/>
          <w:bottom w:val="single" w:color="FF0000" w:sz="18" w:space="1"/>
          <w:right w:val="none" w:color="auto" w:sz="0" w:space="4"/>
        </w:pBdr>
        <w:shd w:val="clear"/>
        <w:kinsoku/>
        <w:wordWrap/>
        <w:overflowPunct/>
        <w:topLinePunct w:val="0"/>
        <w:bidi w:val="0"/>
        <w:ind w:right="321" w:rightChars="100"/>
        <w:textAlignment w:val="auto"/>
        <w:rPr>
          <w:rFonts w:ascii="Times New Roman" w:hAnsi="Times New Roman" w:cs="方正仿宋_GBK"/>
          <w:szCs w:val="20"/>
        </w:rPr>
      </w:pPr>
    </w:p>
    <w:p>
      <w:pPr>
        <w:keepNext w:val="0"/>
        <w:keepLines w:val="0"/>
        <w:pageBreakBefore w:val="0"/>
        <w:widowControl w:val="0"/>
        <w:pBdr>
          <w:top w:val="none" w:color="auto" w:sz="0" w:space="1"/>
          <w:left w:val="none" w:color="auto" w:sz="0" w:space="4"/>
          <w:bottom w:val="single" w:color="FF0000" w:sz="18" w:space="1"/>
          <w:right w:val="none" w:color="auto" w:sz="0" w:space="4"/>
        </w:pBdr>
        <w:shd w:val="clear"/>
        <w:kinsoku/>
        <w:wordWrap/>
        <w:overflowPunct/>
        <w:topLinePunct w:val="0"/>
        <w:bidi w:val="0"/>
        <w:ind w:right="321" w:rightChars="100"/>
        <w:jc w:val="center"/>
        <w:textAlignment w:val="auto"/>
        <w:rPr>
          <w:rFonts w:ascii="Times New Roman" w:hAnsi="Times New Roman" w:cs="方正仿宋_GBK"/>
          <w:color w:val="000000"/>
        </w:rPr>
      </w:pPr>
      <w:r>
        <w:rPr>
          <w:rFonts w:hint="eastAsia" w:ascii="Times New Roman" w:hAnsi="Times New Roman" w:cs="方正仿宋_GBK"/>
          <w:szCs w:val="20"/>
        </w:rPr>
        <w:t>渝森防办〔2023〕1号</w:t>
      </w:r>
    </w:p>
    <w:p>
      <w:pPr>
        <w:keepNext w:val="0"/>
        <w:keepLines w:val="0"/>
        <w:pageBreakBefore w:val="0"/>
        <w:widowControl w:val="0"/>
        <w:shd w:val="clear"/>
        <w:kinsoku/>
        <w:wordWrap/>
        <w:overflowPunct/>
        <w:topLinePunct w:val="0"/>
        <w:bidi w:val="0"/>
        <w:snapToGrid w:val="0"/>
        <w:textAlignment w:val="auto"/>
        <w:rPr>
          <w:rFonts w:ascii="Times New Roman" w:hAnsi="Times New Roman" w:eastAsia="方正小标宋_GBK"/>
          <w:sz w:val="44"/>
          <w:szCs w:val="44"/>
        </w:rPr>
      </w:pPr>
    </w:p>
    <w:p>
      <w:pPr>
        <w:keepNext w:val="0"/>
        <w:keepLines w:val="0"/>
        <w:pageBreakBefore w:val="0"/>
        <w:widowControl w:val="0"/>
        <w:shd w:val="clear"/>
        <w:kinsoku/>
        <w:wordWrap/>
        <w:overflowPunct/>
        <w:topLinePunct w:val="0"/>
        <w:bidi w:val="0"/>
        <w:snapToGrid w:val="0"/>
        <w:textAlignment w:val="auto"/>
      </w:pPr>
    </w:p>
    <w:p>
      <w:pPr>
        <w:keepNext w:val="0"/>
        <w:keepLines w:val="0"/>
        <w:pageBreakBefore w:val="0"/>
        <w:widowControl w:val="0"/>
        <w:shd w:val="clear"/>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重庆市森林草原防灭火指挥部办公室</w:t>
      </w:r>
    </w:p>
    <w:p>
      <w:pPr>
        <w:keepNext w:val="0"/>
        <w:keepLines w:val="0"/>
        <w:pageBreakBefore w:val="0"/>
        <w:widowControl w:val="0"/>
        <w:shd w:val="clear"/>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cs="方正小标宋_GBK"/>
          <w:sz w:val="44"/>
          <w:szCs w:val="44"/>
        </w:rPr>
      </w:pPr>
      <w:r>
        <w:rPr>
          <w:rFonts w:hint="eastAsia" w:ascii="Times New Roman" w:hAnsi="Times New Roman" w:eastAsia="方正小标宋_GBK" w:cs="方正小标宋_GBK"/>
          <w:color w:val="000000"/>
          <w:sz w:val="44"/>
          <w:szCs w:val="44"/>
        </w:rPr>
        <w:t>关于</w:t>
      </w:r>
      <w:r>
        <w:rPr>
          <w:rFonts w:hint="eastAsia" w:ascii="Times New Roman" w:hAnsi="Times New Roman" w:eastAsia="方正小标宋_GBK" w:cs="方正小标宋_GBK"/>
          <w:color w:val="000000"/>
          <w:sz w:val="44"/>
          <w:szCs w:val="44"/>
          <w:lang w:eastAsia="zh-CN"/>
        </w:rPr>
        <w:t>进一步加强</w:t>
      </w:r>
      <w:r>
        <w:rPr>
          <w:rFonts w:hint="eastAsia" w:ascii="Times New Roman" w:hAnsi="Times New Roman" w:eastAsia="方正小标宋_GBK" w:cs="方正小标宋_GBK"/>
          <w:color w:val="000000"/>
          <w:sz w:val="44"/>
          <w:szCs w:val="44"/>
        </w:rPr>
        <w:t>森林火情</w:t>
      </w:r>
      <w:r>
        <w:rPr>
          <w:rFonts w:hint="eastAsia" w:ascii="Times New Roman" w:hAnsi="Times New Roman" w:eastAsia="方正小标宋_GBK"/>
          <w:sz w:val="44"/>
          <w:szCs w:val="44"/>
        </w:rPr>
        <w:t>信息</w:t>
      </w:r>
      <w:r>
        <w:rPr>
          <w:rFonts w:ascii="Times New Roman" w:hAnsi="Times New Roman" w:eastAsia="方正小标宋_GBK" w:cs="方正小标宋_GBK"/>
          <w:color w:val="000000"/>
          <w:sz w:val="44"/>
          <w:szCs w:val="44"/>
        </w:rPr>
        <w:t>报送工作</w:t>
      </w:r>
      <w:r>
        <w:rPr>
          <w:rFonts w:hint="eastAsia" w:ascii="Times New Roman" w:hAnsi="Times New Roman" w:eastAsia="方正小标宋_GBK" w:cs="方正小标宋_GBK"/>
          <w:color w:val="000000"/>
          <w:sz w:val="44"/>
          <w:szCs w:val="44"/>
        </w:rPr>
        <w:t>的通知</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outlineLvl w:val="9"/>
        <w:rPr>
          <w:rFonts w:ascii="Times New Roman" w:hAnsi="Times New Roman"/>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Times New Roman" w:hAnsi="Times New Roman" w:cs="方正仿宋_GBK"/>
          <w:szCs w:val="32"/>
        </w:rPr>
      </w:pPr>
      <w:r>
        <w:rPr>
          <w:rFonts w:hint="eastAsia" w:ascii="Times New Roman" w:hAnsi="Times New Roman" w:cs="方正仿宋_GBK"/>
          <w:szCs w:val="32"/>
        </w:rPr>
        <w:t>各区县（自治县，含西部科学城重庆高新区、万盛经开区）森林草原防灭火指挥部办公室：</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2" w:firstLineChars="200"/>
        <w:textAlignment w:val="auto"/>
        <w:outlineLvl w:val="9"/>
        <w:rPr>
          <w:rFonts w:hint="eastAsia" w:ascii="Times New Roman" w:hAnsi="Times New Roman"/>
          <w:color w:val="000000"/>
          <w:szCs w:val="32"/>
        </w:rPr>
      </w:pPr>
      <w:r>
        <w:rPr>
          <w:rFonts w:hint="eastAsia" w:ascii="Times New Roman" w:hAnsi="Times New Roman" w:cs="方正仿宋_GBK"/>
          <w:szCs w:val="32"/>
        </w:rPr>
        <w:t>近日，国家森林草原防灭火指挥部办公室</w:t>
      </w:r>
      <w:r>
        <w:rPr>
          <w:rFonts w:hint="eastAsia" w:ascii="Times New Roman" w:hAnsi="Times New Roman" w:cs="方正仿宋_GBK"/>
          <w:szCs w:val="32"/>
          <w:lang w:eastAsia="zh-CN"/>
        </w:rPr>
        <w:t>通报了</w:t>
      </w:r>
      <w:r>
        <w:rPr>
          <w:rFonts w:hint="eastAsia" w:ascii="Times New Roman" w:hAnsi="Times New Roman" w:cs="方正仿宋_GBK"/>
          <w:szCs w:val="32"/>
        </w:rPr>
        <w:t>贵州省近期森林火情信息报送</w:t>
      </w:r>
      <w:r>
        <w:rPr>
          <w:rFonts w:hint="eastAsia" w:ascii="Times New Roman" w:hAnsi="Times New Roman" w:cs="方正仿宋_GBK"/>
          <w:szCs w:val="32"/>
          <w:lang w:eastAsia="zh-CN"/>
        </w:rPr>
        <w:t>存在的</w:t>
      </w:r>
      <w:r>
        <w:rPr>
          <w:rFonts w:hint="eastAsia" w:ascii="Times New Roman" w:hAnsi="Times New Roman" w:cs="方正仿宋_GBK"/>
          <w:szCs w:val="32"/>
        </w:rPr>
        <w:t>问题</w:t>
      </w:r>
      <w:r>
        <w:rPr>
          <w:rFonts w:hint="eastAsia" w:ascii="Times New Roman" w:hAnsi="Times New Roman" w:cs="方正仿宋_GBK"/>
          <w:szCs w:val="32"/>
          <w:lang w:eastAsia="zh-CN"/>
        </w:rPr>
        <w:t>。通报</w:t>
      </w:r>
      <w:r>
        <w:rPr>
          <w:rFonts w:hint="eastAsia" w:ascii="Times New Roman" w:hAnsi="Times New Roman" w:cs="方正仿宋_GBK"/>
          <w:szCs w:val="32"/>
        </w:rPr>
        <w:t>指出</w:t>
      </w:r>
      <w:r>
        <w:rPr>
          <w:rFonts w:hint="eastAsia" w:ascii="Times New Roman" w:hAnsi="Times New Roman" w:cs="方正仿宋_GBK"/>
          <w:szCs w:val="32"/>
          <w:lang w:eastAsia="zh-CN"/>
        </w:rPr>
        <w:t>，贵州</w:t>
      </w:r>
      <w:r>
        <w:rPr>
          <w:rFonts w:hint="eastAsia" w:ascii="Times New Roman" w:hAnsi="Times New Roman" w:cs="方正仿宋_GBK"/>
          <w:szCs w:val="32"/>
        </w:rPr>
        <w:t>省</w:t>
      </w:r>
      <w:r>
        <w:rPr>
          <w:rFonts w:hint="eastAsia" w:ascii="Times New Roman" w:hAnsi="Times New Roman"/>
          <w:szCs w:val="32"/>
        </w:rPr>
        <w:t>1月29日12时，黔南州都匀市发生森林火灾，一直未报告，31日12时上级电话要求报送火情信息，</w:t>
      </w:r>
      <w:r>
        <w:rPr>
          <w:rFonts w:hint="eastAsia" w:ascii="Times New Roman" w:hAnsi="Times New Roman"/>
          <w:color w:val="000000"/>
          <w:szCs w:val="32"/>
          <w:lang w:eastAsia="zh-CN"/>
        </w:rPr>
        <w:t>国家森防指办公室</w:t>
      </w:r>
      <w:r>
        <w:rPr>
          <w:rFonts w:hint="eastAsia" w:ascii="Times New Roman" w:hAnsi="Times New Roman"/>
          <w:szCs w:val="32"/>
        </w:rPr>
        <w:t>得知发生了火灾，反复去电省森防指办公室要求迅速上报情况，直到17时才报送两页白头纸；</w:t>
      </w:r>
      <w:r>
        <w:rPr>
          <w:rFonts w:hint="eastAsia" w:ascii="Times New Roman" w:hAnsi="Times New Roman"/>
          <w:color w:val="000000"/>
          <w:szCs w:val="32"/>
        </w:rPr>
        <w:t>1月30日，贵安新区连续发生8起火灾，均未报告</w:t>
      </w:r>
      <w:r>
        <w:rPr>
          <w:rFonts w:hint="eastAsia" w:ascii="Times New Roman" w:hAnsi="Times New Roman"/>
          <w:color w:val="000000"/>
          <w:szCs w:val="32"/>
          <w:lang w:eastAsia="zh-CN"/>
        </w:rPr>
        <w:t>国家森防指办公室</w:t>
      </w:r>
      <w:r>
        <w:rPr>
          <w:rFonts w:hint="eastAsia" w:ascii="Times New Roman" w:hAnsi="Times New Roman"/>
          <w:color w:val="000000"/>
          <w:szCs w:val="32"/>
        </w:rPr>
        <w:t>；1月31日15时，黔南州贵定县发生森林火灾，当日19时卫星监测热点反馈为农事用火，直至2月1日14时省森防指办公室才电话报告为林火且正在扑救中</w:t>
      </w:r>
      <w:r>
        <w:rPr>
          <w:rFonts w:hint="eastAsia" w:ascii="Times New Roman" w:hAnsi="Times New Roman"/>
          <w:color w:val="000000"/>
          <w:szCs w:val="32"/>
          <w:lang w:eastAsia="zh-CN"/>
        </w:rPr>
        <w:t>；</w:t>
      </w:r>
      <w:r>
        <w:rPr>
          <w:rFonts w:hint="eastAsia" w:ascii="Times New Roman" w:hAnsi="Times New Roman"/>
          <w:color w:val="000000"/>
          <w:szCs w:val="32"/>
        </w:rPr>
        <w:t>充分暴露出</w:t>
      </w:r>
      <w:r>
        <w:rPr>
          <w:rFonts w:hint="eastAsia" w:ascii="Times New Roman" w:hAnsi="Times New Roman"/>
          <w:color w:val="000000"/>
          <w:szCs w:val="32"/>
          <w:lang w:eastAsia="zh-CN"/>
        </w:rPr>
        <w:t>贵州</w:t>
      </w:r>
      <w:r>
        <w:rPr>
          <w:rFonts w:hint="eastAsia" w:ascii="Times New Roman" w:hAnsi="Times New Roman"/>
          <w:color w:val="000000"/>
          <w:szCs w:val="32"/>
        </w:rPr>
        <w:t>省对贯彻国家森防指有关规定不重视、不落实、敷衍塞责，给上级及时了解掌握信息、作出部署、调度资源、尽快扑灭火灾等工作造成很大被动。</w:t>
      </w:r>
    </w:p>
    <w:p>
      <w:pPr>
        <w:pStyle w:val="3"/>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outlineLvl w:val="9"/>
        <w:rPr>
          <w:rFonts w:hint="eastAsia" w:ascii="Times New Roman" w:hAnsi="Times New Roman" w:eastAsia="方正仿宋_GBK" w:cs="方正仿宋_GBK"/>
          <w:bCs/>
          <w:color w:val="000000"/>
          <w:kern w:val="2"/>
          <w:sz w:val="32"/>
          <w:szCs w:val="32"/>
          <w:lang w:val="en-US" w:eastAsia="zh-CN" w:bidi="ar-SA"/>
        </w:rPr>
      </w:pPr>
      <w:r>
        <w:rPr>
          <w:rFonts w:hint="eastAsia" w:ascii="Times New Roman" w:hAnsi="Times New Roman" w:eastAsia="方正仿宋_GBK" w:cs="方正仿宋_GBK"/>
          <w:bCs/>
          <w:color w:val="000000"/>
          <w:kern w:val="2"/>
          <w:sz w:val="32"/>
          <w:szCs w:val="32"/>
          <w:lang w:val="en-US" w:eastAsia="zh-CN" w:bidi="ar-SA"/>
        </w:rPr>
        <w:t>我市森林火情信息报送类似情况也时有发生，个别区县存在火情信息迟报瞒报、调度不清、掌握不实、报送不规范的问题，有</w:t>
      </w:r>
      <w:r>
        <w:rPr>
          <w:rFonts w:hint="eastAsia" w:ascii="Times New Roman" w:hAnsi="Times New Roman" w:cs="方正仿宋_GBK"/>
          <w:bCs/>
          <w:color w:val="000000"/>
          <w:kern w:val="2"/>
          <w:sz w:val="32"/>
          <w:szCs w:val="32"/>
          <w:lang w:val="en-US" w:eastAsia="zh-CN" w:bidi="ar-SA"/>
        </w:rPr>
        <w:t>的是</w:t>
      </w:r>
      <w:r>
        <w:rPr>
          <w:rFonts w:hint="eastAsia" w:ascii="Times New Roman" w:hAnsi="Times New Roman" w:eastAsia="方正仿宋_GBK" w:cs="方正仿宋_GBK"/>
          <w:bCs/>
          <w:color w:val="000000"/>
          <w:kern w:val="2"/>
          <w:sz w:val="32"/>
          <w:szCs w:val="32"/>
          <w:lang w:val="en-US" w:eastAsia="zh-CN" w:bidi="ar-SA"/>
        </w:rPr>
        <w:t>火灾引发了舆情才报送信息，有的甚至</w:t>
      </w:r>
      <w:r>
        <w:rPr>
          <w:rFonts w:hint="eastAsia" w:ascii="Times New Roman" w:hAnsi="Times New Roman" w:cs="方正仿宋_GBK"/>
          <w:bCs/>
          <w:color w:val="000000"/>
          <w:kern w:val="2"/>
          <w:sz w:val="32"/>
          <w:szCs w:val="32"/>
          <w:lang w:val="en-US" w:eastAsia="zh-CN" w:bidi="ar-SA"/>
        </w:rPr>
        <w:t>是</w:t>
      </w:r>
      <w:r>
        <w:rPr>
          <w:rFonts w:hint="eastAsia" w:ascii="Times New Roman" w:hAnsi="Times New Roman" w:eastAsia="方正仿宋_GBK" w:cs="方正仿宋_GBK"/>
          <w:bCs/>
          <w:color w:val="000000"/>
          <w:kern w:val="2"/>
          <w:sz w:val="32"/>
          <w:szCs w:val="32"/>
          <w:lang w:val="en-US" w:eastAsia="zh-CN" w:bidi="ar-SA"/>
        </w:rPr>
        <w:t>发生火灾后一灭了之，消于无形</w:t>
      </w:r>
      <w:r>
        <w:rPr>
          <w:rFonts w:hint="eastAsia" w:ascii="Times New Roman" w:hAnsi="Times New Roman" w:cs="方正仿宋_GBK"/>
          <w:bCs/>
          <w:color w:val="000000"/>
          <w:kern w:val="2"/>
          <w:sz w:val="32"/>
          <w:szCs w:val="32"/>
          <w:lang w:val="en-US" w:eastAsia="zh-CN" w:bidi="ar-SA"/>
        </w:rPr>
        <w:t>，</w:t>
      </w:r>
      <w:r>
        <w:rPr>
          <w:rFonts w:hint="eastAsia" w:ascii="Times New Roman" w:hAnsi="Times New Roman" w:eastAsia="方正仿宋_GBK" w:cs="方正仿宋_GBK"/>
          <w:bCs/>
          <w:color w:val="000000"/>
          <w:kern w:val="2"/>
          <w:sz w:val="32"/>
          <w:szCs w:val="32"/>
          <w:lang w:val="en-US" w:eastAsia="zh-CN" w:bidi="ar-SA"/>
        </w:rPr>
        <w:t>各区县森防指办公室要高度重视、举一反三、</w:t>
      </w:r>
      <w:r>
        <w:rPr>
          <w:rFonts w:hint="eastAsia" w:ascii="Times New Roman" w:hAnsi="Times New Roman" w:cs="方正仿宋_GBK"/>
          <w:bCs/>
          <w:color w:val="000000"/>
          <w:kern w:val="2"/>
          <w:sz w:val="32"/>
          <w:szCs w:val="32"/>
          <w:lang w:val="en-US" w:eastAsia="zh-CN" w:bidi="ar-SA"/>
        </w:rPr>
        <w:t>引</w:t>
      </w:r>
      <w:r>
        <w:rPr>
          <w:rFonts w:hint="eastAsia" w:ascii="Times New Roman" w:hAnsi="Times New Roman" w:eastAsia="方正仿宋_GBK" w:cs="方正仿宋_GBK"/>
          <w:bCs/>
          <w:color w:val="000000"/>
          <w:kern w:val="2"/>
          <w:sz w:val="32"/>
          <w:szCs w:val="32"/>
          <w:lang w:val="en-US" w:eastAsia="zh-CN" w:bidi="ar-SA"/>
        </w:rPr>
        <w:t>以为戒。</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2" w:firstLineChars="200"/>
        <w:textAlignment w:val="auto"/>
        <w:outlineLvl w:val="9"/>
        <w:rPr>
          <w:rFonts w:ascii="Times New Roman" w:hAnsi="Times New Roman"/>
          <w:color w:val="000000"/>
          <w:szCs w:val="32"/>
        </w:rPr>
      </w:pPr>
      <w:r>
        <w:rPr>
          <w:rFonts w:hint="eastAsia" w:ascii="Times New Roman" w:hAnsi="Times New Roman"/>
          <w:color w:val="000000"/>
          <w:szCs w:val="32"/>
        </w:rPr>
        <w:t>火情信息是</w:t>
      </w:r>
      <w:r>
        <w:rPr>
          <w:rFonts w:hint="eastAsia" w:ascii="Times New Roman" w:hAnsi="Times New Roman" w:cs="方正仿宋_GBK"/>
          <w:bCs/>
          <w:color w:val="000000"/>
          <w:szCs w:val="32"/>
        </w:rPr>
        <w:t>各级党委政府及森防指掌握火灾情况、分析研判形势、制订对策举措的重要依据，</w:t>
      </w:r>
      <w:r>
        <w:rPr>
          <w:rFonts w:hint="eastAsia" w:ascii="Times New Roman" w:hAnsi="Times New Roman"/>
          <w:color w:val="000000"/>
          <w:szCs w:val="32"/>
        </w:rPr>
        <w:t>国家森防指、应急管理部</w:t>
      </w:r>
      <w:r>
        <w:rPr>
          <w:rFonts w:hint="eastAsia" w:ascii="Times New Roman" w:hAnsi="Times New Roman"/>
          <w:color w:val="000000"/>
          <w:szCs w:val="32"/>
          <w:lang w:eastAsia="zh-CN"/>
        </w:rPr>
        <w:t>以及市委市政府</w:t>
      </w:r>
      <w:r>
        <w:rPr>
          <w:rFonts w:hint="eastAsia" w:ascii="Times New Roman" w:hAnsi="Times New Roman"/>
          <w:color w:val="000000"/>
          <w:szCs w:val="32"/>
        </w:rPr>
        <w:t>领导高度重视火情信息报送工作，提出了明确工作要求，各地要严格执行</w:t>
      </w:r>
      <w:r>
        <w:rPr>
          <w:rFonts w:hint="eastAsia" w:ascii="Times New Roman" w:hAnsi="Times New Roman"/>
          <w:color w:val="000000"/>
          <w:szCs w:val="32"/>
          <w:lang w:eastAsia="zh-CN"/>
        </w:rPr>
        <w:t>信息报送</w:t>
      </w:r>
      <w:r>
        <w:rPr>
          <w:rFonts w:hint="eastAsia" w:ascii="Times New Roman" w:hAnsi="Times New Roman"/>
          <w:color w:val="000000"/>
          <w:szCs w:val="32"/>
        </w:rPr>
        <w:t>相关规定，按照“有火必报、逐级报告、如实上报、归口报告”的原则，及时、准确、规范报送火情信息。</w:t>
      </w:r>
      <w:r>
        <w:rPr>
          <w:rFonts w:hint="eastAsia" w:ascii="Times New Roman" w:hAnsi="Times New Roman" w:cs="方正仿宋_GBK"/>
          <w:bCs/>
          <w:color w:val="000000"/>
          <w:szCs w:val="32"/>
        </w:rPr>
        <w:t>为进一步严明工作纪律，强化作风建设，</w:t>
      </w:r>
      <w:r>
        <w:rPr>
          <w:rFonts w:hint="eastAsia" w:ascii="Times New Roman" w:hAnsi="Times New Roman"/>
          <w:color w:val="000000"/>
          <w:szCs w:val="32"/>
        </w:rPr>
        <w:t>现对</w:t>
      </w:r>
      <w:r>
        <w:rPr>
          <w:rFonts w:hint="eastAsia" w:ascii="Times New Roman" w:hAnsi="Times New Roman" w:cs="方正仿宋_GBK"/>
          <w:bCs/>
          <w:color w:val="000000"/>
          <w:szCs w:val="32"/>
          <w:lang w:eastAsia="zh-CN"/>
        </w:rPr>
        <w:t>进一步加强</w:t>
      </w:r>
      <w:r>
        <w:rPr>
          <w:rFonts w:hint="eastAsia" w:ascii="Times New Roman" w:hAnsi="Times New Roman" w:cs="方正仿宋_GBK"/>
          <w:bCs/>
          <w:color w:val="000000"/>
          <w:szCs w:val="32"/>
        </w:rPr>
        <w:t>火情信息报送工作</w:t>
      </w:r>
      <w:r>
        <w:rPr>
          <w:rFonts w:ascii="Times New Roman" w:hAnsi="Times New Roman" w:cs="方正仿宋_GBK"/>
          <w:bCs/>
          <w:color w:val="000000"/>
          <w:szCs w:val="32"/>
        </w:rPr>
        <w:t>通知如下</w:t>
      </w:r>
      <w:r>
        <w:rPr>
          <w:rFonts w:hint="eastAsia" w:ascii="Times New Roman" w:hAnsi="Times New Roman"/>
          <w:color w:val="000000"/>
          <w:szCs w:val="32"/>
        </w:rPr>
        <w:t>：</w:t>
      </w:r>
    </w:p>
    <w:p>
      <w:pPr>
        <w:pStyle w:val="3"/>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2" w:firstLineChars="200"/>
        <w:textAlignment w:val="auto"/>
        <w:outlineLvl w:val="9"/>
        <w:rPr>
          <w:rFonts w:hint="eastAsia"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必须及时准确报告，严格报送程序</w:t>
      </w:r>
    </w:p>
    <w:p>
      <w:pPr>
        <w:pStyle w:val="3"/>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321" w:firstLineChars="100"/>
        <w:textAlignment w:val="auto"/>
        <w:outlineLvl w:val="9"/>
        <w:rPr>
          <w:rFonts w:ascii="Times New Roman" w:hAnsi="Times New Roman"/>
          <w:color w:val="000000"/>
          <w:szCs w:val="32"/>
        </w:rPr>
      </w:pPr>
      <w:r>
        <w:rPr>
          <w:rFonts w:hint="eastAsia" w:ascii="Times New Roman" w:hAnsi="Times New Roman" w:eastAsia="方正楷体_GBK" w:cs="方正楷体_GBK"/>
          <w:color w:val="000000"/>
          <w:szCs w:val="32"/>
        </w:rPr>
        <w:t>要逐级归口报告。</w:t>
      </w:r>
      <w:r>
        <w:rPr>
          <w:rFonts w:hint="eastAsia" w:ascii="Times New Roman" w:hAnsi="Times New Roman"/>
          <w:color w:val="000000"/>
          <w:szCs w:val="32"/>
        </w:rPr>
        <w:t>各</w:t>
      </w:r>
      <w:r>
        <w:rPr>
          <w:rFonts w:hint="eastAsia" w:ascii="Times New Roman" w:hAnsi="Times New Roman"/>
          <w:color w:val="000000"/>
          <w:szCs w:val="32"/>
          <w:lang w:eastAsia="zh-CN"/>
        </w:rPr>
        <w:t>级各有关部门有关单位</w:t>
      </w:r>
      <w:r>
        <w:rPr>
          <w:rFonts w:hint="eastAsia" w:ascii="Times New Roman" w:hAnsi="Times New Roman"/>
          <w:color w:val="000000"/>
          <w:szCs w:val="32"/>
        </w:rPr>
        <w:t>在接报火情信息时，要逐级归口报告</w:t>
      </w:r>
      <w:r>
        <w:rPr>
          <w:rFonts w:hint="eastAsia" w:ascii="Times New Roman" w:hAnsi="Times New Roman"/>
          <w:color w:val="000000"/>
          <w:szCs w:val="32"/>
          <w:lang w:eastAsia="zh-CN"/>
        </w:rPr>
        <w:t>，市森防指或办公室（市应急局）</w:t>
      </w:r>
      <w:r>
        <w:rPr>
          <w:rFonts w:hint="eastAsia" w:ascii="Times New Roman" w:hAnsi="Times New Roman"/>
          <w:color w:val="000000"/>
          <w:szCs w:val="32"/>
        </w:rPr>
        <w:t>特殊情况可直接报告国家森防指办公室。各区县</w:t>
      </w:r>
      <w:r>
        <w:rPr>
          <w:rFonts w:ascii="Times New Roman" w:hAnsi="Times New Roman"/>
          <w:color w:val="000000"/>
          <w:szCs w:val="32"/>
        </w:rPr>
        <w:t>党委、政府向</w:t>
      </w:r>
      <w:r>
        <w:rPr>
          <w:rFonts w:hint="eastAsia" w:ascii="Times New Roman" w:hAnsi="Times New Roman"/>
          <w:color w:val="000000"/>
          <w:szCs w:val="32"/>
        </w:rPr>
        <w:t>市委</w:t>
      </w:r>
      <w:r>
        <w:rPr>
          <w:rFonts w:ascii="Times New Roman" w:hAnsi="Times New Roman"/>
          <w:color w:val="000000"/>
          <w:szCs w:val="32"/>
        </w:rPr>
        <w:t>、</w:t>
      </w:r>
      <w:r>
        <w:rPr>
          <w:rFonts w:hint="eastAsia" w:ascii="Times New Roman" w:hAnsi="Times New Roman"/>
          <w:color w:val="000000"/>
          <w:szCs w:val="32"/>
        </w:rPr>
        <w:t>市政府</w:t>
      </w:r>
      <w:r>
        <w:rPr>
          <w:rFonts w:ascii="Times New Roman" w:hAnsi="Times New Roman"/>
          <w:color w:val="000000"/>
          <w:szCs w:val="32"/>
        </w:rPr>
        <w:t>报送森林草原火情信息</w:t>
      </w:r>
      <w:r>
        <w:rPr>
          <w:rFonts w:hint="eastAsia" w:ascii="Times New Roman" w:hAnsi="Times New Roman"/>
          <w:color w:val="000000"/>
          <w:szCs w:val="32"/>
        </w:rPr>
        <w:t>时</w:t>
      </w:r>
      <w:r>
        <w:rPr>
          <w:rFonts w:ascii="Times New Roman" w:hAnsi="Times New Roman"/>
          <w:color w:val="000000"/>
          <w:szCs w:val="32"/>
        </w:rPr>
        <w:t>，</w:t>
      </w:r>
      <w:r>
        <w:rPr>
          <w:rFonts w:hint="eastAsia" w:ascii="Times New Roman" w:hAnsi="Times New Roman"/>
          <w:color w:val="000000"/>
          <w:szCs w:val="32"/>
        </w:rPr>
        <w:t>需</w:t>
      </w:r>
      <w:r>
        <w:rPr>
          <w:rFonts w:ascii="Times New Roman" w:hAnsi="Times New Roman"/>
          <w:color w:val="000000"/>
          <w:szCs w:val="32"/>
        </w:rPr>
        <w:t>同时</w:t>
      </w:r>
      <w:r>
        <w:rPr>
          <w:rFonts w:hint="eastAsia" w:ascii="Times New Roman" w:hAnsi="Times New Roman"/>
          <w:color w:val="000000"/>
          <w:szCs w:val="32"/>
        </w:rPr>
        <w:t>抄报市</w:t>
      </w:r>
      <w:r>
        <w:rPr>
          <w:rFonts w:ascii="Times New Roman" w:hAnsi="Times New Roman"/>
          <w:color w:val="000000"/>
          <w:szCs w:val="32"/>
        </w:rPr>
        <w:t>森防指办公室</w:t>
      </w:r>
      <w:r>
        <w:rPr>
          <w:rFonts w:hint="eastAsia" w:ascii="Times New Roman" w:hAnsi="Times New Roman"/>
          <w:color w:val="000000"/>
          <w:szCs w:val="32"/>
          <w:lang w:eastAsia="zh-CN"/>
        </w:rPr>
        <w:t>（市应急局）</w:t>
      </w:r>
      <w:r>
        <w:rPr>
          <w:rFonts w:ascii="Times New Roman" w:hAnsi="Times New Roman"/>
          <w:color w:val="000000"/>
          <w:szCs w:val="32"/>
        </w:rPr>
        <w:t>。</w:t>
      </w:r>
    </w:p>
    <w:p>
      <w:pPr>
        <w:pStyle w:val="3"/>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321" w:firstLineChars="100"/>
        <w:textAlignment w:val="auto"/>
        <w:outlineLvl w:val="9"/>
        <w:rPr>
          <w:rFonts w:ascii="Times New Roman" w:hAnsi="Times New Roman"/>
          <w:color w:val="000000"/>
          <w:szCs w:val="32"/>
        </w:rPr>
      </w:pPr>
      <w:r>
        <w:rPr>
          <w:rFonts w:hint="eastAsia" w:ascii="Times New Roman" w:hAnsi="Times New Roman" w:eastAsia="方正楷体_GBK" w:cs="方正楷体_GBK"/>
          <w:color w:val="000000"/>
          <w:szCs w:val="32"/>
        </w:rPr>
        <w:t>要严守报告时限。</w:t>
      </w:r>
      <w:r>
        <w:rPr>
          <w:rFonts w:hint="eastAsia" w:ascii="Times New Roman" w:hAnsi="Times New Roman"/>
          <w:color w:val="000000"/>
          <w:szCs w:val="32"/>
        </w:rPr>
        <w:t>接报火情后，</w:t>
      </w:r>
      <w:r>
        <w:rPr>
          <w:rFonts w:ascii="Times New Roman" w:hAnsi="Times New Roman"/>
          <w:color w:val="000000"/>
          <w:szCs w:val="32"/>
        </w:rPr>
        <w:t>原则上1小时内上报</w:t>
      </w:r>
      <w:r>
        <w:rPr>
          <w:rFonts w:hint="eastAsia" w:ascii="Times New Roman" w:hAnsi="Times New Roman"/>
          <w:color w:val="000000"/>
          <w:szCs w:val="32"/>
          <w:lang w:eastAsia="zh-CN"/>
        </w:rPr>
        <w:t>市森防指办公室。</w:t>
      </w:r>
      <w:r>
        <w:rPr>
          <w:rFonts w:hint="eastAsia" w:ascii="Times New Roman" w:hAnsi="Times New Roman"/>
          <w:color w:val="000000"/>
          <w:szCs w:val="32"/>
        </w:rPr>
        <w:t>各</w:t>
      </w:r>
      <w:r>
        <w:rPr>
          <w:rFonts w:hint="eastAsia" w:ascii="Times New Roman" w:hAnsi="Times New Roman"/>
          <w:color w:val="000000"/>
          <w:szCs w:val="32"/>
          <w:lang w:eastAsia="zh-CN"/>
        </w:rPr>
        <w:t>区县</w:t>
      </w:r>
      <w:r>
        <w:rPr>
          <w:rFonts w:hint="eastAsia" w:ascii="Times New Roman" w:hAnsi="Times New Roman"/>
          <w:color w:val="000000"/>
          <w:szCs w:val="32"/>
        </w:rPr>
        <w:t>森防指办公室要及时组织卫星热点及舆情监测的核查，1小时内反馈至市森防指办公室。</w:t>
      </w:r>
    </w:p>
    <w:p>
      <w:pPr>
        <w:pStyle w:val="3"/>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321" w:firstLineChars="100"/>
        <w:textAlignment w:val="auto"/>
        <w:outlineLvl w:val="9"/>
        <w:rPr>
          <w:rFonts w:ascii="Times New Roman" w:hAnsi="Times New Roman"/>
          <w:color w:val="000000"/>
          <w:szCs w:val="32"/>
        </w:rPr>
      </w:pPr>
      <w:r>
        <w:rPr>
          <w:rFonts w:hint="eastAsia" w:ascii="Times New Roman" w:hAnsi="Times New Roman" w:eastAsia="方正楷体_GBK" w:cs="方正楷体_GBK"/>
          <w:color w:val="000000"/>
          <w:szCs w:val="32"/>
        </w:rPr>
        <w:t>要如实准确报告。</w:t>
      </w:r>
      <w:r>
        <w:rPr>
          <w:rFonts w:hint="eastAsia" w:ascii="Times New Roman" w:hAnsi="Times New Roman"/>
          <w:color w:val="000000"/>
          <w:szCs w:val="32"/>
        </w:rPr>
        <w:t>各</w:t>
      </w:r>
      <w:r>
        <w:rPr>
          <w:rFonts w:hint="eastAsia" w:ascii="Times New Roman" w:hAnsi="Times New Roman"/>
          <w:color w:val="000000"/>
          <w:szCs w:val="32"/>
          <w:lang w:eastAsia="zh-CN"/>
        </w:rPr>
        <w:t>区县</w:t>
      </w:r>
      <w:r>
        <w:rPr>
          <w:rFonts w:hint="eastAsia" w:ascii="Times New Roman" w:hAnsi="Times New Roman"/>
          <w:color w:val="000000"/>
          <w:szCs w:val="32"/>
        </w:rPr>
        <w:t>森防指办公室报送火情信息时，要突出重点、条理清晰，并为</w:t>
      </w:r>
      <w:r>
        <w:rPr>
          <w:rFonts w:ascii="Times New Roman" w:hAnsi="Times New Roman"/>
          <w:color w:val="000000"/>
          <w:szCs w:val="32"/>
        </w:rPr>
        <w:t>所报信息的准确性负责，严防因迟报、</w:t>
      </w:r>
      <w:r>
        <w:rPr>
          <w:rFonts w:hint="eastAsia" w:ascii="Times New Roman" w:hAnsi="Times New Roman"/>
          <w:color w:val="000000"/>
          <w:szCs w:val="32"/>
        </w:rPr>
        <w:t>误报</w:t>
      </w:r>
      <w:r>
        <w:rPr>
          <w:rFonts w:ascii="Times New Roman" w:hAnsi="Times New Roman"/>
          <w:color w:val="000000"/>
          <w:szCs w:val="32"/>
        </w:rPr>
        <w:t>、瞒报</w:t>
      </w:r>
      <w:r>
        <w:rPr>
          <w:rFonts w:hint="eastAsia" w:ascii="Times New Roman" w:hAnsi="Times New Roman"/>
          <w:color w:val="000000"/>
          <w:szCs w:val="32"/>
        </w:rPr>
        <w:t>和</w:t>
      </w:r>
      <w:r>
        <w:rPr>
          <w:rFonts w:ascii="Times New Roman" w:hAnsi="Times New Roman"/>
          <w:color w:val="000000"/>
          <w:szCs w:val="32"/>
        </w:rPr>
        <w:t>漏报等贻误火灾扑救。</w:t>
      </w:r>
    </w:p>
    <w:p>
      <w:pPr>
        <w:pStyle w:val="3"/>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2" w:firstLineChars="200"/>
        <w:textAlignment w:val="auto"/>
        <w:outlineLvl w:val="9"/>
        <w:rPr>
          <w:rFonts w:hint="eastAsia"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必须主动掌握情况，严抓报送质量</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firstLine="321" w:firstLineChars="100"/>
        <w:textAlignment w:val="auto"/>
        <w:outlineLvl w:val="9"/>
        <w:rPr>
          <w:rFonts w:hint="eastAsia" w:ascii="Times New Roman" w:hAnsi="Times New Roman"/>
          <w:color w:val="000000"/>
          <w:szCs w:val="32"/>
        </w:rPr>
      </w:pPr>
      <w:r>
        <w:rPr>
          <w:rFonts w:hint="eastAsia" w:ascii="Times New Roman" w:hAnsi="Times New Roman" w:eastAsia="方正楷体_GBK" w:cs="方正楷体_GBK"/>
          <w:color w:val="000000"/>
          <w:szCs w:val="32"/>
          <w:lang w:eastAsia="zh-CN"/>
        </w:rPr>
        <w:t>要</w:t>
      </w:r>
      <w:r>
        <w:rPr>
          <w:rFonts w:hint="eastAsia" w:ascii="Times New Roman" w:hAnsi="Times New Roman" w:eastAsia="方正楷体_GBK" w:cs="方正楷体_GBK"/>
          <w:color w:val="000000"/>
          <w:szCs w:val="32"/>
        </w:rPr>
        <w:t>加强信息获取和共享。</w:t>
      </w:r>
      <w:r>
        <w:rPr>
          <w:rFonts w:hint="eastAsia" w:ascii="Times New Roman" w:hAnsi="Times New Roman"/>
          <w:color w:val="000000"/>
          <w:szCs w:val="32"/>
        </w:rPr>
        <w:t>要进一步加强各森防指成员单位、部门之间协同配合，主动搜集火情信息，及时通报和共享，不能坐等信息。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321" w:firstLineChars="100"/>
        <w:textAlignment w:val="auto"/>
        <w:outlineLvl w:val="9"/>
        <w:rPr>
          <w:rFonts w:ascii="Times New Roman" w:hAnsi="Times New Roman" w:eastAsia="黑体"/>
          <w:color w:val="000000"/>
          <w:szCs w:val="32"/>
        </w:rPr>
      </w:pPr>
      <w:r>
        <w:rPr>
          <w:rFonts w:hint="eastAsia" w:ascii="Times New Roman" w:hAnsi="Times New Roman" w:eastAsia="方正楷体_GBK" w:cs="方正楷体_GBK"/>
          <w:color w:val="000000"/>
          <w:szCs w:val="32"/>
          <w:lang w:eastAsia="zh-CN"/>
        </w:rPr>
        <w:t>（二）要</w:t>
      </w:r>
      <w:r>
        <w:rPr>
          <w:rFonts w:hint="eastAsia" w:ascii="Times New Roman" w:hAnsi="Times New Roman" w:eastAsia="方正楷体_GBK" w:cs="方正楷体_GBK"/>
          <w:color w:val="000000"/>
          <w:szCs w:val="32"/>
        </w:rPr>
        <w:t>提高信息质量。</w:t>
      </w:r>
      <w:r>
        <w:rPr>
          <w:rFonts w:hint="eastAsia" w:ascii="Times New Roman" w:hAnsi="Times New Roman"/>
          <w:color w:val="000000"/>
          <w:szCs w:val="32"/>
        </w:rPr>
        <w:t>火灾发生后，要迅速查清火灾发生的时间、地点、火势、林相、交通、天气，火场周边及重要目标情况、组织扑救情况、起火原因等要素，报送内容要真实、数据要核实，文字精炼、格式规范，确保报送质量。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321" w:firstLineChars="100"/>
        <w:textAlignment w:val="auto"/>
        <w:outlineLvl w:val="9"/>
        <w:rPr>
          <w:rFonts w:ascii="Times New Roman" w:hAnsi="Times New Roman" w:eastAsia="黑体"/>
          <w:color w:val="000000"/>
          <w:szCs w:val="32"/>
        </w:rPr>
      </w:pPr>
      <w:r>
        <w:rPr>
          <w:rFonts w:hint="eastAsia" w:ascii="Times New Roman" w:hAnsi="Times New Roman" w:eastAsia="方正楷体_GBK" w:cs="方正楷体_GBK"/>
          <w:color w:val="000000"/>
          <w:szCs w:val="32"/>
          <w:lang w:eastAsia="zh-CN"/>
        </w:rPr>
        <w:t>（三）</w:t>
      </w:r>
      <w:bookmarkStart w:id="0" w:name="_GoBack"/>
      <w:bookmarkEnd w:id="0"/>
      <w:r>
        <w:rPr>
          <w:rFonts w:hint="eastAsia" w:ascii="Times New Roman" w:hAnsi="Times New Roman" w:eastAsia="方正楷体_GBK" w:cs="方正楷体_GBK"/>
          <w:color w:val="000000"/>
          <w:szCs w:val="32"/>
        </w:rPr>
        <w:t>要加强舆情引导。</w:t>
      </w:r>
      <w:r>
        <w:rPr>
          <w:rFonts w:hint="eastAsia" w:ascii="Times New Roman" w:hAnsi="Times New Roman"/>
          <w:color w:val="000000"/>
          <w:szCs w:val="32"/>
        </w:rPr>
        <w:t>要实时关注火灾舆情动态，积极协调宣传、网信等部门，加强正面宣传引导，通过主流权威媒体发布信息，对制造传播谣言、恶意拼接信息等行为加大打击力度，做好火灾舆情引导工作。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321" w:firstLineChars="100"/>
        <w:textAlignment w:val="auto"/>
        <w:outlineLvl w:val="9"/>
        <w:rPr>
          <w:rFonts w:ascii="Times New Roman" w:hAnsi="Times New Roman" w:eastAsia="黑体"/>
          <w:color w:val="000000"/>
          <w:szCs w:val="32"/>
        </w:rPr>
      </w:pPr>
      <w:r>
        <w:rPr>
          <w:rFonts w:hint="eastAsia" w:ascii="Times New Roman" w:hAnsi="Times New Roman" w:eastAsia="方正楷体_GBK" w:cs="方正楷体_GBK"/>
          <w:color w:val="000000"/>
          <w:szCs w:val="32"/>
          <w:lang w:eastAsia="zh-CN"/>
        </w:rPr>
        <w:t>（四）</w:t>
      </w:r>
      <w:r>
        <w:rPr>
          <w:rFonts w:hint="eastAsia" w:ascii="Times New Roman" w:hAnsi="Times New Roman" w:eastAsia="方正楷体_GBK" w:cs="方正楷体_GBK"/>
          <w:color w:val="000000"/>
          <w:szCs w:val="32"/>
        </w:rPr>
        <w:t>要提高业务能力。</w:t>
      </w:r>
      <w:r>
        <w:rPr>
          <w:rFonts w:hint="eastAsia" w:ascii="Times New Roman" w:hAnsi="Times New Roman"/>
          <w:color w:val="000000"/>
          <w:szCs w:val="32"/>
        </w:rPr>
        <w:t>各地要加强值班人员、业务人员培训轮训。值班人员要做到随时掌握火情发展动态，实时跟进火灾扑救进展，按规范报送火场情况，绝不能出现业务不熟悉、火情不调度、情况不清楚等情况。</w:t>
      </w:r>
    </w:p>
    <w:p>
      <w:pPr>
        <w:pStyle w:val="3"/>
        <w:keepNext w:val="0"/>
        <w:keepLines w:val="0"/>
        <w:pageBreakBefore w:val="0"/>
        <w:widowControl w:val="0"/>
        <w:numPr>
          <w:numId w:val="0"/>
        </w:numPr>
        <w:shd w:val="clear"/>
        <w:kinsoku/>
        <w:wordWrap/>
        <w:overflowPunct/>
        <w:topLinePunct w:val="0"/>
        <w:autoSpaceDE/>
        <w:autoSpaceDN/>
        <w:bidi w:val="0"/>
        <w:adjustRightInd/>
        <w:snapToGrid/>
        <w:spacing w:line="560" w:lineRule="exact"/>
        <w:ind w:firstLine="642" w:firstLineChars="200"/>
        <w:textAlignment w:val="auto"/>
        <w:outlineLvl w:val="9"/>
        <w:rPr>
          <w:rFonts w:hint="eastAsia"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三、</w:t>
      </w:r>
      <w:r>
        <w:rPr>
          <w:rFonts w:hint="eastAsia" w:ascii="Times New Roman" w:hAnsi="Times New Roman" w:eastAsia="方正黑体_GBK" w:cs="方正黑体_GBK"/>
          <w:color w:val="000000"/>
          <w:szCs w:val="32"/>
          <w:lang w:eastAsia="zh-CN"/>
        </w:rPr>
        <w:t>必须</w:t>
      </w:r>
      <w:r>
        <w:rPr>
          <w:rFonts w:hint="eastAsia" w:ascii="Times New Roman" w:hAnsi="Times New Roman" w:eastAsia="方正黑体_GBK" w:cs="方正黑体_GBK"/>
          <w:color w:val="000000"/>
          <w:szCs w:val="32"/>
        </w:rPr>
        <w:t>严明工作纪律，严肃追责问责</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Times New Roman" w:hAnsi="Times New Roman"/>
          <w:color w:val="000000"/>
          <w:szCs w:val="32"/>
        </w:rPr>
      </w:pPr>
      <w:r>
        <w:rPr>
          <w:rFonts w:hint="eastAsia" w:ascii="Times New Roman" w:hAnsi="Times New Roman" w:eastAsia="黑体"/>
          <w:color w:val="000000"/>
          <w:szCs w:val="32"/>
          <w:lang w:eastAsia="zh-CN"/>
        </w:rPr>
        <w:t>（</w:t>
      </w:r>
      <w:r>
        <w:rPr>
          <w:rFonts w:ascii="Times New Roman" w:hAnsi="Times New Roman" w:eastAsia="方正楷体_GBK" w:cs="方正楷体_GBK"/>
          <w:color w:val="000000"/>
          <w:szCs w:val="32"/>
        </w:rPr>
        <w:t>一</w:t>
      </w:r>
      <w:r>
        <w:rPr>
          <w:rFonts w:hint="eastAsia" w:ascii="Times New Roman" w:hAnsi="Times New Roman" w:eastAsia="方正楷体_GBK" w:cs="方正楷体_GBK"/>
          <w:color w:val="000000"/>
          <w:szCs w:val="32"/>
          <w:lang w:eastAsia="zh-CN"/>
        </w:rPr>
        <w:t>）</w:t>
      </w:r>
      <w:r>
        <w:rPr>
          <w:rFonts w:hint="eastAsia" w:ascii="Times New Roman" w:hAnsi="Times New Roman" w:eastAsia="方正楷体_GBK" w:cs="方正楷体_GBK"/>
          <w:color w:val="000000"/>
          <w:szCs w:val="32"/>
        </w:rPr>
        <w:t>落实</w:t>
      </w:r>
      <w:r>
        <w:rPr>
          <w:rFonts w:ascii="Times New Roman" w:hAnsi="Times New Roman" w:eastAsia="方正楷体_GBK" w:cs="方正楷体_GBK"/>
          <w:color w:val="000000"/>
          <w:szCs w:val="32"/>
        </w:rPr>
        <w:t>报送机制。</w:t>
      </w:r>
      <w:r>
        <w:rPr>
          <w:rFonts w:ascii="Times New Roman" w:hAnsi="Times New Roman"/>
          <w:color w:val="000000"/>
          <w:szCs w:val="32"/>
        </w:rPr>
        <w:t>各地</w:t>
      </w:r>
      <w:r>
        <w:rPr>
          <w:rFonts w:hint="eastAsia" w:ascii="Times New Roman" w:hAnsi="Times New Roman"/>
          <w:color w:val="000000"/>
          <w:szCs w:val="32"/>
        </w:rPr>
        <w:t>要刚性落实</w:t>
      </w:r>
      <w:r>
        <w:rPr>
          <w:rFonts w:ascii="Times New Roman" w:hAnsi="Times New Roman"/>
          <w:color w:val="000000"/>
          <w:szCs w:val="32"/>
          <w:lang w:bidi="ar"/>
        </w:rPr>
        <w:t>《国家森林草原防灭火指挥部关于印发〈国家森林草原防灭火指挥部运行机制〉的通知》（国森防发〔202</w:t>
      </w:r>
      <w:r>
        <w:rPr>
          <w:rFonts w:hint="eastAsia" w:ascii="Times New Roman" w:hAnsi="Times New Roman"/>
          <w:color w:val="000000"/>
          <w:szCs w:val="32"/>
          <w:lang w:bidi="ar"/>
        </w:rPr>
        <w:t>0</w:t>
      </w:r>
      <w:r>
        <w:rPr>
          <w:rFonts w:ascii="Times New Roman" w:hAnsi="Times New Roman"/>
          <w:color w:val="000000"/>
          <w:szCs w:val="32"/>
          <w:lang w:bidi="ar"/>
        </w:rPr>
        <w:t>〕6号）</w:t>
      </w:r>
      <w:r>
        <w:rPr>
          <w:rFonts w:hint="eastAsia" w:ascii="Times New Roman" w:hAnsi="Times New Roman"/>
          <w:color w:val="000000"/>
          <w:szCs w:val="32"/>
          <w:lang w:bidi="ar"/>
        </w:rPr>
        <w:t>、</w:t>
      </w:r>
      <w:r>
        <w:rPr>
          <w:rFonts w:ascii="Times New Roman" w:hAnsi="Times New Roman"/>
          <w:color w:val="000000"/>
          <w:szCs w:val="32"/>
          <w:lang w:bidi="ar"/>
        </w:rPr>
        <w:t>《国家森林草原防灭火指挥部办公室关于加强火灾信息统计报送工作的通知》（国森防办发明电〔2022〕48号）</w:t>
      </w:r>
      <w:r>
        <w:rPr>
          <w:rFonts w:hint="eastAsia" w:ascii="Times New Roman" w:hAnsi="Times New Roman"/>
          <w:color w:val="000000"/>
          <w:szCs w:val="32"/>
          <w:lang w:eastAsia="zh-CN" w:bidi="ar"/>
        </w:rPr>
        <w:t>、《</w:t>
      </w:r>
      <w:r>
        <w:rPr>
          <w:rFonts w:hint="eastAsia" w:ascii="Times New Roman" w:hAnsi="Times New Roman"/>
          <w:color w:val="000000"/>
          <w:szCs w:val="32"/>
          <w:lang w:bidi="ar"/>
        </w:rPr>
        <w:t>重庆市森林草原防灭火指挥部办公室关于加强火灾信息</w:t>
      </w:r>
      <w:r>
        <w:rPr>
          <w:rFonts w:ascii="Times New Roman" w:hAnsi="Times New Roman"/>
          <w:color w:val="000000"/>
          <w:szCs w:val="32"/>
          <w:lang w:bidi="ar"/>
        </w:rPr>
        <w:t>统计报送工作</w:t>
      </w:r>
      <w:r>
        <w:rPr>
          <w:rFonts w:hint="eastAsia" w:ascii="Times New Roman" w:hAnsi="Times New Roman"/>
          <w:color w:val="000000"/>
          <w:szCs w:val="32"/>
          <w:lang w:bidi="ar"/>
        </w:rPr>
        <w:t>的通知</w:t>
      </w:r>
      <w:r>
        <w:rPr>
          <w:rFonts w:hint="eastAsia" w:ascii="Times New Roman" w:hAnsi="Times New Roman"/>
          <w:color w:val="000000"/>
          <w:szCs w:val="32"/>
          <w:lang w:eastAsia="zh-CN" w:bidi="ar"/>
        </w:rPr>
        <w:t>》（渝森防办</w:t>
      </w:r>
      <w:r>
        <w:rPr>
          <w:rFonts w:ascii="Times New Roman" w:hAnsi="Times New Roman"/>
          <w:color w:val="000000"/>
          <w:szCs w:val="32"/>
          <w:lang w:bidi="ar"/>
        </w:rPr>
        <w:t>〔202</w:t>
      </w:r>
      <w:r>
        <w:rPr>
          <w:rFonts w:hint="eastAsia" w:ascii="Times New Roman" w:hAnsi="Times New Roman"/>
          <w:color w:val="000000"/>
          <w:szCs w:val="32"/>
          <w:lang w:val="en-US" w:eastAsia="zh-CN" w:bidi="ar"/>
        </w:rPr>
        <w:t>2</w:t>
      </w:r>
      <w:r>
        <w:rPr>
          <w:rFonts w:ascii="Times New Roman" w:hAnsi="Times New Roman"/>
          <w:color w:val="000000"/>
          <w:szCs w:val="32"/>
          <w:lang w:bidi="ar"/>
        </w:rPr>
        <w:t>〕</w:t>
      </w:r>
      <w:r>
        <w:rPr>
          <w:rFonts w:hint="eastAsia" w:ascii="Times New Roman" w:hAnsi="Times New Roman"/>
          <w:color w:val="000000"/>
          <w:szCs w:val="32"/>
          <w:lang w:val="en-US" w:eastAsia="zh-CN" w:bidi="ar"/>
        </w:rPr>
        <w:t>21</w:t>
      </w:r>
      <w:r>
        <w:rPr>
          <w:rFonts w:ascii="Times New Roman" w:hAnsi="Times New Roman"/>
          <w:color w:val="000000"/>
          <w:szCs w:val="32"/>
          <w:lang w:bidi="ar"/>
        </w:rPr>
        <w:t>号</w:t>
      </w:r>
      <w:r>
        <w:rPr>
          <w:rFonts w:hint="eastAsia" w:ascii="Times New Roman" w:hAnsi="Times New Roman"/>
          <w:color w:val="000000"/>
          <w:szCs w:val="32"/>
          <w:lang w:eastAsia="zh-CN" w:bidi="ar"/>
        </w:rPr>
        <w:t>）</w:t>
      </w:r>
      <w:r>
        <w:rPr>
          <w:rFonts w:ascii="Times New Roman" w:hAnsi="Times New Roman"/>
          <w:color w:val="000000"/>
          <w:szCs w:val="32"/>
        </w:rPr>
        <w:t>等文件要求，</w:t>
      </w:r>
      <w:r>
        <w:rPr>
          <w:rFonts w:hint="eastAsia" w:ascii="Times New Roman" w:hAnsi="Times New Roman"/>
          <w:color w:val="000000"/>
          <w:szCs w:val="32"/>
        </w:rPr>
        <w:t>同时制定完善属地</w:t>
      </w:r>
      <w:r>
        <w:rPr>
          <w:rFonts w:ascii="Times New Roman" w:hAnsi="Times New Roman"/>
          <w:color w:val="000000"/>
          <w:szCs w:val="32"/>
        </w:rPr>
        <w:t>火情信息报送</w:t>
      </w:r>
      <w:r>
        <w:rPr>
          <w:rFonts w:hint="eastAsia" w:ascii="Times New Roman" w:hAnsi="Times New Roman"/>
          <w:color w:val="000000"/>
          <w:szCs w:val="32"/>
        </w:rPr>
        <w:t>管理办法</w:t>
      </w:r>
      <w:r>
        <w:rPr>
          <w:rFonts w:ascii="Times New Roman" w:hAnsi="Times New Roman"/>
          <w:color w:val="000000"/>
          <w:szCs w:val="32"/>
        </w:rPr>
        <w:t>，</w:t>
      </w:r>
      <w:r>
        <w:rPr>
          <w:rFonts w:hint="eastAsia" w:ascii="Times New Roman" w:hAnsi="Times New Roman"/>
          <w:color w:val="000000"/>
          <w:szCs w:val="32"/>
        </w:rPr>
        <w:t>进一步细化明确火情报送责任人、报送程序和奖惩措施。</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Times New Roman" w:hAnsi="Times New Roman"/>
          <w:color w:val="000000"/>
          <w:szCs w:val="32"/>
        </w:rPr>
      </w:pPr>
      <w:r>
        <w:rPr>
          <w:rFonts w:hint="eastAsia" w:ascii="Times New Roman" w:hAnsi="Times New Roman" w:eastAsia="方正楷体_GBK"/>
          <w:color w:val="000000"/>
          <w:szCs w:val="32"/>
          <w:lang w:eastAsia="zh-CN"/>
        </w:rPr>
        <w:t>（</w:t>
      </w:r>
      <w:r>
        <w:rPr>
          <w:rFonts w:ascii="Times New Roman" w:hAnsi="Times New Roman" w:eastAsia="方正楷体_GBK" w:cs="方正楷体_GBK"/>
          <w:color w:val="000000"/>
          <w:szCs w:val="32"/>
        </w:rPr>
        <w:t>二</w:t>
      </w:r>
      <w:r>
        <w:rPr>
          <w:rFonts w:hint="eastAsia" w:ascii="Times New Roman" w:hAnsi="Times New Roman" w:eastAsia="方正楷体_GBK" w:cs="方正楷体_GBK"/>
          <w:color w:val="000000"/>
          <w:szCs w:val="32"/>
          <w:lang w:eastAsia="zh-CN"/>
        </w:rPr>
        <w:t>）</w:t>
      </w:r>
      <w:r>
        <w:rPr>
          <w:rFonts w:hint="eastAsia" w:ascii="Times New Roman" w:hAnsi="Times New Roman" w:eastAsia="方正楷体_GBK" w:cs="方正楷体_GBK"/>
          <w:color w:val="000000"/>
          <w:szCs w:val="32"/>
        </w:rPr>
        <w:t>加强问题</w:t>
      </w:r>
      <w:r>
        <w:rPr>
          <w:rFonts w:ascii="Times New Roman" w:hAnsi="Times New Roman" w:eastAsia="方正楷体_GBK" w:cs="方正楷体_GBK"/>
          <w:color w:val="000000"/>
          <w:szCs w:val="32"/>
        </w:rPr>
        <w:t>通报。</w:t>
      </w:r>
      <w:r>
        <w:rPr>
          <w:rFonts w:hint="eastAsia" w:ascii="Times New Roman" w:hAnsi="Times New Roman"/>
          <w:color w:val="000000"/>
          <w:szCs w:val="32"/>
        </w:rPr>
        <w:t>市</w:t>
      </w:r>
      <w:r>
        <w:rPr>
          <w:rFonts w:ascii="Times New Roman" w:hAnsi="Times New Roman"/>
          <w:color w:val="000000"/>
          <w:szCs w:val="32"/>
        </w:rPr>
        <w:t>森防指办公室</w:t>
      </w:r>
      <w:r>
        <w:rPr>
          <w:rFonts w:hint="eastAsia" w:ascii="Times New Roman" w:hAnsi="Times New Roman"/>
          <w:color w:val="000000"/>
          <w:szCs w:val="32"/>
        </w:rPr>
        <w:t>将</w:t>
      </w:r>
      <w:r>
        <w:rPr>
          <w:rFonts w:hint="eastAsia" w:ascii="Times New Roman" w:hAnsi="Times New Roman"/>
          <w:color w:val="000000"/>
          <w:szCs w:val="32"/>
          <w:lang w:eastAsia="zh-CN"/>
        </w:rPr>
        <w:t>适时</w:t>
      </w:r>
      <w:r>
        <w:rPr>
          <w:rFonts w:hint="eastAsia" w:ascii="Times New Roman" w:hAnsi="Times New Roman"/>
          <w:color w:val="000000"/>
          <w:szCs w:val="32"/>
        </w:rPr>
        <w:t>通报各区县火情报送情况，重点对信息上报不及时、不准确，卫星热点、舆情监测反馈不实，火场面积数据与卫星热点像素出入较大等情况进行通报</w:t>
      </w:r>
      <w:r>
        <w:rPr>
          <w:rFonts w:hint="eastAsia" w:ascii="Times New Roman" w:hAnsi="Times New Roman"/>
          <w:color w:val="000000"/>
          <w:szCs w:val="32"/>
          <w:lang w:eastAsia="zh-CN"/>
        </w:rPr>
        <w:t>，负面通报的区县将纳入年度考核扣分。</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2" w:firstLineChars="200"/>
        <w:jc w:val="left"/>
        <w:textAlignment w:val="auto"/>
        <w:outlineLvl w:val="9"/>
        <w:rPr>
          <w:rFonts w:ascii="Times New Roman" w:hAnsi="Times New Roman"/>
          <w:color w:val="000000"/>
          <w:szCs w:val="32"/>
        </w:rPr>
      </w:pPr>
      <w:r>
        <w:rPr>
          <w:rFonts w:hint="eastAsia" w:ascii="Times New Roman" w:hAnsi="Times New Roman" w:eastAsia="方正楷体_GBK" w:cs="方正楷体_GBK"/>
          <w:color w:val="000000"/>
          <w:szCs w:val="32"/>
          <w:lang w:eastAsia="zh-CN"/>
        </w:rPr>
        <w:t>（</w:t>
      </w:r>
      <w:r>
        <w:rPr>
          <w:rFonts w:ascii="Times New Roman" w:hAnsi="Times New Roman" w:eastAsia="方正楷体_GBK" w:cs="方正楷体_GBK"/>
          <w:color w:val="000000"/>
          <w:szCs w:val="32"/>
        </w:rPr>
        <w:t>三</w:t>
      </w:r>
      <w:r>
        <w:rPr>
          <w:rFonts w:hint="eastAsia" w:ascii="Times New Roman" w:hAnsi="Times New Roman" w:eastAsia="方正楷体_GBK" w:cs="方正楷体_GBK"/>
          <w:color w:val="000000"/>
          <w:szCs w:val="32"/>
          <w:lang w:eastAsia="zh-CN"/>
        </w:rPr>
        <w:t>）</w:t>
      </w:r>
      <w:r>
        <w:rPr>
          <w:rFonts w:ascii="Times New Roman" w:hAnsi="Times New Roman" w:eastAsia="方正楷体_GBK" w:cs="方正楷体_GBK"/>
          <w:color w:val="000000"/>
          <w:szCs w:val="32"/>
        </w:rPr>
        <w:t>严肃追责问责。</w:t>
      </w:r>
      <w:r>
        <w:rPr>
          <w:rFonts w:hint="eastAsia" w:ascii="Times New Roman" w:hAnsi="Times New Roman"/>
          <w:color w:val="000000"/>
          <w:szCs w:val="32"/>
        </w:rPr>
        <w:t>市森防指办公室将</w:t>
      </w:r>
      <w:r>
        <w:rPr>
          <w:rFonts w:ascii="Times New Roman" w:hAnsi="Times New Roman"/>
          <w:color w:val="000000"/>
          <w:szCs w:val="32"/>
        </w:rPr>
        <w:t>适时组织专项督查，对有火不报、故意瞒报、弄虚作假的依法依纪严肃追责，情节性质严重的将有关线索移交纪检监察部门严肃处理。</w:t>
      </w:r>
    </w:p>
    <w:p>
      <w:pPr>
        <w:pStyle w:val="3"/>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Times New Roman" w:hAnsi="Times New Roman"/>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Times New Roman" w:hAnsi="Times New Roman"/>
        </w:rPr>
      </w:pP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firstLine="642" w:firstLineChars="200"/>
        <w:textAlignment w:val="auto"/>
        <w:outlineLvl w:val="9"/>
        <w:rPr>
          <w:rFonts w:ascii="Times New Roman" w:hAnsi="Times New Roman" w:cs="方正仿宋_GBK"/>
          <w:bCs/>
          <w:color w:val="000000"/>
          <w:szCs w:val="32"/>
        </w:rPr>
      </w:pPr>
      <w:r>
        <w:rPr>
          <w:rFonts w:hint="eastAsia" w:ascii="Times New Roman" w:hAnsi="Times New Roman" w:cs="方正仿宋_GBK"/>
          <w:bCs/>
          <w:color w:val="000000"/>
          <w:szCs w:val="32"/>
        </w:rPr>
        <w:t xml:space="preserve">         </w:t>
      </w:r>
      <w:r>
        <w:rPr>
          <w:rFonts w:hint="eastAsia" w:ascii="Times New Roman" w:hAnsi="Times New Roman" w:cs="方正仿宋_GBK"/>
          <w:bCs/>
          <w:color w:val="000000"/>
          <w:szCs w:val="32"/>
          <w:lang w:val="en-US" w:eastAsia="zh-CN"/>
        </w:rPr>
        <w:t xml:space="preserve">     </w:t>
      </w:r>
      <w:r>
        <w:rPr>
          <w:rFonts w:hint="eastAsia" w:ascii="Times New Roman" w:hAnsi="Times New Roman" w:cs="方正仿宋_GBK"/>
          <w:bCs/>
          <w:color w:val="000000"/>
          <w:szCs w:val="32"/>
        </w:rPr>
        <w:t xml:space="preserve">      重庆市森林草原防灭火指挥部办公室</w:t>
      </w: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right="1284" w:rightChars="400" w:firstLine="642" w:firstLineChars="200"/>
        <w:jc w:val="right"/>
        <w:textAlignment w:val="auto"/>
        <w:outlineLvl w:val="9"/>
        <w:rPr>
          <w:rFonts w:ascii="Times New Roman" w:hAnsi="Times New Roman" w:cs="方正仿宋_GBK"/>
          <w:bCs/>
          <w:color w:val="000000"/>
          <w:szCs w:val="32"/>
        </w:rPr>
      </w:pPr>
      <w:r>
        <w:rPr>
          <w:rFonts w:hint="eastAsia" w:ascii="Times New Roman" w:hAnsi="Times New Roman" w:cs="方正仿宋_GBK"/>
          <w:bCs/>
          <w:color w:val="000000"/>
          <w:szCs w:val="32"/>
        </w:rPr>
        <w:t xml:space="preserve">                       202</w:t>
      </w:r>
      <w:r>
        <w:rPr>
          <w:rFonts w:ascii="Times New Roman" w:hAnsi="Times New Roman" w:cs="方正仿宋_GBK"/>
          <w:bCs/>
          <w:color w:val="000000"/>
          <w:szCs w:val="32"/>
        </w:rPr>
        <w:t>3</w:t>
      </w:r>
      <w:r>
        <w:rPr>
          <w:rFonts w:hint="eastAsia" w:ascii="Times New Roman" w:hAnsi="Times New Roman" w:cs="方正仿宋_GBK"/>
          <w:bCs/>
          <w:color w:val="000000"/>
          <w:szCs w:val="32"/>
        </w:rPr>
        <w:t>年2月</w:t>
      </w:r>
      <w:r>
        <w:rPr>
          <w:rFonts w:hint="eastAsia" w:ascii="Times New Roman" w:hAnsi="Times New Roman" w:cs="方正仿宋_GBK"/>
          <w:bCs/>
          <w:color w:val="000000"/>
          <w:szCs w:val="32"/>
          <w:lang w:val="en-US" w:eastAsia="zh-CN"/>
        </w:rPr>
        <w:t>8</w:t>
      </w:r>
      <w:r>
        <w:rPr>
          <w:rFonts w:hint="eastAsia" w:ascii="Times New Roman" w:hAnsi="Times New Roman" w:cs="方正仿宋_GBK"/>
          <w:bCs/>
          <w:color w:val="000000"/>
          <w:szCs w:val="32"/>
        </w:rPr>
        <w:t>日</w:t>
      </w:r>
    </w:p>
    <w:p>
      <w:pPr>
        <w:pStyle w:val="3"/>
        <w:keepNext w:val="0"/>
        <w:keepLines w:val="0"/>
        <w:pageBreakBefore w:val="0"/>
        <w:widowControl w:val="0"/>
        <w:shd w:val="clear"/>
        <w:kinsoku/>
        <w:wordWrap/>
        <w:overflowPunct/>
        <w:topLinePunct w:val="0"/>
        <w:bidi w:val="0"/>
        <w:textAlignment w:val="auto"/>
        <w:rPr>
          <w:rFonts w:ascii="Times New Roman" w:hAnsi="Times New Roman"/>
        </w:rPr>
      </w:pPr>
    </w:p>
    <w:p>
      <w:pPr>
        <w:pStyle w:val="3"/>
        <w:keepNext w:val="0"/>
        <w:keepLines w:val="0"/>
        <w:pageBreakBefore w:val="0"/>
        <w:widowControl w:val="0"/>
        <w:shd w:val="clear"/>
        <w:kinsoku/>
        <w:wordWrap/>
        <w:overflowPunct/>
        <w:topLinePunct w:val="0"/>
        <w:autoSpaceDE/>
        <w:autoSpaceDN/>
        <w:bidi w:val="0"/>
        <w:adjustRightInd/>
        <w:snapToGrid/>
        <w:spacing w:line="900" w:lineRule="exact"/>
        <w:textAlignment w:val="auto"/>
        <w:outlineLvl w:val="9"/>
        <w:rPr>
          <w:rFonts w:ascii="Times New Roman" w:hAnsi="Times New Roman"/>
        </w:rPr>
      </w:pPr>
    </w:p>
    <w:p>
      <w:pPr>
        <w:pStyle w:val="11"/>
        <w:keepNext w:val="0"/>
        <w:keepLines w:val="0"/>
        <w:pageBreakBefore w:val="0"/>
        <w:widowControl w:val="0"/>
        <w:pBdr>
          <w:top w:val="single" w:color="auto" w:sz="8"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ind w:firstLine="281" w:firstLineChars="1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抄送：</w:t>
      </w:r>
      <w:r>
        <w:rPr>
          <w:rFonts w:hint="eastAsia" w:ascii="Times New Roman" w:hAnsi="Times New Roman" w:eastAsia="方正仿宋_GBK" w:cs="Times New Roman"/>
          <w:kern w:val="2"/>
          <w:sz w:val="28"/>
          <w:szCs w:val="28"/>
          <w:lang w:val="en-US" w:eastAsia="zh-CN" w:bidi="ar-SA"/>
        </w:rPr>
        <w:t>市森防指各成员单位。</w:t>
      </w:r>
    </w:p>
    <w:p>
      <w:pPr>
        <w:keepNext w:val="0"/>
        <w:keepLines w:val="0"/>
        <w:pageBreakBefore w:val="0"/>
        <w:widowControl w:val="0"/>
        <w:pBdr>
          <w:top w:val="single" w:color="auto" w:sz="6" w:space="1"/>
          <w:left w:val="none" w:color="auto" w:sz="0" w:space="4"/>
          <w:bottom w:val="single" w:color="auto" w:sz="8" w:space="1"/>
          <w:right w:val="none" w:color="auto" w:sz="0" w:space="4"/>
          <w:between w:val="none" w:color="auto" w:sz="0" w:space="0"/>
        </w:pBdr>
        <w:shd w:val="clear"/>
        <w:kinsoku/>
        <w:wordWrap/>
        <w:overflowPunct/>
        <w:topLinePunct w:val="0"/>
        <w:bidi w:val="0"/>
        <w:ind w:firstLine="321" w:firstLineChars="100"/>
        <w:jc w:val="both"/>
        <w:textAlignment w:val="auto"/>
        <w:rPr>
          <w:rFonts w:ascii="Times New Roman" w:hAnsi="Times New Roman"/>
        </w:rPr>
      </w:pPr>
      <w:r>
        <w:drawing>
          <wp:anchor distT="0" distB="0" distL="114300" distR="114300" simplePos="0" relativeHeight="251659264" behindDoc="0" locked="0" layoutInCell="1" allowOverlap="1">
            <wp:simplePos x="0" y="0"/>
            <wp:positionH relativeFrom="column">
              <wp:posOffset>3800475</wp:posOffset>
            </wp:positionH>
            <wp:positionV relativeFrom="paragraph">
              <wp:posOffset>501650</wp:posOffset>
            </wp:positionV>
            <wp:extent cx="1790700"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590550"/>
                    </a:xfrm>
                    <a:prstGeom prst="rect">
                      <a:avLst/>
                    </a:prstGeom>
                    <a:noFill/>
                    <a:ln w="9525">
                      <a:noFill/>
                    </a:ln>
                  </pic:spPr>
                </pic:pic>
              </a:graphicData>
            </a:graphic>
          </wp:anchor>
        </w:drawing>
      </w:r>
      <w:r>
        <w:rPr>
          <w:rFonts w:hint="eastAsia" w:ascii="Times New Roman" w:hAnsi="Times New Roman"/>
          <w:sz w:val="28"/>
          <w:szCs w:val="28"/>
        </w:rPr>
        <w:t xml:space="preserve">重庆市森林草原防灭火指挥部办公室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w:t>
      </w:r>
      <w:r>
        <w:rPr>
          <w:rFonts w:ascii="Times New Roman" w:hAnsi="Times New Roman" w:cs="方正仿宋_GBK"/>
          <w:sz w:val="28"/>
          <w:szCs w:val="28"/>
        </w:rPr>
        <w:t>202</w:t>
      </w:r>
      <w:r>
        <w:rPr>
          <w:rFonts w:hint="eastAsia" w:ascii="Times New Roman" w:hAnsi="Times New Roman" w:cs="方正仿宋_GBK"/>
          <w:sz w:val="28"/>
          <w:szCs w:val="28"/>
        </w:rPr>
        <w:t>3年2月</w:t>
      </w:r>
      <w:r>
        <w:rPr>
          <w:rFonts w:hint="eastAsia" w:ascii="Times New Roman" w:hAnsi="Times New Roman" w:cs="方正仿宋_GBK"/>
          <w:sz w:val="28"/>
          <w:szCs w:val="28"/>
          <w:lang w:val="en-US" w:eastAsia="zh-CN"/>
        </w:rPr>
        <w:t>8</w:t>
      </w:r>
      <w:r>
        <w:rPr>
          <w:rFonts w:hint="eastAsia" w:ascii="Times New Roman" w:hAnsi="Times New Roman" w:cs="方正仿宋_GBK"/>
          <w:sz w:val="28"/>
          <w:szCs w:val="28"/>
        </w:rPr>
        <w:t>日印发</w:t>
      </w:r>
    </w:p>
    <w:sectPr>
      <w:footerReference r:id="rId3" w:type="default"/>
      <w:footerReference r:id="rId4" w:type="even"/>
      <w:pgSz w:w="11906" w:h="16838"/>
      <w:pgMar w:top="1984" w:right="1446" w:bottom="1644" w:left="1446" w:header="851" w:footer="1247" w:gutter="0"/>
      <w:paperSrc/>
      <w:pgBorders>
        <w:top w:val="none" w:sz="0" w:space="0"/>
        <w:left w:val="none" w:sz="0" w:space="0"/>
        <w:bottom w:val="none" w:sz="0" w:space="0"/>
        <w:right w:val="none" w:sz="0" w:space="0"/>
      </w:pgBorders>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nap ITC">
    <w:panose1 w:val="04040A07060A02020202"/>
    <w:charset w:val="00"/>
    <w:family w:val="auto"/>
    <w:pitch w:val="default"/>
    <w:sig w:usb0="00000003" w:usb1="00000000" w:usb2="00000000" w:usb3="00000000" w:csb0="2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ind w:right="360" w:firstLine="360"/>
      <w:jc w:val="right"/>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sz w:val="28"/>
        <w:szCs w:val="28"/>
      </w:rPr>
      <w:t>―</w:t>
    </w:r>
    <w:r>
      <w:rPr>
        <w:rStyle w:val="7"/>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 PAGE </w:instrText>
    </w:r>
    <w:r>
      <w:rPr>
        <w:rFonts w:hint="eastAsia" w:asciiTheme="minorEastAsia" w:hAnsiTheme="minorEastAsia" w:eastAsiaTheme="minorEastAsia" w:cstheme="minorEastAsia"/>
        <w:kern w:val="0"/>
        <w:sz w:val="28"/>
        <w:szCs w:val="28"/>
      </w:rPr>
      <w:fldChar w:fldCharType="separate"/>
    </w: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kern w:val="0"/>
        <w:sz w:val="28"/>
        <w:szCs w:val="28"/>
        <w:lang w:val="en-US" w:eastAsia="zh-CN"/>
      </w:rPr>
      <w:t xml:space="preserve"> </w:t>
    </w:r>
    <w:r>
      <w:rPr>
        <w:rStyle w:val="7"/>
        <w:rFonts w:hint="eastAsia" w:asciiTheme="minorEastAsia" w:hAnsiTheme="minorEastAsia" w:eastAsiaTheme="minorEastAsia" w:cs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ind w:right="360" w:firstLine="360"/>
      <w:jc w:val="both"/>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w:t>
    </w:r>
    <w:r>
      <w:rPr>
        <w:rStyle w:val="7"/>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 PAGE </w:instrText>
    </w:r>
    <w:r>
      <w:rPr>
        <w:rFonts w:hint="eastAsia" w:asciiTheme="minorEastAsia" w:hAnsiTheme="minorEastAsia" w:eastAsiaTheme="minorEastAsia" w:cstheme="minorEastAsia"/>
        <w:kern w:val="0"/>
        <w:sz w:val="28"/>
        <w:szCs w:val="28"/>
      </w:rPr>
      <w:fldChar w:fldCharType="separate"/>
    </w: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kern w:val="0"/>
        <w:sz w:val="28"/>
        <w:szCs w:val="28"/>
        <w:lang w:val="en-US" w:eastAsia="zh-CN"/>
      </w:rPr>
      <w:t xml:space="preserve"> </w:t>
    </w:r>
    <w:r>
      <w:rPr>
        <w:rStyle w:val="7"/>
        <w:rFonts w:hint="eastAsia" w:asciiTheme="minorEastAsia" w:hAnsiTheme="minorEastAsia" w:eastAsiaTheme="minorEastAsia" w:cstheme="min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30A89"/>
    <w:multiLevelType w:val="singleLevel"/>
    <w:tmpl w:val="63E30A89"/>
    <w:lvl w:ilvl="0" w:tentative="0">
      <w:start w:val="1"/>
      <w:numFmt w:val="chineseCounting"/>
      <w:suff w:val="nothing"/>
      <w:lvlText w:val="%1、"/>
      <w:lvlJc w:val="left"/>
    </w:lvl>
  </w:abstractNum>
  <w:abstractNum w:abstractNumId="1">
    <w:nsid w:val="63E30AAA"/>
    <w:multiLevelType w:val="singleLevel"/>
    <w:tmpl w:val="63E30AAA"/>
    <w:lvl w:ilvl="0" w:tentative="0">
      <w:start w:val="1"/>
      <w:numFmt w:val="chineseCounting"/>
      <w:suff w:val="nothing"/>
      <w:lvlText w:val="（%1）"/>
      <w:lvlJc w:val="left"/>
    </w:lvl>
  </w:abstractNum>
  <w:abstractNum w:abstractNumId="2">
    <w:nsid w:val="63E31ADB"/>
    <w:multiLevelType w:val="singleLevel"/>
    <w:tmpl w:val="63E31ADB"/>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61"/>
  <w:drawingGridVerticalSpacing w:val="30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D7BC5"/>
    <w:rsid w:val="0002140E"/>
    <w:rsid w:val="000C6D5D"/>
    <w:rsid w:val="00130060"/>
    <w:rsid w:val="0018780E"/>
    <w:rsid w:val="00342249"/>
    <w:rsid w:val="00381EF3"/>
    <w:rsid w:val="003A4578"/>
    <w:rsid w:val="004043CB"/>
    <w:rsid w:val="004E056E"/>
    <w:rsid w:val="006A43E3"/>
    <w:rsid w:val="007B4D97"/>
    <w:rsid w:val="009C22AA"/>
    <w:rsid w:val="00A37864"/>
    <w:rsid w:val="00B02A0F"/>
    <w:rsid w:val="00C51033"/>
    <w:rsid w:val="00C57788"/>
    <w:rsid w:val="00CF4631"/>
    <w:rsid w:val="00D83579"/>
    <w:rsid w:val="00D84A25"/>
    <w:rsid w:val="00DB75F7"/>
    <w:rsid w:val="00E07666"/>
    <w:rsid w:val="00F74436"/>
    <w:rsid w:val="07BE0E76"/>
    <w:rsid w:val="091840BF"/>
    <w:rsid w:val="13607067"/>
    <w:rsid w:val="18307F80"/>
    <w:rsid w:val="1CBD454E"/>
    <w:rsid w:val="1EA05149"/>
    <w:rsid w:val="23E82688"/>
    <w:rsid w:val="2418327B"/>
    <w:rsid w:val="26522B6F"/>
    <w:rsid w:val="28C2129E"/>
    <w:rsid w:val="29443560"/>
    <w:rsid w:val="2C610AF9"/>
    <w:rsid w:val="2EA82CAC"/>
    <w:rsid w:val="2FB165E1"/>
    <w:rsid w:val="35357FC1"/>
    <w:rsid w:val="36A000CE"/>
    <w:rsid w:val="37E94051"/>
    <w:rsid w:val="3ACA1B3C"/>
    <w:rsid w:val="438D6F0F"/>
    <w:rsid w:val="43CD7BC5"/>
    <w:rsid w:val="49F758E6"/>
    <w:rsid w:val="4AE57126"/>
    <w:rsid w:val="4FF83C72"/>
    <w:rsid w:val="5BF9574F"/>
    <w:rsid w:val="65CB16DB"/>
    <w:rsid w:val="691921AB"/>
    <w:rsid w:val="6A254842"/>
    <w:rsid w:val="6EA126BD"/>
    <w:rsid w:val="72F466C5"/>
    <w:rsid w:val="731A404A"/>
    <w:rsid w:val="73E77046"/>
    <w:rsid w:val="7522684E"/>
    <w:rsid w:val="77523E53"/>
    <w:rsid w:val="79940942"/>
    <w:rsid w:val="79DC3987"/>
    <w:rsid w:val="7EED7A05"/>
    <w:rsid w:val="7F4E614C"/>
    <w:rsid w:val="7FB3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9">
    <w:name w:val="目录 11"/>
    <w:next w:val="1"/>
    <w:qFormat/>
    <w:uiPriority w:val="0"/>
    <w:pPr>
      <w:wordWrap w:val="0"/>
      <w:jc w:val="both"/>
    </w:pPr>
    <w:rPr>
      <w:rFonts w:ascii="Calibri" w:hAnsi="Calibri" w:eastAsiaTheme="minorEastAsia" w:cstheme="minorBidi"/>
      <w:sz w:val="21"/>
      <w:szCs w:val="22"/>
      <w:lang w:val="en-US" w:eastAsia="zh-CN" w:bidi="ar-SA"/>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4</Pages>
  <Words>253</Words>
  <Characters>1444</Characters>
  <Lines>12</Lines>
  <Paragraphs>3</Paragraphs>
  <TotalTime>6</TotalTime>
  <ScaleCrop>false</ScaleCrop>
  <LinksUpToDate>false</LinksUpToDate>
  <CharactersWithSpaces>1694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2022-08-23T07:13:00Z</dcterms:created>
  <dc:creator>Administrator</dc:creator>
  <cp:lastModifiedBy>泽钧</cp:lastModifiedBy>
  <cp:lastPrinted>2023-02-08T06:40:00Z</cp:lastPrinted>
  <dcterms:modified xsi:type="dcterms:W3CDTF">2023-02-08T07:29:46Z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