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仿宋_GBK"/>
          <w:kern w:val="0"/>
          <w:sz w:val="32"/>
          <w:szCs w:val="32"/>
          <w:highlight w:val="none"/>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A</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eastAsia="zh-CN"/>
        </w:rPr>
        <w:t>同意</w:t>
      </w:r>
      <w:r>
        <w:rPr>
          <w:rFonts w:hint="eastAsia" w:ascii="Times New Roman" w:hAnsi="Times New Roman" w:eastAsia="方正仿宋_GBK"/>
          <w:kern w:val="0"/>
          <w:sz w:val="32"/>
          <w:szCs w:val="32"/>
          <w:highlight w:val="none"/>
        </w:rPr>
        <w:t>公开</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eastAsia="方正小标宋_GBK"/>
          <w:kern w:val="0"/>
          <w:sz w:val="44"/>
          <w:szCs w:val="44"/>
          <w:highlight w:val="none"/>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黑体_GBK"/>
          <w:color w:val="FF0000"/>
          <w:kern w:val="0"/>
          <w:sz w:val="52"/>
          <w:szCs w:val="52"/>
          <w:highlight w:val="none"/>
        </w:rPr>
      </w:pPr>
      <w:r>
        <w:rPr>
          <w:rFonts w:hint="eastAsia" w:ascii="Times New Roman" w:hAnsi="Times New Roman" w:eastAsia="方正黑体_GBK"/>
          <w:color w:val="FF0000"/>
          <w:kern w:val="0"/>
          <w:sz w:val="52"/>
          <w:szCs w:val="52"/>
          <w:highlight w:val="none"/>
        </w:rPr>
        <w:t>重庆市</w:t>
      </w:r>
      <w:r>
        <w:rPr>
          <w:rFonts w:hint="eastAsia" w:ascii="Times New Roman" w:hAnsi="Times New Roman" w:eastAsia="方正黑体_GBK"/>
          <w:color w:val="FF0000"/>
          <w:kern w:val="0"/>
          <w:sz w:val="52"/>
          <w:szCs w:val="52"/>
          <w:highlight w:val="none"/>
          <w:lang w:eastAsia="zh-CN"/>
        </w:rPr>
        <w:t>应急管理</w:t>
      </w:r>
      <w:r>
        <w:rPr>
          <w:rFonts w:hint="eastAsia" w:ascii="Times New Roman" w:hAnsi="Times New Roman" w:eastAsia="方正黑体_GBK"/>
          <w:color w:val="FF0000"/>
          <w:kern w:val="0"/>
          <w:sz w:val="52"/>
          <w:szCs w:val="52"/>
          <w:highlight w:val="none"/>
        </w:rPr>
        <w:t>局</w:t>
      </w:r>
    </w:p>
    <w:p>
      <w:pPr>
        <w:keepNext w:val="0"/>
        <w:keepLines w:val="0"/>
        <w:pageBreakBefore w:val="0"/>
        <w:widowControl w:val="0"/>
        <w:kinsoku/>
        <w:wordWrap/>
        <w:overflowPunct/>
        <w:topLinePunct/>
        <w:autoSpaceDE/>
        <w:autoSpaceDN/>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autoSpaceDE/>
        <w:autoSpaceDN/>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ZkeD51gAAAAgBAAAPAAAAAAAAAAEAIAAAADgAAABkcnMvZG93bnJl&#10;di54bWxQSwECFAAUAAAACACHTuJAfxQy6+kBAACtAwAADgAAAAAAAAABACAAAAA7AQAAZHJzL2Uy&#10;b0RvYy54bWxQSwUGAAAAAAYABgBZAQAAlgU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highlight w:val="none"/>
        </w:rPr>
        <w:t>渝</w:t>
      </w:r>
      <w:r>
        <w:rPr>
          <w:rFonts w:hint="eastAsia" w:ascii="Times New Roman" w:hAnsi="Times New Roman" w:eastAsia="方正仿宋_GBK" w:cs="方正仿宋_GBK"/>
          <w:b w:val="0"/>
          <w:bCs w:val="0"/>
          <w:sz w:val="32"/>
          <w:szCs w:val="32"/>
          <w:highlight w:val="none"/>
          <w:lang w:eastAsia="zh-CN"/>
        </w:rPr>
        <w:t>应急</w:t>
      </w:r>
      <w:r>
        <w:rPr>
          <w:rFonts w:hint="eastAsia" w:ascii="Times New Roman" w:hAnsi="Times New Roman" w:eastAsia="方正仿宋_GBK" w:cs="方正仿宋_GBK"/>
          <w:b w:val="0"/>
          <w:bCs w:val="0"/>
          <w:sz w:val="32"/>
          <w:szCs w:val="32"/>
          <w:highlight w:val="none"/>
        </w:rPr>
        <w:t>函〔20</w:t>
      </w:r>
      <w:r>
        <w:rPr>
          <w:rFonts w:hint="eastAsia" w:ascii="Times New Roman" w:hAnsi="Times New Roman" w:eastAsia="方正仿宋_GBK" w:cs="方正仿宋_GBK"/>
          <w:b w:val="0"/>
          <w:bCs w:val="0"/>
          <w:sz w:val="32"/>
          <w:szCs w:val="32"/>
          <w:highlight w:val="none"/>
          <w:lang w:val="en-US" w:eastAsia="zh-CN"/>
        </w:rPr>
        <w:t>2</w:t>
      </w:r>
      <w:r>
        <w:rPr>
          <w:rFonts w:hint="eastAsia" w:ascii="Times New Roman" w:hAnsi="Times New Roman" w:cs="方正仿宋_GBK"/>
          <w:b w:val="0"/>
          <w:bCs w:val="0"/>
          <w:sz w:val="32"/>
          <w:szCs w:val="32"/>
          <w:highlight w:val="none"/>
          <w:lang w:val="en-US" w:eastAsia="zh-CN"/>
        </w:rPr>
        <w:t>5</w:t>
      </w:r>
      <w:r>
        <w:rPr>
          <w:rFonts w:hint="eastAsia" w:ascii="Times New Roman" w:hAnsi="Times New Roman" w:eastAsia="方正仿宋_GBK" w:cs="方正仿宋_GBK"/>
          <w:b w:val="0"/>
          <w:bCs w:val="0"/>
          <w:sz w:val="32"/>
          <w:szCs w:val="32"/>
          <w:highlight w:val="none"/>
        </w:rPr>
        <w:t>〕</w:t>
      </w:r>
      <w:r>
        <w:rPr>
          <w:rFonts w:hint="eastAsia" w:ascii="Times New Roman" w:hAnsi="Times New Roman" w:cs="方正仿宋_GBK"/>
          <w:b w:val="0"/>
          <w:bCs w:val="0"/>
          <w:sz w:val="32"/>
          <w:szCs w:val="32"/>
          <w:highlight w:val="none"/>
          <w:lang w:val="en-US" w:eastAsia="zh-CN"/>
        </w:rPr>
        <w:t>215</w:t>
      </w:r>
      <w:r>
        <w:rPr>
          <w:rFonts w:hint="eastAsia" w:ascii="Times New Roman" w:hAnsi="Times New Roman" w:eastAsia="方正仿宋_GBK" w:cs="方正仿宋_GBK"/>
          <w:b w:val="0"/>
          <w:bCs w:val="0"/>
          <w:sz w:val="32"/>
          <w:szCs w:val="32"/>
          <w:highlight w:val="none"/>
        </w:rPr>
        <w:t>号</w:t>
      </w:r>
    </w:p>
    <w:p>
      <w:pPr>
        <w:pStyle w:val="6"/>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highlight w:val="none"/>
          <w:lang w:val="en"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pacing w:val="0"/>
          <w:kern w:val="0"/>
          <w:sz w:val="36"/>
          <w:szCs w:val="36"/>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94" w:lineRule="exact"/>
        <w:ind w:left="0" w:right="0" w:rightChars="0"/>
        <w:jc w:val="center"/>
        <w:textAlignment w:val="auto"/>
        <w:outlineLvl w:val="9"/>
        <w:rPr>
          <w:rFonts w:hint="eastAsia"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lang w:val="en-US" w:eastAsia="zh-CN" w:bidi="ar"/>
        </w:rPr>
        <w:t>重庆市应急管理局</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94" w:lineRule="exact"/>
        <w:ind w:left="0" w:right="0" w:rightChars="0"/>
        <w:jc w:val="center"/>
        <w:textAlignment w:val="auto"/>
        <w:outlineLvl w:val="9"/>
        <w:rPr>
          <w:rFonts w:hint="eastAsia"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lang w:val="en-US" w:eastAsia="zh-CN" w:bidi="ar"/>
        </w:rPr>
        <w:t>关于市六届人大三次会议第</w:t>
      </w:r>
      <w:r>
        <w:rPr>
          <w:rFonts w:hint="default" w:ascii="Times New Roman" w:hAnsi="Times New Roman" w:eastAsia="方正小标宋_GBK" w:cs="Times New Roman"/>
          <w:kern w:val="0"/>
          <w:sz w:val="36"/>
          <w:szCs w:val="36"/>
          <w:lang w:val="en-US" w:eastAsia="zh-CN" w:bidi="ar"/>
        </w:rPr>
        <w:t>0</w:t>
      </w:r>
      <w:r>
        <w:rPr>
          <w:rFonts w:hint="eastAsia" w:ascii="Times New Roman" w:hAnsi="Times New Roman" w:eastAsia="方正小标宋_GBK" w:cs="Times New Roman"/>
          <w:kern w:val="0"/>
          <w:sz w:val="36"/>
          <w:szCs w:val="36"/>
          <w:lang w:val="en-US" w:eastAsia="zh-CN" w:bidi="ar"/>
        </w:rPr>
        <w:t>291</w:t>
      </w:r>
      <w:r>
        <w:rPr>
          <w:rFonts w:hint="eastAsia" w:ascii="Times New Roman" w:hAnsi="Times New Roman" w:eastAsia="方正小标宋_GBK" w:cs="宋体"/>
          <w:kern w:val="0"/>
          <w:sz w:val="36"/>
          <w:szCs w:val="36"/>
          <w:lang w:val="en-US" w:eastAsia="zh-CN" w:bidi="ar"/>
        </w:rPr>
        <w:t>号代表建议</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94" w:lineRule="exact"/>
        <w:ind w:left="0" w:right="0" w:rightChars="0"/>
        <w:jc w:val="center"/>
        <w:textAlignment w:val="auto"/>
        <w:rPr>
          <w:rFonts w:hint="eastAsia" w:ascii="Times New Roman" w:hAnsi="Times New Roman" w:eastAsia="方正小标宋_GBK" w:cs="宋体"/>
          <w:kern w:val="0"/>
          <w:sz w:val="36"/>
          <w:szCs w:val="36"/>
          <w:lang w:val="en-US" w:eastAsia="zh-CN" w:bidi="ar"/>
        </w:rPr>
      </w:pPr>
      <w:r>
        <w:rPr>
          <w:rFonts w:hint="eastAsia" w:ascii="Times New Roman" w:hAnsi="Times New Roman" w:eastAsia="方正小标宋_GBK" w:cs="宋体"/>
          <w:kern w:val="0"/>
          <w:sz w:val="36"/>
          <w:szCs w:val="36"/>
          <w:lang w:val="en-US" w:eastAsia="zh-CN" w:bidi="ar"/>
        </w:rPr>
        <w:t>办理情况的答复函</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94" w:lineRule="exact"/>
        <w:ind w:left="0" w:right="0" w:rightChars="0"/>
        <w:jc w:val="both"/>
        <w:textAlignment w:val="auto"/>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94" w:lineRule="exact"/>
        <w:ind w:left="0" w:right="0" w:rightChars="0"/>
        <w:jc w:val="both"/>
        <w:textAlignment w:val="auto"/>
        <w:rPr>
          <w:rFonts w:hint="default" w:ascii="Times New Roman" w:hAnsi="Times New Roman" w:eastAsia="方正仿宋_GBK" w:cs="宋体"/>
          <w:kern w:val="0"/>
          <w:sz w:val="32"/>
          <w:szCs w:val="32"/>
        </w:rPr>
      </w:pPr>
      <w:r>
        <w:rPr>
          <w:rFonts w:hint="eastAsia" w:ascii="Times New Roman" w:hAnsi="Times New Roman" w:cs="宋体"/>
          <w:kern w:val="0"/>
          <w:sz w:val="32"/>
          <w:szCs w:val="32"/>
          <w:lang w:val="en-US" w:eastAsia="zh-CN" w:bidi="ar"/>
        </w:rPr>
        <w:t>刘志亮</w:t>
      </w:r>
      <w:r>
        <w:rPr>
          <w:rFonts w:hint="eastAsia" w:ascii="Times New Roman" w:hAnsi="Times New Roman" w:eastAsia="方正仿宋_GBK" w:cs="宋体"/>
          <w:kern w:val="0"/>
          <w:sz w:val="32"/>
          <w:szCs w:val="32"/>
          <w:lang w:val="en-US" w:eastAsia="zh-CN" w:bidi="ar"/>
        </w:rPr>
        <w:t>代表：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2" w:firstLineChars="200"/>
        <w:jc w:val="both"/>
        <w:textAlignment w:val="auto"/>
        <w:rPr>
          <w:rFonts w:hint="default" w:ascii="Times New Roman" w:hAnsi="Times New Roman" w:eastAsia="方正仿宋_GBK" w:cs="宋体"/>
          <w:kern w:val="0"/>
          <w:sz w:val="32"/>
          <w:szCs w:val="32"/>
        </w:rPr>
      </w:pPr>
      <w:r>
        <w:rPr>
          <w:rFonts w:hint="eastAsia" w:ascii="Times New Roman" w:hAnsi="Times New Roman" w:cs="宋体"/>
          <w:kern w:val="0"/>
          <w:sz w:val="32"/>
          <w:szCs w:val="32"/>
          <w:lang w:val="en-US" w:eastAsia="zh-CN" w:bidi="ar"/>
        </w:rPr>
        <w:t>您</w:t>
      </w:r>
      <w:r>
        <w:rPr>
          <w:rFonts w:hint="eastAsia" w:ascii="Times New Roman" w:hAnsi="Times New Roman" w:eastAsia="方正仿宋_GBK" w:cs="宋体"/>
          <w:kern w:val="0"/>
          <w:sz w:val="32"/>
          <w:szCs w:val="32"/>
          <w:lang w:val="en-US" w:eastAsia="zh-CN" w:bidi="ar"/>
        </w:rPr>
        <w:t>提出的《关于</w:t>
      </w:r>
      <w:r>
        <w:rPr>
          <w:rFonts w:hint="eastAsia" w:ascii="Times New Roman" w:hAnsi="Times New Roman" w:cs="宋体"/>
          <w:kern w:val="0"/>
          <w:sz w:val="32"/>
          <w:szCs w:val="32"/>
          <w:lang w:val="en-US" w:eastAsia="zh-CN" w:bidi="ar"/>
        </w:rPr>
        <w:t>加强应急指挥能力建设的</w:t>
      </w:r>
      <w:r>
        <w:rPr>
          <w:rFonts w:hint="eastAsia" w:ascii="Times New Roman" w:hAnsi="Times New Roman" w:eastAsia="方正仿宋_GBK" w:cs="宋体"/>
          <w:kern w:val="0"/>
          <w:sz w:val="32"/>
          <w:szCs w:val="32"/>
          <w:lang w:val="en-US" w:eastAsia="zh-CN" w:bidi="ar"/>
        </w:rPr>
        <w:t>建议》（第</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cs="Times New Roman"/>
          <w:kern w:val="0"/>
          <w:sz w:val="32"/>
          <w:szCs w:val="32"/>
          <w:lang w:val="en-US" w:eastAsia="zh-CN" w:bidi="ar"/>
        </w:rPr>
        <w:t>291</w:t>
      </w:r>
      <w:r>
        <w:rPr>
          <w:rFonts w:hint="eastAsia" w:ascii="Times New Roman" w:hAnsi="Times New Roman" w:eastAsia="方正仿宋_GBK" w:cs="宋体"/>
          <w:kern w:val="0"/>
          <w:sz w:val="32"/>
          <w:szCs w:val="32"/>
          <w:lang w:val="en-US" w:eastAsia="zh-CN" w:bidi="ar"/>
        </w:rPr>
        <w:t>号）收悉。经与市</w:t>
      </w:r>
      <w:r>
        <w:rPr>
          <w:rFonts w:hint="eastAsia" w:ascii="Times New Roman" w:hAnsi="Times New Roman" w:cs="宋体"/>
          <w:kern w:val="0"/>
          <w:sz w:val="32"/>
          <w:szCs w:val="32"/>
          <w:lang w:val="en-US" w:eastAsia="zh-CN" w:bidi="ar"/>
        </w:rPr>
        <w:t>消防救援</w:t>
      </w:r>
      <w:r>
        <w:rPr>
          <w:rFonts w:hint="eastAsia" w:ascii="Times New Roman" w:hAnsi="Times New Roman" w:eastAsia="方正仿宋_GBK" w:cs="宋体"/>
          <w:kern w:val="0"/>
          <w:sz w:val="32"/>
          <w:szCs w:val="32"/>
          <w:lang w:val="en-US" w:eastAsia="zh-CN" w:bidi="ar"/>
        </w:rPr>
        <w:t>局、市</w:t>
      </w:r>
      <w:r>
        <w:rPr>
          <w:rFonts w:hint="eastAsia" w:ascii="Times New Roman" w:hAnsi="Times New Roman" w:cs="宋体"/>
          <w:kern w:val="0"/>
          <w:sz w:val="32"/>
          <w:szCs w:val="32"/>
          <w:lang w:val="en-US" w:eastAsia="zh-CN" w:bidi="ar"/>
        </w:rPr>
        <w:t>大数据发展</w:t>
      </w:r>
      <w:r>
        <w:rPr>
          <w:rFonts w:hint="eastAsia" w:ascii="Times New Roman" w:hAnsi="Times New Roman" w:eastAsia="方正仿宋_GBK" w:cs="宋体"/>
          <w:kern w:val="0"/>
          <w:sz w:val="32"/>
          <w:szCs w:val="32"/>
          <w:lang w:val="en-US" w:eastAsia="zh-CN" w:bidi="ar"/>
        </w:rPr>
        <w:t>局</w:t>
      </w:r>
      <w:r>
        <w:rPr>
          <w:rFonts w:hint="eastAsia" w:ascii="Times New Roman" w:hAnsi="Times New Roman" w:cs="宋体"/>
          <w:kern w:val="0"/>
          <w:sz w:val="32"/>
          <w:szCs w:val="32"/>
          <w:lang w:val="en-US" w:eastAsia="zh-CN" w:bidi="ar"/>
        </w:rPr>
        <w:t>、市公安局</w:t>
      </w:r>
      <w:r>
        <w:rPr>
          <w:rFonts w:hint="eastAsia" w:ascii="Times New Roman" w:hAnsi="Times New Roman" w:eastAsia="方正仿宋_GBK" w:cs="宋体"/>
          <w:kern w:val="0"/>
          <w:sz w:val="32"/>
          <w:szCs w:val="32"/>
          <w:lang w:val="en-US" w:eastAsia="zh-CN" w:bidi="ar"/>
        </w:rPr>
        <w:t>共同研究办理，现将办理情况答复如下。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2" w:firstLineChars="200"/>
        <w:jc w:val="both"/>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一、关于设立高度统一的市、区级指挥中心事项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2" w:firstLineChars="200"/>
        <w:jc w:val="both"/>
        <w:textAlignment w:val="auto"/>
        <w:rPr>
          <w:rFonts w:hint="default" w:ascii="Times New Roman" w:hAnsi="Times New Roman"/>
          <w:color w:val="auto"/>
          <w:spacing w:val="0"/>
          <w:sz w:val="32"/>
          <w:szCs w:val="32"/>
          <w:lang w:eastAsia="zh-CN"/>
        </w:rPr>
      </w:pPr>
      <w:r>
        <w:rPr>
          <w:rFonts w:hint="eastAsia" w:ascii="Times New Roman" w:hAnsi="Times New Roman"/>
          <w:color w:val="auto"/>
          <w:spacing w:val="0"/>
          <w:sz w:val="32"/>
          <w:szCs w:val="32"/>
          <w:lang w:eastAsia="zh-CN"/>
        </w:rPr>
        <w:t>市应急管理局紧扣市委、市政府工作要求，围绕数字重庆建设“1361”整体框架布局，全力打造全方位全要素协同联动工作格局，全面提升应急指挥能力。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rPr>
          <w:rFonts w:hint="eastAsia" w:ascii="Times New Roman" w:hAnsi="Times New Roman" w:eastAsia="方正仿宋_GBK" w:cs="方正仿宋_GBK"/>
          <w:sz w:val="32"/>
          <w:szCs w:val="40"/>
          <w:lang w:eastAsia="zh-CN"/>
        </w:rPr>
      </w:pPr>
      <w:r>
        <w:rPr>
          <w:rFonts w:hint="eastAsia" w:ascii="Times New Roman" w:hAnsi="Times New Roman"/>
          <w:color w:val="auto"/>
          <w:spacing w:val="0"/>
          <w:sz w:val="32"/>
          <w:szCs w:val="32"/>
          <w:lang w:val="en-US" w:eastAsia="zh-CN"/>
        </w:rPr>
        <w:t>一是建立</w:t>
      </w:r>
      <w:r>
        <w:rPr>
          <w:rFonts w:hint="default" w:ascii="Times New Roman" w:hAnsi="Times New Roman"/>
          <w:color w:val="auto"/>
          <w:spacing w:val="0"/>
          <w:sz w:val="32"/>
          <w:szCs w:val="32"/>
          <w:lang w:eastAsia="zh-CN"/>
        </w:rPr>
        <w:t>以三级治理中心为主轴的</w:t>
      </w:r>
      <w:r>
        <w:rPr>
          <w:rFonts w:hint="eastAsia" w:ascii="Times New Roman" w:hAnsi="Times New Roman"/>
          <w:color w:val="auto"/>
          <w:spacing w:val="0"/>
          <w:sz w:val="32"/>
          <w:szCs w:val="32"/>
          <w:lang w:val="en-US" w:eastAsia="zh-CN"/>
        </w:rPr>
        <w:t>“三级”应急指挥部体系。着力</w:t>
      </w:r>
      <w:r>
        <w:rPr>
          <w:rFonts w:hint="eastAsia" w:ascii="Times New Roman" w:hAnsi="Times New Roman" w:cs="方正仿宋_GBK"/>
          <w:b w:val="0"/>
          <w:bCs/>
          <w:color w:val="auto"/>
          <w:kern w:val="2"/>
          <w:sz w:val="32"/>
          <w:szCs w:val="32"/>
          <w:lang w:val="en-US" w:eastAsia="zh-CN" w:bidi="ar-SA"/>
        </w:rPr>
        <w:t>构建市、区县、乡镇</w:t>
      </w:r>
      <w:r>
        <w:rPr>
          <w:rFonts w:hint="default" w:ascii="Times New Roman" w:hAnsi="Times New Roman" w:cs="方正仿宋_GBK"/>
          <w:b w:val="0"/>
          <w:bCs/>
          <w:color w:val="auto"/>
          <w:kern w:val="2"/>
          <w:sz w:val="32"/>
          <w:szCs w:val="32"/>
          <w:lang w:eastAsia="zh-CN" w:bidi="ar-SA"/>
        </w:rPr>
        <w:t>（街道）</w:t>
      </w:r>
      <w:r>
        <w:rPr>
          <w:rFonts w:hint="eastAsia" w:ascii="Times New Roman" w:hAnsi="Times New Roman" w:eastAsia="方正仿宋_GBK" w:cs="方正仿宋_GBK"/>
          <w:b w:val="0"/>
          <w:bCs/>
          <w:color w:val="auto"/>
          <w:kern w:val="2"/>
          <w:sz w:val="32"/>
          <w:szCs w:val="32"/>
          <w:lang w:val="en-US" w:eastAsia="zh-CN" w:bidi="ar-SA"/>
        </w:rPr>
        <w:t>三级</w:t>
      </w:r>
      <w:r>
        <w:rPr>
          <w:rFonts w:hint="eastAsia" w:ascii="Times New Roman" w:hAnsi="Times New Roman" w:cs="方正仿宋_GBK"/>
          <w:b w:val="0"/>
          <w:bCs/>
          <w:color w:val="auto"/>
          <w:kern w:val="2"/>
          <w:sz w:val="32"/>
          <w:szCs w:val="32"/>
          <w:lang w:val="en-US" w:eastAsia="zh-CN" w:bidi="ar-SA"/>
        </w:rPr>
        <w:t>应急</w:t>
      </w:r>
      <w:r>
        <w:rPr>
          <w:rFonts w:hint="eastAsia" w:ascii="Times New Roman" w:hAnsi="Times New Roman" w:eastAsia="方正仿宋_GBK" w:cs="方正仿宋_GBK"/>
          <w:b w:val="0"/>
          <w:bCs/>
          <w:color w:val="auto"/>
          <w:kern w:val="2"/>
          <w:sz w:val="32"/>
          <w:szCs w:val="32"/>
          <w:lang w:val="en-US" w:eastAsia="zh-CN" w:bidi="ar-SA"/>
        </w:rPr>
        <w:t>指挥部</w:t>
      </w:r>
      <w:r>
        <w:rPr>
          <w:rFonts w:hint="eastAsia" w:ascii="Times New Roman" w:hAnsi="Times New Roman" w:eastAsia="方正仿宋_GBK" w:cs="方正仿宋_GBK"/>
          <w:sz w:val="32"/>
          <w:szCs w:val="40"/>
          <w:lang w:eastAsia="zh-CN"/>
        </w:rPr>
        <w:t>，</w:t>
      </w:r>
      <w:r>
        <w:rPr>
          <w:rFonts w:hint="eastAsia" w:ascii="Times New Roman" w:hAnsi="Times New Roman" w:cs="方正仿宋_GBK"/>
          <w:sz w:val="32"/>
          <w:szCs w:val="40"/>
          <w:lang w:eastAsia="zh-CN"/>
        </w:rPr>
        <w:t>统一</w:t>
      </w:r>
      <w:r>
        <w:rPr>
          <w:rFonts w:hint="eastAsia" w:ascii="Times New Roman" w:hAnsi="Times New Roman" w:eastAsia="方正仿宋_GBK" w:cs="方正仿宋_GBK"/>
          <w:b w:val="0"/>
          <w:bCs/>
          <w:color w:val="auto"/>
          <w:kern w:val="2"/>
          <w:sz w:val="32"/>
          <w:szCs w:val="32"/>
          <w:lang w:val="en-US" w:eastAsia="zh-CN" w:bidi="ar-SA"/>
        </w:rPr>
        <w:t>建设标准、运行规范、背景标识</w:t>
      </w:r>
      <w:r>
        <w:rPr>
          <w:rFonts w:hint="eastAsia" w:ascii="Times New Roman" w:hAnsi="Times New Roman" w:cs="方正仿宋_GBK"/>
          <w:b w:val="0"/>
          <w:bCs/>
          <w:color w:val="auto"/>
          <w:kern w:val="2"/>
          <w:sz w:val="32"/>
          <w:szCs w:val="32"/>
          <w:lang w:val="en-US" w:eastAsia="zh-CN" w:bidi="ar-SA"/>
        </w:rPr>
        <w:t>，积极</w:t>
      </w:r>
      <w:r>
        <w:rPr>
          <w:rFonts w:hint="eastAsia" w:ascii="Times New Roman" w:hAnsi="Times New Roman" w:eastAsia="方正仿宋_GBK" w:cs="方正仿宋_GBK"/>
          <w:sz w:val="32"/>
          <w:szCs w:val="32"/>
        </w:rPr>
        <w:t>协调消防、规资、水利、林业等部门</w:t>
      </w:r>
      <w:r>
        <w:rPr>
          <w:rFonts w:hint="eastAsia" w:ascii="Times New Roman" w:hAnsi="Times New Roman" w:cs="方正仿宋_GBK"/>
          <w:sz w:val="32"/>
          <w:szCs w:val="32"/>
          <w:lang w:eastAsia="zh-CN"/>
        </w:rPr>
        <w:t>参与</w:t>
      </w:r>
      <w:r>
        <w:rPr>
          <w:rFonts w:hint="eastAsia" w:ascii="Times New Roman" w:hAnsi="Times New Roman" w:eastAsia="方正仿宋_GBK" w:cs="方正仿宋_GBK"/>
          <w:sz w:val="32"/>
          <w:szCs w:val="32"/>
        </w:rPr>
        <w:t>联合值守</w:t>
      </w:r>
      <w:r>
        <w:rPr>
          <w:rFonts w:hint="eastAsia" w:ascii="Times New Roman" w:hAnsi="Times New Roman" w:cs="方正仿宋_GBK"/>
          <w:sz w:val="32"/>
          <w:szCs w:val="32"/>
          <w:lang w:eastAsia="zh-CN"/>
        </w:rPr>
        <w:t>和一体调度</w:t>
      </w:r>
      <w:r>
        <w:rPr>
          <w:rFonts w:hint="eastAsia" w:ascii="Times New Roman" w:hAnsi="Times New Roman" w:eastAsia="方正仿宋_GBK" w:cs="方正仿宋_GBK"/>
          <w:sz w:val="32"/>
          <w:szCs w:val="32"/>
        </w:rPr>
        <w:t>，实现信息共享、平台互通、处置联动</w:t>
      </w:r>
      <w:r>
        <w:rPr>
          <w:rFonts w:hint="eastAsia" w:ascii="Times New Roman" w:hAnsi="Times New Roman" w:cs="方正仿宋_GBK"/>
          <w:b w:val="0"/>
          <w:bCs/>
          <w:color w:val="auto"/>
          <w:kern w:val="2"/>
          <w:sz w:val="32"/>
          <w:szCs w:val="32"/>
          <w:lang w:val="en-US" w:eastAsia="zh-CN" w:bidi="ar-SA"/>
        </w:rPr>
        <w:t>。去年12月，</w:t>
      </w:r>
      <w:r>
        <w:rPr>
          <w:rFonts w:hint="eastAsia" w:ascii="Times New Roman" w:hAnsi="Times New Roman" w:eastAsia="方正仿宋_GBK" w:cs="方正仿宋_GBK"/>
          <w:sz w:val="32"/>
          <w:szCs w:val="32"/>
          <w:lang w:val="en-US" w:eastAsia="zh-CN"/>
        </w:rPr>
        <w:t>报经市政府同意，全市应急管理系统指挥场所统一悬挂使用</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市（XX区县）应急指挥部</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标识。目前，已</w:t>
      </w:r>
      <w:r>
        <w:rPr>
          <w:rFonts w:hint="eastAsia" w:ascii="Times New Roman" w:hAnsi="Times New Roman" w:eastAsia="方正仿宋_GBK" w:cs="方正仿宋_GBK"/>
          <w:b w:val="0"/>
          <w:bCs/>
          <w:color w:val="auto"/>
          <w:kern w:val="2"/>
          <w:sz w:val="32"/>
          <w:szCs w:val="32"/>
          <w:lang w:val="en-US" w:eastAsia="zh-CN" w:bidi="ar-SA"/>
        </w:rPr>
        <w:t>为各区县</w:t>
      </w:r>
      <w:r>
        <w:rPr>
          <w:rFonts w:hint="eastAsia" w:ascii="Times New Roman" w:hAnsi="Times New Roman" w:eastAsia="方正仿宋_GBK" w:cs="方正仿宋_GBK"/>
          <w:sz w:val="32"/>
          <w:szCs w:val="32"/>
        </w:rPr>
        <w:t>配备前突通信指挥车、宽窄带自组网、370MHz对讲机、卫星电话、北斗终端等</w:t>
      </w:r>
      <w:r>
        <w:rPr>
          <w:rFonts w:hint="eastAsia" w:ascii="Times New Roman" w:hAnsi="Times New Roman" w:eastAsia="方正仿宋_GBK" w:cs="方正仿宋_GBK"/>
          <w:b w:val="0"/>
          <w:bCs/>
          <w:color w:val="auto"/>
          <w:kern w:val="2"/>
          <w:sz w:val="32"/>
          <w:szCs w:val="32"/>
          <w:lang w:val="en-US" w:eastAsia="zh-CN" w:bidi="ar-SA"/>
        </w:rPr>
        <w:t>，为1031个</w:t>
      </w:r>
      <w:r>
        <w:rPr>
          <w:rFonts w:hint="default" w:ascii="Times New Roman" w:hAnsi="Times New Roman" w:cs="方正仿宋_GBK"/>
          <w:b w:val="0"/>
          <w:bCs/>
          <w:color w:val="auto"/>
          <w:kern w:val="2"/>
          <w:sz w:val="32"/>
          <w:szCs w:val="32"/>
          <w:lang w:eastAsia="zh-CN" w:bidi="ar-SA"/>
        </w:rPr>
        <w:t>乡镇（街道）</w:t>
      </w:r>
      <w:r>
        <w:rPr>
          <w:rFonts w:hint="eastAsia" w:ascii="Times New Roman" w:hAnsi="Times New Roman" w:eastAsia="方正仿宋_GBK" w:cs="方正仿宋_GBK"/>
          <w:b w:val="0"/>
          <w:bCs/>
          <w:color w:val="auto"/>
          <w:kern w:val="2"/>
          <w:sz w:val="32"/>
          <w:szCs w:val="32"/>
          <w:lang w:val="en-US" w:eastAsia="zh-CN" w:bidi="ar-SA"/>
        </w:rPr>
        <w:t>141应急保障能力提升配备</w:t>
      </w:r>
      <w:r>
        <w:rPr>
          <w:rFonts w:hint="eastAsia" w:ascii="Times New Roman" w:hAnsi="Times New Roman" w:cs="方正仿宋_GBK"/>
          <w:b w:val="0"/>
          <w:bCs/>
          <w:color w:val="auto"/>
          <w:kern w:val="2"/>
          <w:sz w:val="32"/>
          <w:szCs w:val="32"/>
          <w:lang w:eastAsia="zh-CN" w:bidi="ar-SA"/>
        </w:rPr>
        <w:t>“</w:t>
      </w:r>
      <w:r>
        <w:rPr>
          <w:rFonts w:hint="eastAsia" w:ascii="Times New Roman" w:hAnsi="Times New Roman" w:eastAsia="方正仿宋_GBK" w:cs="方正仿宋_GBK"/>
          <w:b w:val="0"/>
          <w:bCs/>
          <w:color w:val="auto"/>
          <w:kern w:val="2"/>
          <w:sz w:val="32"/>
          <w:szCs w:val="32"/>
          <w:lang w:val="en-US" w:eastAsia="zh-CN" w:bidi="ar-SA"/>
        </w:rPr>
        <w:t>6个1</w:t>
      </w:r>
      <w:r>
        <w:rPr>
          <w:rFonts w:hint="eastAsia" w:ascii="Times New Roman" w:hAnsi="Times New Roman" w:cs="方正仿宋_GBK"/>
          <w:b w:val="0"/>
          <w:bCs/>
          <w:color w:val="auto"/>
          <w:kern w:val="2"/>
          <w:sz w:val="32"/>
          <w:szCs w:val="32"/>
          <w:lang w:eastAsia="zh-CN" w:bidi="ar-SA"/>
        </w:rPr>
        <w:t>”</w:t>
      </w:r>
      <w:r>
        <w:rPr>
          <w:rFonts w:hint="eastAsia" w:ascii="Times New Roman" w:hAnsi="Times New Roman" w:eastAsia="方正仿宋_GBK" w:cs="方正仿宋_GBK"/>
          <w:b w:val="0"/>
          <w:bCs/>
          <w:color w:val="auto"/>
          <w:kern w:val="2"/>
          <w:sz w:val="32"/>
          <w:szCs w:val="32"/>
          <w:lang w:val="en-US" w:eastAsia="zh-CN" w:bidi="ar-SA"/>
        </w:rPr>
        <w:t>装备体系</w:t>
      </w:r>
      <w:r>
        <w:rPr>
          <w:rFonts w:hint="eastAsia" w:ascii="Times New Roman" w:hAnsi="Times New Roman" w:cs="方正仿宋_GBK"/>
          <w:sz w:val="30"/>
          <w:szCs w:val="30"/>
          <w:lang w:eastAsia="zh-CN"/>
        </w:rPr>
        <w:t>，</w:t>
      </w:r>
      <w:r>
        <w:rPr>
          <w:rFonts w:hint="eastAsia" w:ascii="Times New Roman" w:hAnsi="Times New Roman" w:eastAsia="方正仿宋_GBK" w:cs="方正仿宋_GBK"/>
          <w:b w:val="0"/>
          <w:bCs/>
          <w:color w:val="auto"/>
          <w:kern w:val="2"/>
          <w:sz w:val="32"/>
          <w:szCs w:val="32"/>
          <w:lang w:val="en-US" w:eastAsia="zh-CN" w:bidi="ar-SA"/>
        </w:rPr>
        <w:t>各级指挥部形成上下贯通、一体应对的工作格局，</w:t>
      </w:r>
      <w:r>
        <w:rPr>
          <w:rFonts w:hint="eastAsia" w:ascii="Times New Roman" w:hAnsi="Times New Roman" w:eastAsia="方正仿宋_GBK" w:cs="方正仿宋_GBK"/>
          <w:sz w:val="32"/>
          <w:szCs w:val="32"/>
          <w:lang w:val="en-US" w:eastAsia="zh-CN"/>
        </w:rPr>
        <w:t>实现了指挥链路在41个区县</w:t>
      </w:r>
      <w:r>
        <w:rPr>
          <w:rFonts w:hint="default" w:ascii="Times New Roman" w:hAnsi="Times New Roman" w:cs="方正仿宋_GBK"/>
          <w:sz w:val="32"/>
          <w:szCs w:val="32"/>
          <w:lang w:eastAsia="zh-CN"/>
        </w:rPr>
        <w:t>（含开发区）</w:t>
      </w:r>
      <w:r>
        <w:rPr>
          <w:rFonts w:hint="eastAsia" w:ascii="Times New Roman" w:hAnsi="Times New Roman" w:eastAsia="方正仿宋_GBK" w:cs="方正仿宋_GBK"/>
          <w:sz w:val="32"/>
          <w:szCs w:val="32"/>
          <w:lang w:val="en-US" w:eastAsia="zh-CN"/>
        </w:rPr>
        <w:t>、1031个乡镇</w:t>
      </w:r>
      <w:r>
        <w:rPr>
          <w:rFonts w:hint="default" w:ascii="Times New Roman" w:hAnsi="Times New Roman" w:cs="方正仿宋_GBK"/>
          <w:b w:val="0"/>
          <w:bCs/>
          <w:color w:val="auto"/>
          <w:kern w:val="2"/>
          <w:sz w:val="32"/>
          <w:szCs w:val="32"/>
          <w:lang w:eastAsia="zh-CN" w:bidi="ar-SA"/>
        </w:rPr>
        <w:t>（街道）</w:t>
      </w:r>
      <w:r>
        <w:rPr>
          <w:rFonts w:hint="eastAsia" w:ascii="Times New Roman" w:hAnsi="Times New Roman" w:eastAsia="方正仿宋_GBK" w:cs="方正仿宋_GBK"/>
          <w:sz w:val="32"/>
          <w:szCs w:val="32"/>
          <w:lang w:val="en-US" w:eastAsia="zh-CN"/>
        </w:rPr>
        <w:t>以及N个指挥现场的全覆盖。</w:t>
      </w:r>
    </w:p>
    <w:p>
      <w:pPr>
        <w:keepNext w:val="0"/>
        <w:keepLines w:val="0"/>
        <w:pageBreakBefore w:val="0"/>
        <w:widowControl w:val="0"/>
        <w:kinsoku/>
        <w:wordWrap/>
        <w:overflowPunct/>
        <w:topLinePunct/>
        <w:autoSpaceDE/>
        <w:autoSpaceDN/>
        <w:bidi w:val="0"/>
        <w:adjustRightInd/>
        <w:snapToGrid/>
        <w:spacing w:line="594" w:lineRule="exact"/>
        <w:ind w:right="0" w:rightChars="0" w:firstLine="642" w:firstLineChars="200"/>
        <w:jc w:val="both"/>
        <w:textAlignment w:val="auto"/>
        <w:rPr>
          <w:rFonts w:hint="eastAsia" w:ascii="Times New Roman" w:hAnsi="Times New Roman"/>
          <w:color w:val="auto"/>
          <w:spacing w:val="0"/>
          <w:sz w:val="32"/>
          <w:szCs w:val="32"/>
          <w:lang w:val="en-US" w:eastAsia="zh-CN"/>
        </w:rPr>
      </w:pPr>
      <w:r>
        <w:rPr>
          <w:rFonts w:hint="eastAsia" w:ascii="Times New Roman" w:hAnsi="Times New Roman"/>
          <w:color w:val="auto"/>
          <w:spacing w:val="0"/>
          <w:sz w:val="32"/>
          <w:szCs w:val="32"/>
          <w:lang w:val="en-US" w:eastAsia="zh-CN"/>
        </w:rPr>
        <w:t>二是强化信息数据归集共享。紧急信息方面，市安委办</w:t>
      </w:r>
      <w:r>
        <w:rPr>
          <w:rFonts w:hint="default" w:ascii="Times New Roman" w:hAnsi="Times New Roman"/>
          <w:color w:val="auto"/>
          <w:spacing w:val="0"/>
          <w:sz w:val="32"/>
          <w:szCs w:val="32"/>
          <w:lang w:eastAsia="zh-CN"/>
        </w:rPr>
        <w:t>、</w:t>
      </w:r>
      <w:r>
        <w:rPr>
          <w:rFonts w:hint="eastAsia" w:ascii="Times New Roman" w:hAnsi="Times New Roman"/>
          <w:color w:val="auto"/>
          <w:spacing w:val="0"/>
          <w:sz w:val="32"/>
          <w:szCs w:val="32"/>
          <w:lang w:val="en-US" w:eastAsia="zh-CN"/>
        </w:rPr>
        <w:t>市减灾办</w:t>
      </w:r>
      <w:r>
        <w:rPr>
          <w:rFonts w:hint="default" w:ascii="Times New Roman" w:hAnsi="Times New Roman"/>
          <w:color w:val="auto"/>
          <w:spacing w:val="0"/>
          <w:sz w:val="32"/>
          <w:szCs w:val="32"/>
          <w:lang w:eastAsia="zh-CN"/>
        </w:rPr>
        <w:t>制</w:t>
      </w:r>
      <w:r>
        <w:rPr>
          <w:rFonts w:hint="eastAsia" w:ascii="Times New Roman" w:hAnsi="Times New Roman"/>
          <w:color w:val="auto"/>
          <w:spacing w:val="0"/>
          <w:sz w:val="32"/>
          <w:szCs w:val="32"/>
          <w:lang w:val="en-US" w:eastAsia="zh-CN"/>
        </w:rPr>
        <w:t>发《关于进一步规范灾害事故信息报送工作的通知》（渝</w:t>
      </w:r>
      <w:r>
        <w:rPr>
          <w:rFonts w:hint="eastAsia" w:ascii="Times New Roman" w:hAnsi="Times New Roman"/>
        </w:rPr>
        <w:t>安办〔2022〕31号</w:t>
      </w:r>
      <w:r>
        <w:rPr>
          <w:rFonts w:hint="eastAsia" w:ascii="Times New Roman" w:hAnsi="Times New Roman"/>
          <w:color w:val="auto"/>
          <w:spacing w:val="0"/>
          <w:sz w:val="32"/>
          <w:szCs w:val="32"/>
          <w:lang w:val="en-US" w:eastAsia="zh-CN"/>
        </w:rPr>
        <w:t>），并按照市委、市政府</w:t>
      </w:r>
      <w:r>
        <w:rPr>
          <w:rFonts w:hint="default" w:ascii="Times New Roman" w:hAnsi="Times New Roman"/>
          <w:color w:val="auto"/>
          <w:spacing w:val="0"/>
          <w:sz w:val="32"/>
          <w:szCs w:val="32"/>
          <w:lang w:eastAsia="zh-CN"/>
        </w:rPr>
        <w:t>和</w:t>
      </w:r>
      <w:r>
        <w:rPr>
          <w:rFonts w:hint="eastAsia" w:ascii="Times New Roman" w:hAnsi="Times New Roman"/>
          <w:color w:val="auto"/>
          <w:spacing w:val="0"/>
          <w:sz w:val="32"/>
          <w:szCs w:val="32"/>
          <w:lang w:val="en-US" w:eastAsia="zh-CN"/>
        </w:rPr>
        <w:t>应急管理部相关规定要求，及时将公共卫生事件信息和社会安全事件信息通报市卫生健康委、市公安局等相关职能部门，积极协调各类应急资源，共同做好突发事件应急指挥工作。资源数据方面，按照数字化城市运行和治理中心建设要求，“</w:t>
      </w:r>
      <w:r>
        <w:rPr>
          <w:rFonts w:hint="default" w:ascii="Times New Roman" w:hAnsi="Times New Roman"/>
          <w:color w:val="auto"/>
          <w:spacing w:val="0"/>
          <w:sz w:val="32"/>
          <w:szCs w:val="32"/>
          <w:lang w:val="en-US" w:eastAsia="zh-CN"/>
        </w:rPr>
        <w:t>数字应急</w:t>
      </w:r>
      <w:r>
        <w:rPr>
          <w:rFonts w:hint="eastAsia" w:ascii="Times New Roman" w:hAnsi="Times New Roman"/>
          <w:color w:val="auto"/>
          <w:spacing w:val="0"/>
          <w:sz w:val="32"/>
          <w:szCs w:val="32"/>
          <w:lang w:val="en-US" w:eastAsia="zh-CN"/>
        </w:rPr>
        <w:t>”对市治理中心</w:t>
      </w:r>
      <w:r>
        <w:rPr>
          <w:rFonts w:hint="default" w:ascii="Times New Roman" w:hAnsi="Times New Roman"/>
          <w:color w:val="auto"/>
          <w:spacing w:val="0"/>
          <w:sz w:val="32"/>
          <w:szCs w:val="32"/>
          <w:lang w:val="en-US" w:eastAsia="zh-CN"/>
        </w:rPr>
        <w:t>全面</w:t>
      </w:r>
      <w:r>
        <w:rPr>
          <w:rFonts w:hint="eastAsia" w:ascii="Times New Roman" w:hAnsi="Times New Roman"/>
          <w:color w:val="auto"/>
          <w:spacing w:val="0"/>
          <w:sz w:val="32"/>
          <w:szCs w:val="32"/>
          <w:lang w:val="en-US" w:eastAsia="zh-CN"/>
        </w:rPr>
        <w:t>完成数据应归尽归，系统应接尽接，权限应开尽开，相关数据均已通过IRS全市共享。市公安局、市消防救援局、市大数据发展局等单位积极打通治理中心与重要行业应用业务系统的数据接口，已完成65个市级部门146个重点应用驾驶舱界面集成，基本实现部门之间、条块之间、区域之间信息数据安全共享。</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rPr>
          <w:rFonts w:hint="eastAsia" w:ascii="Times New Roman" w:hAnsi="Times New Roman" w:eastAsia="方正仿宋_GBK" w:cs="方正仿宋_GBK"/>
          <w:b w:val="0"/>
          <w:color w:val="FF0000"/>
          <w:kern w:val="2"/>
          <w:sz w:val="32"/>
          <w:szCs w:val="32"/>
          <w:lang w:val="en-US" w:eastAsia="zh-CN" w:bidi="ar-SA"/>
        </w:rPr>
      </w:pPr>
      <w:r>
        <w:rPr>
          <w:rFonts w:hint="eastAsia" w:ascii="Times New Roman" w:hAnsi="Times New Roman" w:cs="方正仿宋_GBK"/>
          <w:b w:val="0"/>
          <w:color w:val="auto"/>
          <w:kern w:val="2"/>
          <w:sz w:val="32"/>
          <w:szCs w:val="32"/>
          <w:lang w:val="en-US" w:eastAsia="zh-CN" w:bidi="ar-SA"/>
        </w:rPr>
        <w:t>三是迭代应急指挥平台。</w:t>
      </w:r>
      <w:r>
        <w:rPr>
          <w:rFonts w:hint="eastAsia" w:ascii="Times New Roman" w:hAnsi="Times New Roman" w:eastAsia="方正仿宋_GBK" w:cs="方正仿宋_GBK"/>
          <w:b w:val="0"/>
          <w:color w:val="auto"/>
          <w:kern w:val="2"/>
          <w:sz w:val="32"/>
          <w:szCs w:val="32"/>
          <w:lang w:val="en-US" w:eastAsia="zh-CN" w:bidi="ar-SA"/>
        </w:rPr>
        <w:t>依托</w:t>
      </w:r>
      <w:r>
        <w:rPr>
          <w:rFonts w:hint="eastAsia" w:ascii="Times New Roman" w:hAnsi="Times New Roman"/>
          <w:color w:val="auto"/>
          <w:spacing w:val="0"/>
          <w:sz w:val="32"/>
          <w:szCs w:val="32"/>
          <w:lang w:val="en-US" w:eastAsia="zh-CN"/>
        </w:rPr>
        <w:t>IRS</w:t>
      </w:r>
      <w:r>
        <w:rPr>
          <w:rFonts w:hint="eastAsia" w:ascii="Times New Roman" w:hAnsi="Times New Roman" w:eastAsia="方正仿宋_GBK" w:cs="方正仿宋_GBK"/>
          <w:b w:val="0"/>
          <w:color w:val="auto"/>
          <w:kern w:val="2"/>
          <w:sz w:val="32"/>
          <w:szCs w:val="32"/>
          <w:lang w:val="en-US" w:eastAsia="zh-CN" w:bidi="ar-SA"/>
        </w:rPr>
        <w:t>数据底座，升级数字应急·智救3.0系统，完善指挥、通信、研判、态势、作战、复盘6大功能模块，强化影响分析、灾情推演、资源</w:t>
      </w:r>
      <w:r>
        <w:rPr>
          <w:rFonts w:hint="default" w:ascii="Times New Roman" w:hAnsi="Times New Roman" w:eastAsia="方正仿宋_GBK" w:cs="方正仿宋_GBK"/>
          <w:b w:val="0"/>
          <w:color w:val="auto"/>
          <w:kern w:val="2"/>
          <w:sz w:val="32"/>
          <w:szCs w:val="32"/>
          <w:lang w:val="en-US" w:eastAsia="zh-CN" w:bidi="ar-SA"/>
        </w:rPr>
        <w:t>配置</w:t>
      </w:r>
      <w:r>
        <w:rPr>
          <w:rFonts w:hint="eastAsia" w:ascii="Times New Roman" w:hAnsi="Times New Roman" w:eastAsia="方正仿宋_GBK" w:cs="方正仿宋_GBK"/>
          <w:b w:val="0"/>
          <w:color w:val="auto"/>
          <w:kern w:val="2"/>
          <w:sz w:val="32"/>
          <w:szCs w:val="32"/>
          <w:lang w:val="en-US" w:eastAsia="zh-CN" w:bidi="ar-SA"/>
        </w:rPr>
        <w:t>、预案处置等核心能力。横向与三级治理中心以及公安</w:t>
      </w:r>
      <w:r>
        <w:rPr>
          <w:rFonts w:hint="eastAsia" w:ascii="Times New Roman" w:hAnsi="Times New Roman" w:cs="方正仿宋_GBK"/>
          <w:b w:val="0"/>
          <w:color w:val="auto"/>
          <w:kern w:val="2"/>
          <w:sz w:val="32"/>
          <w:szCs w:val="32"/>
          <w:lang w:val="en-US" w:eastAsia="zh-CN" w:bidi="ar-SA"/>
        </w:rPr>
        <w:t>、消防</w:t>
      </w:r>
      <w:r>
        <w:rPr>
          <w:rFonts w:hint="eastAsia" w:ascii="Times New Roman" w:hAnsi="Times New Roman" w:eastAsia="方正仿宋_GBK" w:cs="方正仿宋_GBK"/>
          <w:b w:val="0"/>
          <w:color w:val="auto"/>
          <w:kern w:val="2"/>
          <w:sz w:val="32"/>
          <w:szCs w:val="32"/>
          <w:lang w:val="en-US" w:eastAsia="zh-CN" w:bidi="ar-SA"/>
        </w:rPr>
        <w:t>等12个部门、26个业务系统互联，纵向贯通各级应急指挥部，融合扁平化视频调度、协同会商研判、联合应急值守、紧急信息报送、智能辅助决策、指挥指令传达、任务跟踪反馈等方面的功能应用，实现视频、数据、信息、资源等关键要素的实时共享和深入融合，为指挥调度全程赋能，带动整体工作跃升。</w:t>
      </w:r>
    </w:p>
    <w:p>
      <w:pPr>
        <w:keepNext w:val="0"/>
        <w:keepLines w:val="0"/>
        <w:pageBreakBefore w:val="0"/>
        <w:widowControl w:val="0"/>
        <w:kinsoku/>
        <w:wordWrap/>
        <w:overflowPunct/>
        <w:topLinePunct/>
        <w:autoSpaceDE/>
        <w:autoSpaceDN/>
        <w:bidi w:val="0"/>
        <w:adjustRightInd/>
        <w:snapToGrid/>
        <w:spacing w:line="594" w:lineRule="exact"/>
        <w:ind w:right="0" w:rightChars="0" w:firstLine="642" w:firstLineChars="200"/>
        <w:jc w:val="both"/>
        <w:textAlignment w:val="auto"/>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color w:val="auto"/>
          <w:spacing w:val="0"/>
          <w:sz w:val="32"/>
          <w:szCs w:val="32"/>
          <w:lang w:val="en-US" w:eastAsia="zh-CN"/>
        </w:rPr>
        <w:t>四是重构应急救援指挥体系。</w:t>
      </w:r>
      <w:r>
        <w:rPr>
          <w:rFonts w:hint="eastAsia" w:ascii="Times New Roman" w:hAnsi="Times New Roman" w:eastAsia="方正仿宋_GBK" w:cs="方正仿宋_GBK"/>
          <w:b w:val="0"/>
          <w:bCs/>
          <w:color w:val="auto"/>
          <w:kern w:val="2"/>
          <w:sz w:val="32"/>
          <w:szCs w:val="32"/>
          <w:lang w:val="en-US" w:eastAsia="zh-CN" w:bidi="ar-SA"/>
        </w:rPr>
        <w:t>全新打造以</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应急指挥智救</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应用为业务主线、以C4ISR为支撑的应急救援指挥体系，实现</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侦察、监视、情报、态势、指挥、作战</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全业务流程，实现通信立体化、全域透明化、决策智能化、指挥协同化四大能力</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基本达到在任意时间、任意地点、任意平台的应急指挥能力。制定《前后方指挥部运行工作手册》，以</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智救</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系统串联现场、前方和后方，规范指挥部运转机制，完善森林、防汛、地灾等多场景指挥调度流程。战场系统能够5分钟传送实景、30分钟生成全景图，生成数字孪生作战沙盘，实现对战场态势实时全域掌控。应急通信队伍到达现场后达到10分钟回传图像、</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三断</w:t>
      </w:r>
      <w:r>
        <w:rPr>
          <w:rFonts w:hint="eastAsia" w:ascii="Times New Roman" w:hAnsi="Times New Roman" w:cs="方正仿宋_GBK"/>
          <w:b w:val="0"/>
          <w:bCs/>
          <w:color w:val="auto"/>
          <w:kern w:val="2"/>
          <w:sz w:val="32"/>
          <w:szCs w:val="32"/>
          <w:lang w:val="en-US" w:eastAsia="zh-CN" w:bidi="ar-SA"/>
        </w:rPr>
        <w:t>”</w:t>
      </w:r>
      <w:r>
        <w:rPr>
          <w:rFonts w:hint="eastAsia" w:ascii="Times New Roman" w:hAnsi="Times New Roman" w:eastAsia="方正仿宋_GBK" w:cs="方正仿宋_GBK"/>
          <w:b w:val="0"/>
          <w:bCs/>
          <w:color w:val="auto"/>
          <w:kern w:val="2"/>
          <w:sz w:val="32"/>
          <w:szCs w:val="32"/>
          <w:lang w:val="en-US" w:eastAsia="zh-CN" w:bidi="ar-SA"/>
        </w:rPr>
        <w:t>下10分钟恢复通信的通信能力</w:t>
      </w:r>
      <w:r>
        <w:rPr>
          <w:rFonts w:hint="eastAsia" w:ascii="Times New Roman" w:hAnsi="Times New Roman" w:cs="方正仿宋_GBK"/>
          <w:b w:val="0"/>
          <w:bCs/>
          <w:color w:val="auto"/>
          <w:kern w:val="2"/>
          <w:sz w:val="32"/>
          <w:szCs w:val="32"/>
          <w:lang w:val="en-US" w:eastAsia="zh-CN" w:bidi="ar-SA"/>
        </w:rPr>
        <w:t>。全市</w:t>
      </w:r>
      <w:r>
        <w:rPr>
          <w:rFonts w:hint="eastAsia" w:ascii="Times New Roman" w:hAnsi="Times New Roman" w:eastAsia="方正仿宋_GBK" w:cs="方正仿宋_GBK"/>
          <w:b w:val="0"/>
          <w:bCs/>
          <w:color w:val="auto"/>
          <w:kern w:val="2"/>
          <w:sz w:val="32"/>
          <w:szCs w:val="32"/>
          <w:lang w:val="en-US" w:eastAsia="zh-CN" w:bidi="ar-SA"/>
        </w:rPr>
        <w:t>响应速度提升300%、指挥效能提升150%。</w:t>
      </w:r>
    </w:p>
    <w:p>
      <w:pPr>
        <w:keepNext w:val="0"/>
        <w:keepLines w:val="0"/>
        <w:pageBreakBefore w:val="0"/>
        <w:widowControl w:val="0"/>
        <w:kinsoku/>
        <w:wordWrap/>
        <w:overflowPunct/>
        <w:topLinePunct/>
        <w:autoSpaceDE/>
        <w:autoSpaceDN/>
        <w:bidi w:val="0"/>
        <w:adjustRightInd/>
        <w:snapToGrid/>
        <w:spacing w:line="594" w:lineRule="exact"/>
        <w:ind w:right="0" w:rightChars="0" w:firstLine="642" w:firstLineChars="200"/>
        <w:jc w:val="both"/>
        <w:textAlignment w:val="auto"/>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cs="方正仿宋_GBK"/>
          <w:b w:val="0"/>
          <w:bCs/>
          <w:color w:val="auto"/>
          <w:kern w:val="2"/>
          <w:sz w:val="32"/>
          <w:szCs w:val="32"/>
          <w:lang w:val="en-US" w:eastAsia="zh-CN" w:bidi="ar-SA"/>
        </w:rPr>
        <w:t>下一步，市应急管理局将在发挥三级治理中心主轴作用的建设背景下，聚焦重要行业应用，发挥双向赋能，深化联合值守、联合会商、联动处置机制，着重抓好数据归集共享、应用上线、应用贯通、应用实战，确保事件并轨贯通三级治理中心，实现事件全量实时汇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2" w:firstLineChars="200"/>
        <w:jc w:val="both"/>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二、关于整合成立应急管理委事项</w:t>
      </w:r>
    </w:p>
    <w:p>
      <w:pPr>
        <w:pStyle w:val="2"/>
        <w:keepNext w:val="0"/>
        <w:keepLines w:val="0"/>
        <w:pageBreakBefore w:val="0"/>
        <w:widowControl w:val="0"/>
        <w:kinsoku/>
        <w:overflowPunct/>
        <w:bidi w:val="0"/>
        <w:adjustRightInd/>
        <w:snapToGrid/>
        <w:spacing w:line="594" w:lineRule="exact"/>
        <w:ind w:right="0" w:rightChars="0"/>
        <w:jc w:val="both"/>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b w:val="0"/>
          <w:bCs/>
          <w:color w:val="auto"/>
          <w:kern w:val="2"/>
          <w:sz w:val="32"/>
          <w:szCs w:val="32"/>
          <w:lang w:val="en-US" w:eastAsia="zh-CN" w:bidi="ar-SA"/>
        </w:rPr>
        <w:t xml:space="preserve">    2025年2月，中共中央、国务院印发了《国家突发事件总体应急预案》，将</w:t>
      </w:r>
      <w:r>
        <w:rPr>
          <w:rFonts w:hint="eastAsia" w:ascii="Times New Roman" w:hAnsi="Times New Roman" w:eastAsia="方正仿宋_GBK" w:cs="方正仿宋_GBK"/>
          <w:sz w:val="32"/>
          <w:szCs w:val="32"/>
          <w:lang w:val="en-US" w:eastAsia="zh-CN"/>
        </w:rPr>
        <w:t>组织指挥机构由国务院单独设立调整为党中央、国务院根据实际需要设立，并对中央和国家机关有关部门职能职责予以了明确。其中，具体规定了公安部</w:t>
      </w:r>
      <w:r>
        <w:rPr>
          <w:rFonts w:hint="eastAsia" w:ascii="Times New Roman" w:hAnsi="Times New Roman" w:eastAsia="方正楷体_GBK" w:cs="方正楷体_GBK"/>
          <w:sz w:val="30"/>
          <w:szCs w:val="30"/>
          <w:lang w:val="en-US" w:eastAsia="zh-CN"/>
        </w:rPr>
        <w:t>【负责协调处置社会安全类重大突发事件】</w:t>
      </w:r>
      <w:r>
        <w:rPr>
          <w:rFonts w:hint="eastAsia" w:ascii="Times New Roman" w:hAnsi="Times New Roman" w:eastAsia="方正仿宋_GBK" w:cs="方正仿宋_GBK"/>
          <w:sz w:val="30"/>
          <w:szCs w:val="30"/>
          <w:lang w:val="en-US" w:eastAsia="zh-CN"/>
        </w:rPr>
        <w:t>、</w:t>
      </w:r>
      <w:r>
        <w:rPr>
          <w:rFonts w:hint="eastAsia" w:ascii="Times New Roman" w:hAnsi="Times New Roman" w:eastAsia="方正仿宋_GBK" w:cs="方正仿宋_GBK"/>
          <w:sz w:val="32"/>
          <w:szCs w:val="32"/>
          <w:lang w:val="en-US" w:eastAsia="zh-CN"/>
        </w:rPr>
        <w:t>国家卫生健康委</w:t>
      </w:r>
      <w:r>
        <w:rPr>
          <w:rFonts w:hint="eastAsia" w:ascii="Times New Roman" w:hAnsi="Times New Roman" w:eastAsia="方正楷体_GBK" w:cs="方正楷体_GBK"/>
          <w:sz w:val="30"/>
          <w:szCs w:val="30"/>
          <w:lang w:val="en-US" w:eastAsia="zh-CN"/>
        </w:rPr>
        <w:t>【负责卫生应急工作】、</w:t>
      </w:r>
      <w:r>
        <w:rPr>
          <w:rFonts w:hint="eastAsia" w:ascii="Times New Roman" w:hAnsi="Times New Roman" w:eastAsia="方正仿宋_GBK" w:cs="方正仿宋_GBK"/>
          <w:sz w:val="32"/>
          <w:szCs w:val="32"/>
          <w:lang w:val="en-US" w:eastAsia="zh-CN"/>
        </w:rPr>
        <w:t>应急管理部</w:t>
      </w:r>
      <w:r>
        <w:rPr>
          <w:rFonts w:hint="eastAsia" w:ascii="Times New Roman" w:hAnsi="Times New Roman" w:eastAsia="方正楷体_GBK" w:cs="方正楷体_GBK"/>
          <w:sz w:val="30"/>
          <w:szCs w:val="30"/>
          <w:lang w:val="en-US" w:eastAsia="zh-CN"/>
        </w:rPr>
        <w:t>【负责组织指导协调安全生产类、自然灾害类等突发事件应急处置】、</w:t>
      </w:r>
      <w:r>
        <w:rPr>
          <w:rFonts w:hint="eastAsia" w:ascii="Times New Roman" w:hAnsi="Times New Roman" w:eastAsia="方正仿宋_GBK" w:cs="方正仿宋_GBK"/>
          <w:sz w:val="32"/>
          <w:szCs w:val="32"/>
          <w:lang w:val="en-US" w:eastAsia="zh-CN"/>
        </w:rPr>
        <w:t>生态环境部</w:t>
      </w:r>
      <w:r>
        <w:rPr>
          <w:rFonts w:hint="eastAsia" w:ascii="Times New Roman" w:hAnsi="Times New Roman" w:eastAsia="方正楷体_GBK" w:cs="方正楷体_GBK"/>
          <w:sz w:val="30"/>
          <w:szCs w:val="30"/>
          <w:lang w:val="en-US" w:eastAsia="zh-CN"/>
        </w:rPr>
        <w:t>【负责协调处置突发生态环境事件应急工作】</w:t>
      </w:r>
      <w:r>
        <w:rPr>
          <w:rFonts w:hint="eastAsia" w:ascii="Times New Roman" w:hAnsi="Times New Roman" w:eastAsia="方正仿宋_GBK" w:cs="方正仿宋_GBK"/>
          <w:sz w:val="32"/>
          <w:szCs w:val="32"/>
          <w:lang w:val="en-US" w:eastAsia="zh-CN"/>
        </w:rPr>
        <w:t>和中央网信办</w:t>
      </w:r>
      <w:r>
        <w:rPr>
          <w:rFonts w:hint="eastAsia" w:ascii="Times New Roman" w:hAnsi="Times New Roman" w:eastAsia="方正楷体_GBK" w:cs="方正楷体_GBK"/>
          <w:sz w:val="30"/>
          <w:szCs w:val="30"/>
          <w:lang w:val="en-US" w:eastAsia="zh-CN"/>
        </w:rPr>
        <w:t>【负责协调处理网络安全、网络数据安全与信息安全类突发事件】</w:t>
      </w:r>
      <w:r>
        <w:rPr>
          <w:rFonts w:hint="eastAsia" w:ascii="Times New Roman" w:hAnsi="Times New Roman" w:eastAsia="方正仿宋_GBK" w:cs="方正仿宋_GBK"/>
          <w:sz w:val="32"/>
          <w:szCs w:val="32"/>
          <w:lang w:val="en-US" w:eastAsia="zh-CN"/>
        </w:rPr>
        <w:t>5个部门的职能职责，明确了牵头协调指导处置的要求。对县级以上地方党委和政府突发事件组织指挥机构、相</w:t>
      </w:r>
      <w:r>
        <w:rPr>
          <w:rFonts w:hint="eastAsia" w:ascii="Times New Roman" w:hAnsi="Times New Roman" w:eastAsia="方正仿宋_GBK" w:cs="方正仿宋_GBK"/>
          <w:color w:val="000000"/>
          <w:sz w:val="32"/>
          <w:szCs w:val="32"/>
          <w:lang w:val="en-US" w:eastAsia="zh-CN"/>
        </w:rPr>
        <w:t>应类别专项指挥机构和现场指挥机构设置，以及乡镇（街道）、开发区、工业园区、港区、风景区应急管理组织体系建设和村（社区）应急处置机制制定作出相应要求。</w:t>
      </w:r>
    </w:p>
    <w:p>
      <w:pPr>
        <w:pStyle w:val="2"/>
        <w:keepNext w:val="0"/>
        <w:keepLines w:val="0"/>
        <w:pageBreakBefore w:val="0"/>
        <w:widowControl w:val="0"/>
        <w:kinsoku/>
        <w:overflowPunct/>
        <w:bidi w:val="0"/>
        <w:adjustRightInd/>
        <w:snapToGrid/>
        <w:spacing w:line="594" w:lineRule="exact"/>
        <w:ind w:right="0" w:rightChars="0"/>
        <w:jc w:val="both"/>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r>
        <w:rPr>
          <w:rFonts w:hint="default" w:ascii="Times New Roman" w:hAnsi="Times New Roman" w:eastAsia="方正仿宋_GBK" w:cs="方正仿宋_GBK"/>
          <w:color w:val="000000"/>
          <w:sz w:val="32"/>
          <w:szCs w:val="32"/>
          <w:lang w:eastAsia="zh-CN"/>
        </w:rPr>
        <w:t>我</w:t>
      </w:r>
      <w:r>
        <w:rPr>
          <w:rFonts w:hint="eastAsia" w:ascii="Times New Roman" w:hAnsi="Times New Roman" w:eastAsia="方正仿宋_GBK" w:cs="方正仿宋_GBK"/>
          <w:color w:val="000000"/>
          <w:sz w:val="32"/>
          <w:szCs w:val="32"/>
          <w:lang w:val="en-US" w:eastAsia="zh-CN"/>
        </w:rPr>
        <w:t>市认真贯彻落实党中央、国务院决策部署，组建了我市总体预案修编工作专班，并在市内选取部分市级部门和有代表性的乡镇（街道）开展面对面座谈和书面调研；市外赴湖南省</w:t>
      </w:r>
      <w:bookmarkStart w:id="1" w:name="_GoBack"/>
      <w:bookmarkEnd w:id="1"/>
      <w:r>
        <w:rPr>
          <w:rFonts w:hint="eastAsia" w:ascii="Times New Roman" w:hAnsi="Times New Roman" w:eastAsia="方正仿宋_GBK" w:cs="方正仿宋_GBK"/>
          <w:color w:val="000000"/>
          <w:sz w:val="32"/>
          <w:szCs w:val="32"/>
          <w:lang w:val="en-US" w:eastAsia="zh-CN"/>
        </w:rPr>
        <w:t>等地实地调研，横向了解经验做法。目前，总体预案修编初稿已书面征求相关市级部门和区县意见建议。</w:t>
      </w:r>
    </w:p>
    <w:p>
      <w:pPr>
        <w:pStyle w:val="2"/>
        <w:keepNext w:val="0"/>
        <w:keepLines w:val="0"/>
        <w:pageBreakBefore w:val="0"/>
        <w:widowControl w:val="0"/>
        <w:kinsoku/>
        <w:overflowPunct/>
        <w:bidi w:val="0"/>
        <w:adjustRightInd/>
        <w:snapToGrid/>
        <w:spacing w:line="594" w:lineRule="exact"/>
        <w:ind w:right="0" w:rightChars="0"/>
        <w:jc w:val="both"/>
        <w:textAlignment w:val="auto"/>
        <w:rPr>
          <w:rFonts w:hint="default"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kern w:val="2"/>
          <w:sz w:val="32"/>
          <w:szCs w:val="32"/>
          <w:lang w:val="en-US" w:eastAsia="zh-CN" w:bidi="ar-SA"/>
        </w:rPr>
        <w:t xml:space="preserve">    下一步，市应急管理局将围绕建立建强统一指挥、专常兼备、反应灵敏、上下联动的应急管理体制和综合协调、分类管理、分级负责、属地管理为主的工作体系，进一步完善应急预案体系，压实各方责任，完善大安全大应急框架下应急指挥机制，深入推进应急管理体系和能力现代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2" w:firstLineChars="200"/>
        <w:jc w:val="both"/>
        <w:textAlignment w:val="auto"/>
        <w:rPr>
          <w:rFonts w:hint="default" w:ascii="Times New Roman" w:hAnsi="Times New Roman" w:eastAsia="方正仿宋_GBK" w:cs="Times New Roman"/>
          <w:spacing w:val="0"/>
          <w:kern w:val="0"/>
          <w:sz w:val="32"/>
          <w:szCs w:val="32"/>
        </w:rPr>
      </w:pPr>
      <w:r>
        <w:rPr>
          <w:rFonts w:hint="eastAsia" w:ascii="Times New Roman" w:hAnsi="Times New Roman" w:eastAsia="方正仿宋_GBK" w:cs="宋体"/>
          <w:kern w:val="0"/>
          <w:sz w:val="32"/>
          <w:szCs w:val="32"/>
          <w:lang w:val="en-US" w:eastAsia="zh-CN" w:bidi="ar"/>
        </w:rPr>
        <w:t>此答复函已经宋平局长审签。对以上答复</w:t>
      </w:r>
      <w:r>
        <w:rPr>
          <w:rFonts w:hint="eastAsia" w:ascii="Times New Roman" w:hAnsi="Times New Roman" w:cs="宋体"/>
          <w:kern w:val="0"/>
          <w:sz w:val="32"/>
          <w:szCs w:val="32"/>
          <w:lang w:val="en-US" w:eastAsia="zh-CN" w:bidi="ar"/>
        </w:rPr>
        <w:t>您</w:t>
      </w:r>
      <w:r>
        <w:rPr>
          <w:rFonts w:hint="eastAsia" w:ascii="Times New Roman" w:hAnsi="Times New Roman" w:eastAsia="方正仿宋_GBK" w:cs="宋体"/>
          <w:kern w:val="0"/>
          <w:sz w:val="32"/>
          <w:szCs w:val="32"/>
          <w:lang w:val="en-US" w:eastAsia="zh-CN" w:bidi="ar"/>
        </w:rPr>
        <w:t>有什么意见，</w:t>
      </w:r>
      <w:r>
        <w:rPr>
          <w:rFonts w:hint="default" w:ascii="Times New Roman" w:hAnsi="Times New Roman" w:eastAsia="方正仿宋_GBK" w:cs="Times New Roman"/>
          <w:spacing w:val="0"/>
          <w:kern w:val="0"/>
          <w:sz w:val="32"/>
          <w:szCs w:val="32"/>
        </w:rPr>
        <w:t>请</w:t>
      </w:r>
      <w:r>
        <w:rPr>
          <w:rFonts w:hint="default" w:ascii="Times New Roman" w:hAnsi="Times New Roman" w:eastAsia="方正仿宋_GBK" w:cs="Times New Roman"/>
          <w:spacing w:val="0"/>
          <w:kern w:val="0"/>
          <w:sz w:val="32"/>
          <w:szCs w:val="32"/>
          <w:lang w:eastAsia="zh-CN"/>
        </w:rPr>
        <w:t>及时通过人大代表全渝通应用代表议案建议场景进行评价</w:t>
      </w:r>
      <w:r>
        <w:rPr>
          <w:rFonts w:hint="default" w:ascii="Times New Roman" w:hAnsi="Times New Roman" w:eastAsia="方正仿宋_GBK" w:cs="Times New Roman"/>
          <w:spacing w:val="0"/>
          <w:kern w:val="0"/>
          <w:sz w:val="32"/>
          <w:szCs w:val="32"/>
        </w:rPr>
        <w:t>。</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94" w:lineRule="exact"/>
        <w:ind w:left="0" w:right="0" w:rightChars="0" w:firstLine="645"/>
        <w:jc w:val="both"/>
        <w:textAlignment w:val="auto"/>
        <w:rPr>
          <w:rFonts w:hint="default" w:ascii="Times New Roman" w:hAnsi="Times New Roman" w:eastAsia="方正仿宋_GBK" w:cs="宋体"/>
          <w:kern w:val="0"/>
          <w:sz w:val="32"/>
          <w:szCs w:val="32"/>
          <w:lang w:eastAsia="zh-CN" w:bidi="ar"/>
        </w:rPr>
      </w:pP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94" w:lineRule="exact"/>
        <w:ind w:left="0" w:right="0" w:rightChars="0" w:firstLine="645"/>
        <w:jc w:val="both"/>
        <w:textAlignment w:val="auto"/>
        <w:rPr>
          <w:rFonts w:hint="default" w:ascii="Times New Roman" w:hAnsi="Times New Roman"/>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rightChars="0" w:firstLine="648"/>
        <w:jc w:val="left"/>
        <w:textAlignment w:val="auto"/>
        <w:rPr>
          <w:rFonts w:hint="default"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val="en-US" w:eastAsia="zh-CN" w:bidi="ar"/>
        </w:rPr>
        <w:t xml:space="preserve"> </w:t>
      </w:r>
      <w:r>
        <w:rPr>
          <w:rFonts w:hint="eastAsia" w:ascii="Times New Roman" w:hAnsi="Times New Roman" w:cs="宋体"/>
          <w:kern w:val="0"/>
          <w:sz w:val="32"/>
          <w:szCs w:val="32"/>
          <w:lang w:val="en-US" w:eastAsia="zh-CN" w:bidi="ar"/>
        </w:rPr>
        <w:t xml:space="preserve">                           </w:t>
      </w:r>
      <w:r>
        <w:rPr>
          <w:rFonts w:hint="eastAsia" w:ascii="Times New Roman" w:hAnsi="Times New Roman" w:eastAsia="方正仿宋_GBK" w:cs="宋体"/>
          <w:kern w:val="0"/>
          <w:sz w:val="32"/>
          <w:szCs w:val="32"/>
          <w:lang w:val="en-US" w:eastAsia="zh-CN" w:bidi="ar"/>
        </w:rPr>
        <w:t>重庆市应急管理局</w:t>
      </w:r>
    </w:p>
    <w:p>
      <w:pPr>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94" w:lineRule="exact"/>
        <w:ind w:left="0" w:leftChars="0" w:right="1284" w:rightChars="400" w:firstLine="0" w:firstLineChars="0"/>
        <w:jc w:val="right"/>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202</w:t>
      </w:r>
      <w:r>
        <w:rPr>
          <w:rFonts w:hint="eastAsia" w:ascii="Times New Roman" w:hAnsi="Times New Roman" w:cs="Times New Roman"/>
          <w:kern w:val="0"/>
          <w:sz w:val="32"/>
          <w:szCs w:val="32"/>
          <w:lang w:val="en-US" w:eastAsia="zh-CN" w:bidi="ar"/>
        </w:rPr>
        <w:t>5</w:t>
      </w:r>
      <w:r>
        <w:rPr>
          <w:rFonts w:hint="eastAsia" w:ascii="Times New Roman" w:hAnsi="Times New Roman" w:eastAsia="方正仿宋_GBK" w:cs="方正仿宋_GBK"/>
          <w:kern w:val="0"/>
          <w:sz w:val="32"/>
          <w:szCs w:val="32"/>
          <w:lang w:val="en-US" w:eastAsia="zh-CN" w:bidi="ar"/>
        </w:rPr>
        <w:t>年</w:t>
      </w:r>
      <w:r>
        <w:rPr>
          <w:rFonts w:hint="eastAsia" w:ascii="Times New Roman" w:hAnsi="Times New Roman" w:cs="Times New Roman"/>
          <w:kern w:val="0"/>
          <w:sz w:val="32"/>
          <w:szCs w:val="32"/>
          <w:lang w:val="en-US" w:eastAsia="zh-CN" w:bidi="ar"/>
        </w:rPr>
        <w:t>4</w:t>
      </w:r>
      <w:r>
        <w:rPr>
          <w:rFonts w:hint="eastAsia" w:ascii="Times New Roman" w:hAnsi="Times New Roman" w:eastAsia="方正仿宋_GBK" w:cs="宋体"/>
          <w:kern w:val="0"/>
          <w:sz w:val="32"/>
          <w:szCs w:val="32"/>
          <w:lang w:val="en-US" w:eastAsia="zh-CN" w:bidi="ar"/>
        </w:rPr>
        <w:t>月</w:t>
      </w:r>
      <w:r>
        <w:rPr>
          <w:rFonts w:hint="eastAsia" w:ascii="Times New Roman" w:hAnsi="Times New Roman" w:cs="宋体"/>
          <w:kern w:val="0"/>
          <w:sz w:val="32"/>
          <w:szCs w:val="32"/>
          <w:lang w:val="en-US" w:eastAsia="zh-CN" w:bidi="ar"/>
        </w:rPr>
        <w:t>25</w:t>
      </w:r>
      <w:r>
        <w:rPr>
          <w:rFonts w:hint="eastAsia" w:ascii="Times New Roman" w:hAnsi="Times New Roman" w:eastAsia="方正仿宋_GBK" w:cs="宋体"/>
          <w:kern w:val="0"/>
          <w:sz w:val="32"/>
          <w:szCs w:val="32"/>
          <w:lang w:val="en-US" w:eastAsia="zh-CN" w:bidi="ar"/>
        </w:rPr>
        <w:t>日</w:t>
      </w:r>
    </w:p>
    <w:p>
      <w:pPr>
        <w:keepNext w:val="0"/>
        <w:keepLines w:val="0"/>
        <w:pageBreakBefore w:val="0"/>
        <w:widowControl w:val="0"/>
        <w:kinsoku/>
        <w:wordWrap/>
        <w:overflowPunct/>
        <w:topLinePunct/>
        <w:autoSpaceDE/>
        <w:autoSpaceDN/>
        <w:bidi w:val="0"/>
        <w:adjustRightInd/>
        <w:snapToGrid/>
        <w:spacing w:line="594" w:lineRule="exact"/>
        <w:textAlignment w:val="auto"/>
        <w:rPr>
          <w:rFonts w:hint="eastAsia" w:ascii="Times New Roman" w:hAnsi="Times New Roman" w:eastAsia="方正仿宋_GBK" w:cs="方正仿宋_GBK"/>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Times New Roman" w:hAnsi="Times New Roman" w:eastAsia="方正仿宋_GBK" w:cs="宋体"/>
          <w:spacing w:val="0"/>
          <w:kern w:val="0"/>
          <w:sz w:val="32"/>
          <w:szCs w:val="32"/>
          <w:lang w:eastAsia="zh-CN"/>
        </w:rPr>
      </w:pPr>
      <w:r>
        <w:rPr>
          <w:rFonts w:hint="eastAsia" w:ascii="Times New Roman" w:hAnsi="Times New Roman" w:eastAsia="方正仿宋_GBK" w:cs="宋体"/>
          <w:spacing w:val="0"/>
          <w:kern w:val="0"/>
          <w:sz w:val="32"/>
          <w:szCs w:val="32"/>
        </w:rPr>
        <w:t>联</w:t>
      </w:r>
      <w:r>
        <w:rPr>
          <w:rFonts w:hint="eastAsia" w:ascii="Times New Roman" w:hAnsi="Times New Roman" w:eastAsia="方正仿宋_GBK"/>
          <w:spacing w:val="0"/>
          <w:kern w:val="0"/>
          <w:sz w:val="32"/>
          <w:szCs w:val="32"/>
        </w:rPr>
        <w:t xml:space="preserve"> </w:t>
      </w:r>
      <w:r>
        <w:rPr>
          <w:rFonts w:hint="eastAsia" w:ascii="Times New Roman" w:hAnsi="Times New Roman" w:eastAsia="方正仿宋_GBK" w:cs="宋体"/>
          <w:spacing w:val="0"/>
          <w:kern w:val="0"/>
          <w:sz w:val="32"/>
          <w:szCs w:val="32"/>
        </w:rPr>
        <w:t>系</w:t>
      </w:r>
      <w:r>
        <w:rPr>
          <w:rFonts w:hint="eastAsia" w:ascii="Times New Roman" w:hAnsi="Times New Roman" w:eastAsia="方正仿宋_GBK"/>
          <w:spacing w:val="0"/>
          <w:kern w:val="0"/>
          <w:sz w:val="32"/>
          <w:szCs w:val="32"/>
        </w:rPr>
        <w:t xml:space="preserve"> </w:t>
      </w:r>
      <w:r>
        <w:rPr>
          <w:rFonts w:hint="eastAsia" w:ascii="Times New Roman" w:hAnsi="Times New Roman" w:eastAsia="方正仿宋_GBK" w:cs="宋体"/>
          <w:spacing w:val="0"/>
          <w:kern w:val="0"/>
          <w:sz w:val="32"/>
          <w:szCs w:val="32"/>
        </w:rPr>
        <w:t>人：</w:t>
      </w:r>
      <w:r>
        <w:rPr>
          <w:rFonts w:hint="eastAsia" w:ascii="Times New Roman" w:hAnsi="Times New Roman" w:cs="Times New Roman"/>
          <w:spacing w:val="0"/>
          <w:kern w:val="0"/>
          <w:sz w:val="32"/>
          <w:szCs w:val="32"/>
          <w:lang w:eastAsia="zh-CN"/>
        </w:rPr>
        <w:t>何欣</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cs="宋体"/>
          <w:spacing w:val="0"/>
          <w:kern w:val="0"/>
          <w:sz w:val="32"/>
          <w:szCs w:val="32"/>
          <w:lang w:val="en-US" w:eastAsia="zh-CN"/>
        </w:rPr>
      </w:pPr>
      <w:r>
        <w:rPr>
          <w:rFonts w:hint="eastAsia" w:ascii="Times New Roman" w:hAnsi="Times New Roman" w:eastAsia="方正仿宋_GBK" w:cs="宋体"/>
          <w:spacing w:val="0"/>
          <w:kern w:val="0"/>
          <w:sz w:val="32"/>
          <w:szCs w:val="32"/>
        </w:rPr>
        <w:t>联系电话：</w:t>
      </w:r>
      <w:r>
        <w:rPr>
          <w:rFonts w:hint="eastAsia" w:ascii="Times New Roman" w:hAnsi="Times New Roman" w:cs="Times New Roman"/>
          <w:spacing w:val="0"/>
          <w:kern w:val="0"/>
          <w:sz w:val="32"/>
          <w:szCs w:val="32"/>
          <w:lang w:val="en-US" w:eastAsia="zh-CN"/>
        </w:rPr>
        <w:t>15923802896</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宋体"/>
          <w:spacing w:val="0"/>
          <w:kern w:val="0"/>
          <w:sz w:val="32"/>
          <w:szCs w:val="32"/>
        </w:rPr>
        <w:t>邮政</w:t>
      </w:r>
      <w:r>
        <w:rPr>
          <w:rFonts w:ascii="Times New Roman" w:hAnsi="Times New Roman" w:eastAsia="方正仿宋_GBK" w:cs="宋体"/>
          <w:spacing w:val="0"/>
          <w:kern w:val="0"/>
          <w:sz w:val="32"/>
          <w:szCs w:val="32"/>
        </w:rPr>
        <w:t>编码</w:t>
      </w:r>
      <w:r>
        <w:rPr>
          <w:rFonts w:hint="eastAsia" w:ascii="Times New Roman" w:hAnsi="Times New Roman" w:eastAsia="方正仿宋_GBK" w:cs="宋体"/>
          <w:spacing w:val="0"/>
          <w:kern w:val="0"/>
          <w:sz w:val="32"/>
          <w:szCs w:val="32"/>
        </w:rPr>
        <w:t>：</w:t>
      </w:r>
      <w:r>
        <w:rPr>
          <w:rFonts w:hint="eastAsia" w:ascii="Times New Roman" w:hAnsi="Times New Roman" w:cs="Times New Roman"/>
          <w:spacing w:val="0"/>
          <w:kern w:val="0"/>
          <w:sz w:val="32"/>
          <w:szCs w:val="32"/>
          <w:lang w:val="en-US" w:eastAsia="zh-CN"/>
        </w:rPr>
        <w:t>401121</w:t>
      </w:r>
    </w:p>
    <w:sectPr>
      <w:footerReference r:id="rId3" w:type="default"/>
      <w:footerReference r:id="rId4" w:type="even"/>
      <w:pgSz w:w="11906" w:h="16838"/>
      <w:pgMar w:top="1984" w:right="1446" w:bottom="1644" w:left="1446" w:header="850" w:footer="1247" w:gutter="0"/>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Helvetica">
    <w:altName w:val="汉仪君黑-35简"/>
    <w:panose1 w:val="020B0604020202030204"/>
    <w:charset w:val="00"/>
    <w:family w:val="swiss"/>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280" w:firstLineChars="10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61"/>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107F511E"/>
    <w:rsid w:val="19D30A4D"/>
    <w:rsid w:val="1B74FB99"/>
    <w:rsid w:val="1C770707"/>
    <w:rsid w:val="1FCD183F"/>
    <w:rsid w:val="26751A7E"/>
    <w:rsid w:val="276FE00A"/>
    <w:rsid w:val="2C873329"/>
    <w:rsid w:val="2DBE998D"/>
    <w:rsid w:val="31E91F67"/>
    <w:rsid w:val="349DB5A0"/>
    <w:rsid w:val="3B7F4961"/>
    <w:rsid w:val="3EFD5646"/>
    <w:rsid w:val="3F3F8328"/>
    <w:rsid w:val="3FBF00A5"/>
    <w:rsid w:val="3FF673BA"/>
    <w:rsid w:val="4D7D1834"/>
    <w:rsid w:val="4EFE59D5"/>
    <w:rsid w:val="53FF2ECE"/>
    <w:rsid w:val="5A9FD5C8"/>
    <w:rsid w:val="5D8A9C8F"/>
    <w:rsid w:val="5EFFE238"/>
    <w:rsid w:val="5FECA316"/>
    <w:rsid w:val="5FF98A34"/>
    <w:rsid w:val="604F7E0C"/>
    <w:rsid w:val="6BE776F1"/>
    <w:rsid w:val="6E7F0191"/>
    <w:rsid w:val="6EBB064D"/>
    <w:rsid w:val="6F6D241C"/>
    <w:rsid w:val="6F9D1B9A"/>
    <w:rsid w:val="6FF92854"/>
    <w:rsid w:val="71BF38D4"/>
    <w:rsid w:val="727BBCCC"/>
    <w:rsid w:val="765BB888"/>
    <w:rsid w:val="773F6D30"/>
    <w:rsid w:val="7797DB14"/>
    <w:rsid w:val="77D10DEC"/>
    <w:rsid w:val="787B591D"/>
    <w:rsid w:val="79E211E4"/>
    <w:rsid w:val="7A75E506"/>
    <w:rsid w:val="7AFD7753"/>
    <w:rsid w:val="7BDFE15C"/>
    <w:rsid w:val="7FBB9010"/>
    <w:rsid w:val="9B174D26"/>
    <w:rsid w:val="9C7FE1CA"/>
    <w:rsid w:val="9DFF1ED9"/>
    <w:rsid w:val="AC3B63CC"/>
    <w:rsid w:val="BF5D2C98"/>
    <w:rsid w:val="BF9FBE65"/>
    <w:rsid w:val="CE3F3A00"/>
    <w:rsid w:val="CFF256B7"/>
    <w:rsid w:val="D79B0A1A"/>
    <w:rsid w:val="D7FDB28E"/>
    <w:rsid w:val="DDF53ADA"/>
    <w:rsid w:val="DFEFF124"/>
    <w:rsid w:val="EDFFEC2E"/>
    <w:rsid w:val="EF7FE0DA"/>
    <w:rsid w:val="F5FBA628"/>
    <w:rsid w:val="F67B701D"/>
    <w:rsid w:val="F7F2076E"/>
    <w:rsid w:val="F8DF0A53"/>
    <w:rsid w:val="FA7E1713"/>
    <w:rsid w:val="FBD923AE"/>
    <w:rsid w:val="FC7F5EE5"/>
    <w:rsid w:val="FDFBD9F9"/>
    <w:rsid w:val="FE9F5AAE"/>
    <w:rsid w:val="FF7F32FD"/>
    <w:rsid w:val="FFBB0628"/>
    <w:rsid w:val="FFBE6FB7"/>
    <w:rsid w:val="FFDFCCFA"/>
    <w:rsid w:val="FFF71D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2"/>
      <w:lang w:val="en-US" w:eastAsia="zh-CN" w:bidi="ar-SA"/>
    </w:rPr>
  </w:style>
  <w:style w:type="paragraph" w:styleId="3">
    <w:name w:val="heading 1"/>
    <w:basedOn w:val="1"/>
    <w:next w:val="1"/>
    <w:qFormat/>
    <w:uiPriority w:val="0"/>
    <w:pPr>
      <w:keepNext/>
      <w:keepLines/>
      <w:widowControl w:val="0"/>
      <w:suppressLineNumbers w:val="0"/>
      <w:spacing w:before="0" w:beforeLines="0" w:beforeAutospacing="0" w:after="0" w:afterLines="0" w:afterAutospacing="0" w:line="596" w:lineRule="exact"/>
      <w:ind w:firstLine="0" w:firstLineChars="0"/>
      <w:jc w:val="center"/>
      <w:outlineLvl w:val="0"/>
    </w:pPr>
    <w:rPr>
      <w:rFonts w:hint="default" w:ascii="Calibri" w:hAnsi="Calibri" w:eastAsia="方正小标宋_GBK" w:cs="Times New Roman"/>
      <w:b/>
      <w:kern w:val="44"/>
      <w:sz w:val="44"/>
      <w:szCs w:val="44"/>
      <w:lang w:val="en-US" w:eastAsia="zh-CN" w:bidi="ar"/>
    </w:rPr>
  </w:style>
  <w:style w:type="paragraph" w:styleId="4">
    <w:name w:val="heading 3"/>
    <w:basedOn w:val="1"/>
    <w:next w:val="1"/>
    <w:unhideWhenUsed/>
    <w:qFormat/>
    <w:uiPriority w:val="0"/>
    <w:pPr>
      <w:keepNext/>
      <w:keepLines/>
      <w:spacing w:before="260" w:after="260" w:line="413" w:lineRule="auto"/>
      <w:outlineLvl w:val="2"/>
    </w:pPr>
    <w:rPr>
      <w:rFonts w:hint="default"/>
      <w:b/>
      <w:sz w:val="32"/>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仿宋_GB2312" w:hAnsi="Calibri" w:eastAsia="仿宋_GB2312" w:cs="仿宋_GB2312"/>
      <w:color w:val="000000"/>
      <w:kern w:val="0"/>
      <w:sz w:val="24"/>
      <w:szCs w:val="24"/>
      <w:lang w:val="en-US" w:eastAsia="zh-CN" w:bidi="ar"/>
    </w:r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uppressAutoHyphens/>
      <w:spacing w:after="140" w:line="276" w:lineRule="auto"/>
    </w:pPr>
    <w:rPr>
      <w:rFonts w:ascii="Calibri" w:hAnsi="Calibri" w:eastAsia="宋体" w:cs="Times New Roman"/>
      <w:szCs w:val="24"/>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footer"/>
    <w:basedOn w:val="1"/>
    <w:next w:val="9"/>
    <w:semiHidden/>
    <w:unhideWhenUsed/>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2273</Words>
  <Characters>2356</Characters>
  <Lines>1</Lines>
  <Paragraphs>1</Paragraphs>
  <TotalTime>21</TotalTime>
  <ScaleCrop>false</ScaleCrop>
  <LinksUpToDate>false</LinksUpToDate>
  <CharactersWithSpaces>2464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2019-01-03T08:33:00Z</dcterms:created>
  <dc:creator>测试2</dc:creator>
  <cp:lastModifiedBy>cqyj</cp:lastModifiedBy>
  <cp:lastPrinted>2025-04-29T00:20:00Z</cp:lastPrinted>
  <dcterms:modified xsi:type="dcterms:W3CDTF">2025-04-27T11:40:42Z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eyJoZGlkIjoiY2EyNjM2YWVjMmY3MDcxZGJiNWEyOWQyZTAwOTY0YjIiLCJ1c2VySWQiOiI1ODM5NTE1MTkifQ==</vt:lpwstr>
  </property>
  <property fmtid="{D5CDD505-2E9C-101B-9397-08002B2CF9AE}" pid="4" name="ICV">
    <vt:lpwstr>62B6DE4C930E4929A4C3B77A480676E0_12</vt:lpwstr>
  </property>
</Properties>
</file>